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SR-0266KM25.docx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Aircraft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e9a63ab277054c2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Finance</w:t>
      </w:r>
      <w:r>
        <w:t xml:space="preserve"> (</w:t>
      </w:r>
      <w:hyperlink w:history="true" r:id="R79fa0528516d4977">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daf2e51aa742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d48c6f2c27452c">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3A52" w14:paraId="40FEFADA" w14:textId="2D9AE5C0">
          <w:pPr>
            <w:pStyle w:val="scbilltitle"/>
          </w:pPr>
          <w:r>
            <w:t>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sdtContent>
    </w:sdt>
    <w:bookmarkStart w:name="at_a3218358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d59d345a" w:id="2"/>
      <w:r w:rsidRPr="0094541D">
        <w:t>B</w:t>
      </w:r>
      <w:bookmarkEnd w:id="2"/>
      <w:r w:rsidRPr="0094541D">
        <w:t>e it enacted by the General Assembly of the State of South Carolina:</w:t>
      </w:r>
    </w:p>
    <w:p w:rsidR="008715F1" w:rsidP="008715F1" w:rsidRDefault="008715F1" w14:paraId="0613B467" w14:textId="77777777">
      <w:pPr>
        <w:pStyle w:val="scemptyline"/>
      </w:pPr>
    </w:p>
    <w:p w:rsidR="008715F1" w:rsidP="008715F1" w:rsidRDefault="008715F1" w14:paraId="73C418C3" w14:textId="12102FF5">
      <w:pPr>
        <w:pStyle w:val="scdirectionallanguage"/>
      </w:pPr>
      <w:bookmarkStart w:name="bs_num_1_21cfd7117" w:id="3"/>
      <w:r>
        <w:t>S</w:t>
      </w:r>
      <w:bookmarkEnd w:id="3"/>
      <w:r>
        <w:t>ECTION 1.</w:t>
      </w:r>
      <w:r>
        <w:tab/>
      </w:r>
      <w:bookmarkStart w:name="dl_312564d12" w:id="4"/>
      <w:r>
        <w:t>S</w:t>
      </w:r>
      <w:bookmarkEnd w:id="4"/>
      <w:r>
        <w:t xml:space="preserve">ection 12‑37‑220(B) of the S.C. Code is amended </w:t>
      </w:r>
      <w:r w:rsidR="00085F20">
        <w:t>by adding</w:t>
      </w:r>
      <w:r>
        <w:t>:</w:t>
      </w:r>
    </w:p>
    <w:p w:rsidR="008715F1" w:rsidP="008715F1" w:rsidRDefault="008715F1" w14:paraId="4EBE196F" w14:textId="77777777">
      <w:pPr>
        <w:pStyle w:val="sccodifiedsection"/>
      </w:pPr>
    </w:p>
    <w:p w:rsidR="008715F1" w:rsidP="00085F20" w:rsidRDefault="008715F1" w14:paraId="419E7088" w14:textId="74BB465F">
      <w:pPr>
        <w:pStyle w:val="sccodifiedsection"/>
      </w:pPr>
      <w:bookmarkStart w:name="cs_T12C37N220_204641ae7" w:id="5"/>
      <w:r>
        <w:tab/>
      </w:r>
      <w:bookmarkStart w:name="ss_T12C37N220S54_lv1_0fd8d05a8" w:id="6"/>
      <w:bookmarkEnd w:id="5"/>
      <w:r>
        <w:t>(</w:t>
      </w:r>
      <w:bookmarkEnd w:id="6"/>
      <w:r w:rsidR="00085F20">
        <w:t>54) 36.8421 percent of the fair market value of all aircraft of each airline company. For purposes of this exemption, aircraft and airline company have the same meaning as provided in Article 19.</w:t>
      </w:r>
    </w:p>
    <w:p w:rsidR="005A78E4" w:rsidP="005A78E4" w:rsidRDefault="005A78E4" w14:paraId="6F46086F" w14:textId="77777777">
      <w:pPr>
        <w:pStyle w:val="scemptyline"/>
      </w:pPr>
    </w:p>
    <w:p w:rsidR="005A78E4" w:rsidP="005A78E4" w:rsidRDefault="005A78E4" w14:paraId="6D2DFC8A" w14:textId="77777777">
      <w:pPr>
        <w:pStyle w:val="scdirectionallanguage"/>
      </w:pPr>
      <w:bookmarkStart w:name="bs_num_2_80b66fb42" w:id="7"/>
      <w:r>
        <w:t>S</w:t>
      </w:r>
      <w:bookmarkEnd w:id="7"/>
      <w:r>
        <w:t>ECTION 2.</w:t>
      </w:r>
      <w:r>
        <w:tab/>
      </w:r>
      <w:bookmarkStart w:name="dl_964571f6a" w:id="8"/>
      <w:r>
        <w:t>S</w:t>
      </w:r>
      <w:bookmarkEnd w:id="8"/>
      <w:r>
        <w:t>ection 12‑37‑2440(a) of the S.C. Code is amended to read:</w:t>
      </w:r>
    </w:p>
    <w:p w:rsidR="005A78E4" w:rsidP="005A78E4" w:rsidRDefault="005A78E4" w14:paraId="24F216C5" w14:textId="77777777">
      <w:pPr>
        <w:pStyle w:val="sccodifiedsection"/>
      </w:pPr>
    </w:p>
    <w:p w:rsidR="005A78E4" w:rsidP="002B35EF" w:rsidRDefault="005A78E4" w14:paraId="656AA810" w14:textId="78AD66C1">
      <w:pPr>
        <w:pStyle w:val="sccodifiedsection"/>
      </w:pPr>
      <w:bookmarkStart w:name="cs_T12C37N2440_9b0db1bec" w:id="9"/>
      <w:r>
        <w:tab/>
      </w:r>
      <w:bookmarkStart w:name="ss_T12C37N2440Sa_lv1_ccd91a90e" w:id="10"/>
      <w:bookmarkEnd w:id="9"/>
      <w:r>
        <w:t>(</w:t>
      </w:r>
      <w:bookmarkEnd w:id="10"/>
      <w:r>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sidR="002B35EF">
        <w:rPr>
          <w:rStyle w:val="scinsert"/>
        </w:rPr>
        <w:t xml:space="preserve"> For purposes of determining time on the ground in this State, each landing in this State equals thirty minutes and each overnight stay or maintenance day in this State equals two hours.</w:t>
      </w:r>
    </w:p>
    <w:p w:rsidRPr="00DF3B44" w:rsidR="007E06BB" w:rsidP="00787433" w:rsidRDefault="007E06BB" w14:paraId="3D8F1FED" w14:textId="6CBE8E6C">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6B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B33E8E" w:rsidR="00685035" w:rsidRPr="007B4AF7" w:rsidRDefault="00E95F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7449">
              <w:rPr>
                <w:noProof/>
              </w:rPr>
              <w:t>SR-0266KM25.docx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286"/>
    <w:rsid w:val="0006464F"/>
    <w:rsid w:val="00066B54"/>
    <w:rsid w:val="00072FCD"/>
    <w:rsid w:val="00074A4F"/>
    <w:rsid w:val="00077B65"/>
    <w:rsid w:val="00085F20"/>
    <w:rsid w:val="000A3C25"/>
    <w:rsid w:val="000B4C02"/>
    <w:rsid w:val="000B5B4A"/>
    <w:rsid w:val="000B6216"/>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2E9E"/>
    <w:rsid w:val="0019025B"/>
    <w:rsid w:val="00192AF7"/>
    <w:rsid w:val="00197366"/>
    <w:rsid w:val="001A136C"/>
    <w:rsid w:val="001B6DA2"/>
    <w:rsid w:val="001C25EC"/>
    <w:rsid w:val="001F2A41"/>
    <w:rsid w:val="001F313F"/>
    <w:rsid w:val="001F331D"/>
    <w:rsid w:val="001F394C"/>
    <w:rsid w:val="00203838"/>
    <w:rsid w:val="002038AA"/>
    <w:rsid w:val="002114C8"/>
    <w:rsid w:val="0021166F"/>
    <w:rsid w:val="002162DF"/>
    <w:rsid w:val="00230038"/>
    <w:rsid w:val="00233975"/>
    <w:rsid w:val="0023534A"/>
    <w:rsid w:val="00236D73"/>
    <w:rsid w:val="00246535"/>
    <w:rsid w:val="00257F60"/>
    <w:rsid w:val="002625EA"/>
    <w:rsid w:val="00262AC5"/>
    <w:rsid w:val="00264AE9"/>
    <w:rsid w:val="00275AE6"/>
    <w:rsid w:val="002775B7"/>
    <w:rsid w:val="002836D8"/>
    <w:rsid w:val="00284983"/>
    <w:rsid w:val="002A7989"/>
    <w:rsid w:val="002B02F3"/>
    <w:rsid w:val="002B35EF"/>
    <w:rsid w:val="002C3463"/>
    <w:rsid w:val="002D266D"/>
    <w:rsid w:val="002D5B3D"/>
    <w:rsid w:val="002D7447"/>
    <w:rsid w:val="002E315A"/>
    <w:rsid w:val="002E4F8C"/>
    <w:rsid w:val="002F560C"/>
    <w:rsid w:val="002F5847"/>
    <w:rsid w:val="0030425A"/>
    <w:rsid w:val="0030621C"/>
    <w:rsid w:val="003421F1"/>
    <w:rsid w:val="0034279C"/>
    <w:rsid w:val="0034652F"/>
    <w:rsid w:val="00354F64"/>
    <w:rsid w:val="003550D8"/>
    <w:rsid w:val="003559A1"/>
    <w:rsid w:val="00361563"/>
    <w:rsid w:val="00371D36"/>
    <w:rsid w:val="00373E17"/>
    <w:rsid w:val="003775E6"/>
    <w:rsid w:val="00381998"/>
    <w:rsid w:val="00397B7F"/>
    <w:rsid w:val="003A5F1C"/>
    <w:rsid w:val="003B3A75"/>
    <w:rsid w:val="003C3E2E"/>
    <w:rsid w:val="003D4A3C"/>
    <w:rsid w:val="003D55B2"/>
    <w:rsid w:val="003E0033"/>
    <w:rsid w:val="003E5452"/>
    <w:rsid w:val="003E7165"/>
    <w:rsid w:val="003E7FF6"/>
    <w:rsid w:val="004046B5"/>
    <w:rsid w:val="00406F27"/>
    <w:rsid w:val="004141B8"/>
    <w:rsid w:val="004203B9"/>
    <w:rsid w:val="0043178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57C"/>
    <w:rsid w:val="00564B58"/>
    <w:rsid w:val="00572281"/>
    <w:rsid w:val="005801DD"/>
    <w:rsid w:val="00592A40"/>
    <w:rsid w:val="005A28BC"/>
    <w:rsid w:val="005A5377"/>
    <w:rsid w:val="005A78E4"/>
    <w:rsid w:val="005B0ECD"/>
    <w:rsid w:val="005B7817"/>
    <w:rsid w:val="005B792B"/>
    <w:rsid w:val="005C06C8"/>
    <w:rsid w:val="005C23D7"/>
    <w:rsid w:val="005C40EB"/>
    <w:rsid w:val="005D02B4"/>
    <w:rsid w:val="005D3013"/>
    <w:rsid w:val="005E1E50"/>
    <w:rsid w:val="005E2B9C"/>
    <w:rsid w:val="005E3332"/>
    <w:rsid w:val="005E4087"/>
    <w:rsid w:val="005F76B0"/>
    <w:rsid w:val="00604429"/>
    <w:rsid w:val="006067B0"/>
    <w:rsid w:val="00606A8B"/>
    <w:rsid w:val="00611EBA"/>
    <w:rsid w:val="006213A8"/>
    <w:rsid w:val="00623BEA"/>
    <w:rsid w:val="00631094"/>
    <w:rsid w:val="006347E9"/>
    <w:rsid w:val="00640A0A"/>
    <w:rsid w:val="00640C87"/>
    <w:rsid w:val="006454BB"/>
    <w:rsid w:val="00657CF4"/>
    <w:rsid w:val="00661463"/>
    <w:rsid w:val="00663B8D"/>
    <w:rsid w:val="00663E00"/>
    <w:rsid w:val="00664F48"/>
    <w:rsid w:val="00664FAD"/>
    <w:rsid w:val="006708B0"/>
    <w:rsid w:val="0067345B"/>
    <w:rsid w:val="00683986"/>
    <w:rsid w:val="00685035"/>
    <w:rsid w:val="00685770"/>
    <w:rsid w:val="00690DBA"/>
    <w:rsid w:val="00692B52"/>
    <w:rsid w:val="006964F9"/>
    <w:rsid w:val="006A395F"/>
    <w:rsid w:val="006A65E2"/>
    <w:rsid w:val="006B37BD"/>
    <w:rsid w:val="006B6AEC"/>
    <w:rsid w:val="006C092D"/>
    <w:rsid w:val="006C099D"/>
    <w:rsid w:val="006C18F0"/>
    <w:rsid w:val="006C7E01"/>
    <w:rsid w:val="006D3A52"/>
    <w:rsid w:val="006D64A5"/>
    <w:rsid w:val="006E040F"/>
    <w:rsid w:val="006E0935"/>
    <w:rsid w:val="006E353F"/>
    <w:rsid w:val="006E35AB"/>
    <w:rsid w:val="006F1090"/>
    <w:rsid w:val="00702F60"/>
    <w:rsid w:val="00711AA9"/>
    <w:rsid w:val="00722155"/>
    <w:rsid w:val="00737F19"/>
    <w:rsid w:val="007763C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5F1"/>
    <w:rsid w:val="0087671D"/>
    <w:rsid w:val="00877DCE"/>
    <w:rsid w:val="008806F9"/>
    <w:rsid w:val="00887957"/>
    <w:rsid w:val="008A57E3"/>
    <w:rsid w:val="008B5BF4"/>
    <w:rsid w:val="008C0CEE"/>
    <w:rsid w:val="008C1B18"/>
    <w:rsid w:val="008D46EC"/>
    <w:rsid w:val="008E0E25"/>
    <w:rsid w:val="008E61A1"/>
    <w:rsid w:val="0090167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6DD"/>
    <w:rsid w:val="00991F67"/>
    <w:rsid w:val="00992876"/>
    <w:rsid w:val="009A0DCE"/>
    <w:rsid w:val="009A22CD"/>
    <w:rsid w:val="009A3E4B"/>
    <w:rsid w:val="009B35FD"/>
    <w:rsid w:val="009B6815"/>
    <w:rsid w:val="009D2967"/>
    <w:rsid w:val="009D3C2B"/>
    <w:rsid w:val="009E4191"/>
    <w:rsid w:val="009E7F06"/>
    <w:rsid w:val="009F2AB1"/>
    <w:rsid w:val="009F4FAF"/>
    <w:rsid w:val="009F5740"/>
    <w:rsid w:val="009F68F1"/>
    <w:rsid w:val="00A04529"/>
    <w:rsid w:val="00A0584B"/>
    <w:rsid w:val="00A17135"/>
    <w:rsid w:val="00A21A6F"/>
    <w:rsid w:val="00A24E56"/>
    <w:rsid w:val="00A26A62"/>
    <w:rsid w:val="00A35A9B"/>
    <w:rsid w:val="00A405D3"/>
    <w:rsid w:val="00A4070E"/>
    <w:rsid w:val="00A40CA0"/>
    <w:rsid w:val="00A504A7"/>
    <w:rsid w:val="00A51AAD"/>
    <w:rsid w:val="00A53677"/>
    <w:rsid w:val="00A53BF2"/>
    <w:rsid w:val="00A60D68"/>
    <w:rsid w:val="00A73EFA"/>
    <w:rsid w:val="00A77A3B"/>
    <w:rsid w:val="00A92F6F"/>
    <w:rsid w:val="00A97523"/>
    <w:rsid w:val="00AA537C"/>
    <w:rsid w:val="00AA6A7B"/>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DC7"/>
    <w:rsid w:val="00B32B4D"/>
    <w:rsid w:val="00B4137E"/>
    <w:rsid w:val="00B470E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E3A"/>
    <w:rsid w:val="00BC408A"/>
    <w:rsid w:val="00BC5023"/>
    <w:rsid w:val="00BC556C"/>
    <w:rsid w:val="00BC7DE8"/>
    <w:rsid w:val="00BD42DA"/>
    <w:rsid w:val="00BD4684"/>
    <w:rsid w:val="00BE08A7"/>
    <w:rsid w:val="00BE4391"/>
    <w:rsid w:val="00BF3E48"/>
    <w:rsid w:val="00BF5856"/>
    <w:rsid w:val="00C15F1B"/>
    <w:rsid w:val="00C16288"/>
    <w:rsid w:val="00C17D1D"/>
    <w:rsid w:val="00C302CD"/>
    <w:rsid w:val="00C34E9A"/>
    <w:rsid w:val="00C45923"/>
    <w:rsid w:val="00C543E7"/>
    <w:rsid w:val="00C70225"/>
    <w:rsid w:val="00C72198"/>
    <w:rsid w:val="00C73C7D"/>
    <w:rsid w:val="00C75005"/>
    <w:rsid w:val="00C970DF"/>
    <w:rsid w:val="00CA0351"/>
    <w:rsid w:val="00CA7E71"/>
    <w:rsid w:val="00CB2673"/>
    <w:rsid w:val="00CB701D"/>
    <w:rsid w:val="00CC3F0E"/>
    <w:rsid w:val="00CC7449"/>
    <w:rsid w:val="00CD08C9"/>
    <w:rsid w:val="00CD1FE8"/>
    <w:rsid w:val="00CD38CD"/>
    <w:rsid w:val="00CD3E0C"/>
    <w:rsid w:val="00CD5565"/>
    <w:rsid w:val="00CD616C"/>
    <w:rsid w:val="00CF68D6"/>
    <w:rsid w:val="00CF7B4A"/>
    <w:rsid w:val="00D009F8"/>
    <w:rsid w:val="00D019AD"/>
    <w:rsid w:val="00D078DA"/>
    <w:rsid w:val="00D14995"/>
    <w:rsid w:val="00D203D5"/>
    <w:rsid w:val="00D204F2"/>
    <w:rsid w:val="00D2455C"/>
    <w:rsid w:val="00D25023"/>
    <w:rsid w:val="00D27F8C"/>
    <w:rsid w:val="00D33843"/>
    <w:rsid w:val="00D54A6F"/>
    <w:rsid w:val="00D57D57"/>
    <w:rsid w:val="00D62E42"/>
    <w:rsid w:val="00D66FDC"/>
    <w:rsid w:val="00D772FB"/>
    <w:rsid w:val="00DA1AA0"/>
    <w:rsid w:val="00DA512B"/>
    <w:rsid w:val="00DB649B"/>
    <w:rsid w:val="00DB6562"/>
    <w:rsid w:val="00DC44A8"/>
    <w:rsid w:val="00DE4BEE"/>
    <w:rsid w:val="00DE5B3D"/>
    <w:rsid w:val="00DE6B45"/>
    <w:rsid w:val="00DE7112"/>
    <w:rsid w:val="00DF19BE"/>
    <w:rsid w:val="00DF3B44"/>
    <w:rsid w:val="00E1372E"/>
    <w:rsid w:val="00E1626C"/>
    <w:rsid w:val="00E21D30"/>
    <w:rsid w:val="00E24D9A"/>
    <w:rsid w:val="00E27805"/>
    <w:rsid w:val="00E27A11"/>
    <w:rsid w:val="00E27EB9"/>
    <w:rsid w:val="00E30497"/>
    <w:rsid w:val="00E358A2"/>
    <w:rsid w:val="00E35C9A"/>
    <w:rsid w:val="00E3771B"/>
    <w:rsid w:val="00E40979"/>
    <w:rsid w:val="00E43F26"/>
    <w:rsid w:val="00E52A36"/>
    <w:rsid w:val="00E6378B"/>
    <w:rsid w:val="00E63EC3"/>
    <w:rsid w:val="00E653DA"/>
    <w:rsid w:val="00E65958"/>
    <w:rsid w:val="00E72BA6"/>
    <w:rsid w:val="00E84FE5"/>
    <w:rsid w:val="00E879A5"/>
    <w:rsid w:val="00E879FC"/>
    <w:rsid w:val="00E95F4C"/>
    <w:rsid w:val="00EA2574"/>
    <w:rsid w:val="00EA2F1F"/>
    <w:rsid w:val="00EA3F2E"/>
    <w:rsid w:val="00EA57EC"/>
    <w:rsid w:val="00EA5A6B"/>
    <w:rsid w:val="00EA6208"/>
    <w:rsid w:val="00EB120E"/>
    <w:rsid w:val="00EB34C8"/>
    <w:rsid w:val="00EB3ABA"/>
    <w:rsid w:val="00EB46E2"/>
    <w:rsid w:val="00EC0045"/>
    <w:rsid w:val="00ED452E"/>
    <w:rsid w:val="00EE3CDA"/>
    <w:rsid w:val="00EF37A8"/>
    <w:rsid w:val="00EF52A6"/>
    <w:rsid w:val="00EF531F"/>
    <w:rsid w:val="00F0302B"/>
    <w:rsid w:val="00F05FE8"/>
    <w:rsid w:val="00F06D86"/>
    <w:rsid w:val="00F126B8"/>
    <w:rsid w:val="00F13D87"/>
    <w:rsid w:val="00F149E5"/>
    <w:rsid w:val="00F15E33"/>
    <w:rsid w:val="00F1744C"/>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FC5"/>
    <w:rsid w:val="00FA059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2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02CD"/>
    <w:rPr>
      <w:rFonts w:ascii="Times New Roman" w:hAnsi="Times New Roman"/>
      <w:b w:val="0"/>
      <w:i w:val="0"/>
      <w:sz w:val="22"/>
    </w:rPr>
  </w:style>
  <w:style w:type="paragraph" w:styleId="NoSpacing">
    <w:name w:val="No Spacing"/>
    <w:uiPriority w:val="1"/>
    <w:qFormat/>
    <w:rsid w:val="00C302CD"/>
    <w:pPr>
      <w:spacing w:after="0" w:line="240" w:lineRule="auto"/>
    </w:pPr>
  </w:style>
  <w:style w:type="paragraph" w:customStyle="1" w:styleId="scemptylineheader">
    <w:name w:val="sc_emptyline_header"/>
    <w:qFormat/>
    <w:rsid w:val="00C302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02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02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02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02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02CD"/>
    <w:rPr>
      <w:color w:val="808080"/>
    </w:rPr>
  </w:style>
  <w:style w:type="paragraph" w:customStyle="1" w:styleId="scdirectionallanguage">
    <w:name w:val="sc_directional_language"/>
    <w:qFormat/>
    <w:rsid w:val="00C302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02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02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02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02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02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02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02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02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02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02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02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0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02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02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02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02CD"/>
    <w:rPr>
      <w:rFonts w:ascii="Times New Roman" w:hAnsi="Times New Roman"/>
      <w:color w:val="auto"/>
      <w:sz w:val="22"/>
    </w:rPr>
  </w:style>
  <w:style w:type="paragraph" w:customStyle="1" w:styleId="scclippagebillheader">
    <w:name w:val="sc_clip_page_bill_header"/>
    <w:qFormat/>
    <w:rsid w:val="00C302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02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02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0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2CD"/>
    <w:rPr>
      <w:lang w:val="en-US"/>
    </w:rPr>
  </w:style>
  <w:style w:type="paragraph" w:styleId="Footer">
    <w:name w:val="footer"/>
    <w:basedOn w:val="Normal"/>
    <w:link w:val="FooterChar"/>
    <w:uiPriority w:val="99"/>
    <w:unhideWhenUsed/>
    <w:rsid w:val="00C30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2CD"/>
    <w:rPr>
      <w:lang w:val="en-US"/>
    </w:rPr>
  </w:style>
  <w:style w:type="paragraph" w:styleId="ListParagraph">
    <w:name w:val="List Paragraph"/>
    <w:basedOn w:val="Normal"/>
    <w:uiPriority w:val="34"/>
    <w:qFormat/>
    <w:rsid w:val="00C302CD"/>
    <w:pPr>
      <w:ind w:left="720"/>
      <w:contextualSpacing/>
    </w:pPr>
  </w:style>
  <w:style w:type="paragraph" w:customStyle="1" w:styleId="scbillfooter">
    <w:name w:val="sc_bill_footer"/>
    <w:qFormat/>
    <w:rsid w:val="00C302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02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02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02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02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02CD"/>
    <w:pPr>
      <w:widowControl w:val="0"/>
      <w:suppressAutoHyphens/>
      <w:spacing w:after="0" w:line="360" w:lineRule="auto"/>
    </w:pPr>
    <w:rPr>
      <w:rFonts w:ascii="Times New Roman" w:hAnsi="Times New Roman"/>
      <w:lang w:val="en-US"/>
    </w:rPr>
  </w:style>
  <w:style w:type="paragraph" w:customStyle="1" w:styleId="sctableln">
    <w:name w:val="sc_table_ln"/>
    <w:qFormat/>
    <w:rsid w:val="00C302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02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02CD"/>
    <w:rPr>
      <w:strike/>
      <w:dstrike w:val="0"/>
    </w:rPr>
  </w:style>
  <w:style w:type="character" w:customStyle="1" w:styleId="scinsert">
    <w:name w:val="sc_insert"/>
    <w:uiPriority w:val="1"/>
    <w:qFormat/>
    <w:rsid w:val="00C302CD"/>
    <w:rPr>
      <w:caps w:val="0"/>
      <w:smallCaps w:val="0"/>
      <w:strike w:val="0"/>
      <w:dstrike w:val="0"/>
      <w:vanish w:val="0"/>
      <w:u w:val="single"/>
      <w:vertAlign w:val="baseline"/>
    </w:rPr>
  </w:style>
  <w:style w:type="character" w:customStyle="1" w:styleId="scinsertred">
    <w:name w:val="sc_insert_red"/>
    <w:uiPriority w:val="1"/>
    <w:qFormat/>
    <w:rsid w:val="00C302CD"/>
    <w:rPr>
      <w:caps w:val="0"/>
      <w:smallCaps w:val="0"/>
      <w:strike w:val="0"/>
      <w:dstrike w:val="0"/>
      <w:vanish w:val="0"/>
      <w:color w:val="FF0000"/>
      <w:u w:val="single"/>
      <w:vertAlign w:val="baseline"/>
    </w:rPr>
  </w:style>
  <w:style w:type="character" w:customStyle="1" w:styleId="scinsertblue">
    <w:name w:val="sc_insert_blue"/>
    <w:uiPriority w:val="1"/>
    <w:qFormat/>
    <w:rsid w:val="00C302CD"/>
    <w:rPr>
      <w:caps w:val="0"/>
      <w:smallCaps w:val="0"/>
      <w:strike w:val="0"/>
      <w:dstrike w:val="0"/>
      <w:vanish w:val="0"/>
      <w:color w:val="0070C0"/>
      <w:u w:val="single"/>
      <w:vertAlign w:val="baseline"/>
    </w:rPr>
  </w:style>
  <w:style w:type="character" w:customStyle="1" w:styleId="scstrikered">
    <w:name w:val="sc_strike_red"/>
    <w:uiPriority w:val="1"/>
    <w:qFormat/>
    <w:rsid w:val="00C302CD"/>
    <w:rPr>
      <w:strike/>
      <w:dstrike w:val="0"/>
      <w:color w:val="FF0000"/>
    </w:rPr>
  </w:style>
  <w:style w:type="character" w:customStyle="1" w:styleId="scstrikeblue">
    <w:name w:val="sc_strike_blue"/>
    <w:uiPriority w:val="1"/>
    <w:qFormat/>
    <w:rsid w:val="00C302CD"/>
    <w:rPr>
      <w:strike/>
      <w:dstrike w:val="0"/>
      <w:color w:val="0070C0"/>
    </w:rPr>
  </w:style>
  <w:style w:type="character" w:customStyle="1" w:styleId="scinsertbluenounderline">
    <w:name w:val="sc_insert_blue_no_underline"/>
    <w:uiPriority w:val="1"/>
    <w:qFormat/>
    <w:rsid w:val="00C302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02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02CD"/>
    <w:rPr>
      <w:strike/>
      <w:dstrike w:val="0"/>
      <w:color w:val="0070C0"/>
      <w:lang w:val="en-US"/>
    </w:rPr>
  </w:style>
  <w:style w:type="character" w:customStyle="1" w:styleId="scstrikerednoncodified">
    <w:name w:val="sc_strike_red_non_codified"/>
    <w:uiPriority w:val="1"/>
    <w:qFormat/>
    <w:rsid w:val="00C302CD"/>
    <w:rPr>
      <w:strike/>
      <w:dstrike w:val="0"/>
      <w:color w:val="FF0000"/>
    </w:rPr>
  </w:style>
  <w:style w:type="paragraph" w:customStyle="1" w:styleId="scbillsiglines">
    <w:name w:val="sc_bill_sig_lines"/>
    <w:qFormat/>
    <w:rsid w:val="00C302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02CD"/>
    <w:rPr>
      <w:bdr w:val="none" w:sz="0" w:space="0" w:color="auto"/>
      <w:shd w:val="clear" w:color="auto" w:fill="FEC6C6"/>
    </w:rPr>
  </w:style>
  <w:style w:type="character" w:customStyle="1" w:styleId="screstoreblue">
    <w:name w:val="sc_restore_blue"/>
    <w:uiPriority w:val="1"/>
    <w:qFormat/>
    <w:rsid w:val="00C302CD"/>
    <w:rPr>
      <w:color w:val="4472C4" w:themeColor="accent1"/>
      <w:bdr w:val="none" w:sz="0" w:space="0" w:color="auto"/>
      <w:shd w:val="clear" w:color="auto" w:fill="auto"/>
    </w:rPr>
  </w:style>
  <w:style w:type="character" w:customStyle="1" w:styleId="screstorered">
    <w:name w:val="sc_restore_red"/>
    <w:uiPriority w:val="1"/>
    <w:qFormat/>
    <w:rsid w:val="00C302CD"/>
    <w:rPr>
      <w:color w:val="FF0000"/>
      <w:bdr w:val="none" w:sz="0" w:space="0" w:color="auto"/>
      <w:shd w:val="clear" w:color="auto" w:fill="auto"/>
    </w:rPr>
  </w:style>
  <w:style w:type="character" w:customStyle="1" w:styleId="scstrikenewblue">
    <w:name w:val="sc_strike_new_blue"/>
    <w:uiPriority w:val="1"/>
    <w:qFormat/>
    <w:rsid w:val="00C302CD"/>
    <w:rPr>
      <w:strike w:val="0"/>
      <w:dstrike/>
      <w:color w:val="0070C0"/>
      <w:u w:val="none"/>
    </w:rPr>
  </w:style>
  <w:style w:type="character" w:customStyle="1" w:styleId="scstrikenewred">
    <w:name w:val="sc_strike_new_red"/>
    <w:uiPriority w:val="1"/>
    <w:qFormat/>
    <w:rsid w:val="00C302CD"/>
    <w:rPr>
      <w:strike w:val="0"/>
      <w:dstrike/>
      <w:color w:val="FF0000"/>
      <w:u w:val="none"/>
    </w:rPr>
  </w:style>
  <w:style w:type="character" w:customStyle="1" w:styleId="scamendsenate">
    <w:name w:val="sc_amend_senate"/>
    <w:uiPriority w:val="1"/>
    <w:qFormat/>
    <w:rsid w:val="00C302CD"/>
    <w:rPr>
      <w:bdr w:val="none" w:sz="0" w:space="0" w:color="auto"/>
      <w:shd w:val="clear" w:color="auto" w:fill="FFF2CC" w:themeFill="accent4" w:themeFillTint="33"/>
    </w:rPr>
  </w:style>
  <w:style w:type="character" w:customStyle="1" w:styleId="scamendhouse">
    <w:name w:val="sc_amend_house"/>
    <w:uiPriority w:val="1"/>
    <w:qFormat/>
    <w:rsid w:val="00C302CD"/>
    <w:rPr>
      <w:bdr w:val="none" w:sz="0" w:space="0" w:color="auto"/>
      <w:shd w:val="clear" w:color="auto" w:fill="E2EFD9" w:themeFill="accent6" w:themeFillTint="33"/>
    </w:rPr>
  </w:style>
  <w:style w:type="paragraph" w:styleId="Revision">
    <w:name w:val="Revision"/>
    <w:hidden/>
    <w:uiPriority w:val="99"/>
    <w:semiHidden/>
    <w:rsid w:val="00085F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6&amp;session=126&amp;summary=B" TargetMode="External" Id="R4ddaf2e51aa742f7" /><Relationship Type="http://schemas.openxmlformats.org/officeDocument/2006/relationships/hyperlink" Target="https://www.scstatehouse.gov/sess126_2025-2026/prever/436_20250311.docx" TargetMode="External" Id="R74d48c6f2c27452c" /><Relationship Type="http://schemas.openxmlformats.org/officeDocument/2006/relationships/hyperlink" Target="h:\sj\20250311.docx" TargetMode="External" Id="Re9a63ab277054c2f" /><Relationship Type="http://schemas.openxmlformats.org/officeDocument/2006/relationships/hyperlink" Target="h:\sj\20250311.docx" TargetMode="External" Id="R79fa0528516d49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2F60"/>
    <w:rsid w:val="007070D2"/>
    <w:rsid w:val="00776F2C"/>
    <w:rsid w:val="008F7723"/>
    <w:rsid w:val="009031EF"/>
    <w:rsid w:val="00912A5F"/>
    <w:rsid w:val="00940EED"/>
    <w:rsid w:val="00985255"/>
    <w:rsid w:val="009C3651"/>
    <w:rsid w:val="00A51DBA"/>
    <w:rsid w:val="00B20DA6"/>
    <w:rsid w:val="00B457AF"/>
    <w:rsid w:val="00BB0E3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04512dc9-97a2-4a0f-9bd5-700f9f0fa8f6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d64fb668-dad0-4fe8-bd67-64497c7486a0</T_BILL_REQUEST_REQUEST>
  <T_BILL_R_ORIGINALDRAFT>703f334a-4bdd-462a-9a58-e6dfba850cf5</T_BILL_R_ORIGINALDRAFT>
  <T_BILL_SPONSOR_SPONSOR>7a777044-26e8-42f0-8fa3-10d2d566bfe5</T_BILL_SPONSOR_SPONSOR>
  <T_BILL_T_BILLNAME>[0436]</T_BILL_T_BILLNAME>
  <T_BILL_T_BILLNUMBER>436</T_BILL_T_BILLNUMBER>
  <T_BILL_T_BILLTITLE>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T_BILL_T_BILLTITLE>
  <T_BILL_T_CHAMBER>senate</T_BILL_T_CHAMBER>
  <T_BILL_T_FILENAME> </T_BILL_T_FILENAME>
  <T_BILL_T_LEGTYPE>bill_statewide</T_BILL_T_LEGTYPE>
  <T_BILL_T_RATNUMBERSTRING>SNone</T_BILL_T_RATNUMBERSTRING>
  <T_BILL_T_SECTIONS>[{"SectionUUID":"674a741d-2663-4ea7-bbe1-2d40eb0174b1","SectionName":"code_section","SectionNumber":1,"SectionType":"code_section","CodeSections":[{"CodeSectionBookmarkName":"cs_T12C37N220_204641ae7","IsConstitutionSection":false,"Identity":"12-37-220","IsNew":false,"SubSections":[{"Level":1,"Identity":"T12C37N220S54","SubSectionBookmarkName":"ss_T12C37N220S54_lv1_0fd8d05a8","IsNewSubSection":false,"SubSectionReplacement":""}],"TitleRelatedTo":"property tax exemptions","TitleSoAsTo":"exempt a portion of the value of aircraft of an airline company","Deleted":false}],"TitleText":"","DisableControls":false,"Deleted":false,"RepealItems":[],"SectionBookmarkName":"bs_num_1_21cfd7117"},{"SectionUUID":"a6526218-2283-46dd-8946-de48880cfaf0","SectionName":"code_section","SectionNumber":2,"SectionType":"code_section","CodeSections":[{"CodeSectionBookmarkName":"cs_T12C37N2440_9b0db1bec","IsConstitutionSection":false,"Identity":"12-37-2440","IsNew":false,"SubSections":[{"Level":1,"Identity":"T12C37N2440Sa","SubSectionBookmarkName":"ss_T12C37N2440Sa_lv1_ccd91a90e","IsNewSubSection":false,"SubSectionReplacement":""}],"TitleRelatedTo":"the valuation of aircraft","TitleSoAsTo":"specify the manner in which time on the ground is calculated","Deleted":false}],"TitleText":"","DisableControls":false,"Deleted":false,"RepealItems":[],"SectionBookmarkName":"bs_num_2_80b66fb42"},{"SectionUUID":"8f03ca95-8faa-4d43-a9c2-8afc498075bd","SectionName":"standard_eff_date_section","SectionNumber":3,"SectionType":"drafting_clause","CodeSections":[],"TitleText":"","DisableControls":false,"Deleted":false,"RepealItems":[],"SectionBookmarkName":"bs_num_3_lastsection"}]</T_BILL_T_SECTIONS>
  <T_BILL_T_SUBJECT>Aircraft</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EE3C471-2E3F-4868-9262-5F3B35B93E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1090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2025-03-07T15:34:00Z</dcterms:created>
  <dcterms:modified xsi:type="dcterms:W3CDTF">2025-03-07T15:34:00Z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