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Bustos, Wetmore, Gatch, Brewer, Rose, Kirby and Guffey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LC-0130HA25.docx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Considerations for public utility acquiring certain water or sewer property or assets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784251f3bed4c0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d9f4fcff091649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Gatch, Brewer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House</w:t>
      </w:r>
      <w:r>
        <w:tab/>
        <w:t>Member(s) request name added as sponsor: Rose, Kirby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1/29/2026</w:t>
      </w:r>
      <w:r>
        <w:tab/>
        <w:t>House</w:t>
      </w:r>
      <w:r>
        <w:tab/>
        <w:t>Member(s) request name added as sponsor: Guffey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895e4144b7427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44295a669245cf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34AB9" w:rsidRDefault="00432135" w14:paraId="47642A99" w14:textId="65BC4738">
      <w:pPr>
        <w:pStyle w:val="scemptylineheader"/>
      </w:pPr>
    </w:p>
    <w:p w:rsidRPr="00BB0725" w:rsidR="00A73EFA" w:rsidP="00234AB9" w:rsidRDefault="00A73EFA" w14:paraId="7B72410E" w14:textId="03051866">
      <w:pPr>
        <w:pStyle w:val="scemptylineheader"/>
      </w:pPr>
    </w:p>
    <w:p w:rsidRPr="00BB0725" w:rsidR="00A73EFA" w:rsidP="00234AB9" w:rsidRDefault="00A73EFA" w14:paraId="6AD935C9" w14:textId="7585A77D">
      <w:pPr>
        <w:pStyle w:val="scemptylineheader"/>
      </w:pPr>
    </w:p>
    <w:p w:rsidRPr="00DF3B44" w:rsidR="00A73EFA" w:rsidP="00234AB9" w:rsidRDefault="00A73EFA" w14:paraId="51A98227" w14:textId="23776D96">
      <w:pPr>
        <w:pStyle w:val="scemptylineheader"/>
      </w:pPr>
    </w:p>
    <w:p w:rsidRPr="00DF3B44" w:rsidR="00A73EFA" w:rsidP="00234AB9" w:rsidRDefault="00A73EFA" w14:paraId="3858851A" w14:textId="37B3D1C2">
      <w:pPr>
        <w:pStyle w:val="scemptylineheader"/>
      </w:pPr>
    </w:p>
    <w:p w:rsidRPr="00DF3B44" w:rsidR="00A73EFA" w:rsidP="00234AB9" w:rsidRDefault="00A73EFA" w14:paraId="4E3DDE20" w14:textId="0882D72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617DF" w14:paraId="40FEFADA" w14:textId="31B7D456">
          <w:pPr>
            <w:pStyle w:val="scbilltitle"/>
          </w:pPr>
          <w:r>
            <w:rPr>
              <w:caps w:val="0"/>
            </w:rPr>
            <w:t>TO AMEND THE SOUTH CAROLINA CODE OF LAWS BY ADDING SECTION 58‑5‑70 SO AS TO REQUIRE THE PUBLIC SERVICE COMMISSION TO MAKE CERTAIN CONSIDERATIONS FOR A PUBLIC UTILITY TO ACQUIRE PROPERTY OR ASSETS USED TO PROVIDE WATER, SEWERAGE COLLECTION, OR SEWERAGE DISPOSAL OWNED BY A COUNTY, MUNICIPALITY, OR SPECIAL PURPOSE DISTRICT.</w:t>
          </w:r>
        </w:p>
      </w:sdtContent>
    </w:sdt>
    <w:bookmarkStart w:name="at_b8aeeb31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40a80b61" w:id="1"/>
      <w:r w:rsidRPr="0094541D">
        <w:t>B</w:t>
      </w:r>
      <w:bookmarkEnd w:id="1"/>
      <w:r w:rsidRPr="0094541D">
        <w:t>e it enacted by the General Assembly of the State of South Carolina:</w:t>
      </w:r>
    </w:p>
    <w:p w:rsidR="002A454B" w:rsidP="002A454B" w:rsidRDefault="002A454B" w14:paraId="795E005D" w14:textId="77777777">
      <w:pPr>
        <w:pStyle w:val="scemptyline"/>
      </w:pPr>
    </w:p>
    <w:p w:rsidR="00CB63EF" w:rsidP="00CB63EF" w:rsidRDefault="002A454B" w14:paraId="76A197C4" w14:textId="77777777">
      <w:pPr>
        <w:pStyle w:val="scdirectionallanguage"/>
      </w:pPr>
      <w:bookmarkStart w:name="bs_num_1_72a7e9f90" w:id="2"/>
      <w:r>
        <w:t>S</w:t>
      </w:r>
      <w:bookmarkEnd w:id="2"/>
      <w:r>
        <w:t>ECTION 1.</w:t>
      </w:r>
      <w:r>
        <w:tab/>
      </w:r>
      <w:bookmarkStart w:name="dl_be11ec7cf" w:id="3"/>
      <w:r w:rsidR="00CB63EF">
        <w:t>A</w:t>
      </w:r>
      <w:bookmarkEnd w:id="3"/>
      <w:r w:rsidR="00CB63EF">
        <w:t>rticle 1, Chapter 5, Title 58 of the S.C. Code is amended by adding:</w:t>
      </w:r>
    </w:p>
    <w:p w:rsidR="00CB63EF" w:rsidP="00CB63EF" w:rsidRDefault="00CB63EF" w14:paraId="5E54552F" w14:textId="77777777">
      <w:pPr>
        <w:pStyle w:val="scnewcodesection"/>
      </w:pPr>
    </w:p>
    <w:p w:rsidR="00136485" w:rsidP="00CB63EF" w:rsidRDefault="00CB63EF" w14:paraId="7FD46125" w14:textId="766AD290">
      <w:pPr>
        <w:pStyle w:val="scnewcodesection"/>
      </w:pPr>
      <w:r>
        <w:tab/>
      </w:r>
      <w:bookmarkStart w:name="ns_T58C5N70_ee9d38f75" w:id="4"/>
      <w:r>
        <w:t>S</w:t>
      </w:r>
      <w:bookmarkEnd w:id="4"/>
      <w:r>
        <w:t>ection 58‑5‑70.</w:t>
      </w:r>
      <w:r>
        <w:tab/>
      </w:r>
      <w:bookmarkStart w:name="ss_T58C5N70SA_lv1_c05ab88bb" w:id="5"/>
      <w:r>
        <w:t>(</w:t>
      </w:r>
      <w:bookmarkEnd w:id="5"/>
      <w:r>
        <w:t xml:space="preserve">A) In evaluating an application for </w:t>
      </w:r>
      <w:r w:rsidR="00ED03E1">
        <w:t xml:space="preserve">a public utility to acquire property or assets </w:t>
      </w:r>
      <w:r w:rsidR="00132EBA">
        <w:t xml:space="preserve">used </w:t>
      </w:r>
      <w:r w:rsidR="00ED03E1">
        <w:t>to provide water, sewerage collection</w:t>
      </w:r>
      <w:r w:rsidR="00444A2C">
        <w:t>,</w:t>
      </w:r>
      <w:r w:rsidR="00ED03E1">
        <w:t xml:space="preserve"> or sewerage disposal owned by a county, municipality, or special purpose district, the commission must consider</w:t>
      </w:r>
      <w:r w:rsidR="00136485">
        <w:t xml:space="preserve"> the fair market value of the property or assets to be acquired, provided the requirements of this section are met.</w:t>
      </w:r>
    </w:p>
    <w:p w:rsidR="00ED03E1" w:rsidP="00CB63EF" w:rsidRDefault="00136485" w14:paraId="38EC5763" w14:textId="21EF8D6F">
      <w:pPr>
        <w:pStyle w:val="scnewcodesection"/>
      </w:pPr>
      <w:r>
        <w:tab/>
      </w:r>
      <w:bookmarkStart w:name="ss_T58C5N70SB_lv1_52755dc5c" w:id="6"/>
      <w:r>
        <w:t>(</w:t>
      </w:r>
      <w:bookmarkEnd w:id="6"/>
      <w:r>
        <w:t>B) Two</w:t>
      </w:r>
      <w:r w:rsidR="00ED03E1">
        <w:t xml:space="preserve"> appraisals provided by the public utility on the property or assets being acquired</w:t>
      </w:r>
      <w:r>
        <w:t xml:space="preserve"> must be submitted with the application described in subsection (A)</w:t>
      </w:r>
      <w:r w:rsidR="00132EBA">
        <w:t xml:space="preserve">. These two appraisals must be conducted </w:t>
      </w:r>
      <w:r w:rsidR="00ED03E1">
        <w:t xml:space="preserve">by two independent utility‑valuation experts that are mutually selected by the public utility and the </w:t>
      </w:r>
      <w:r w:rsidR="00132EBA">
        <w:t>county, municipality, or special purpose district</w:t>
      </w:r>
      <w:r w:rsidR="00ED03E1">
        <w:t xml:space="preserve"> selling the property</w:t>
      </w:r>
      <w:r w:rsidR="00132EBA">
        <w:t xml:space="preserve">. Each </w:t>
      </w:r>
      <w:r w:rsidR="00ED03E1">
        <w:t>appraisal must be performed in accordance with the Uniform Standards of Professional Appraisal Practice.</w:t>
      </w:r>
      <w:r>
        <w:t xml:space="preserve"> In addition, the Office of Regulatory Staff, in its discretion, may provide an appraisal to the commission.</w:t>
      </w:r>
    </w:p>
    <w:p w:rsidR="007E06BB" w:rsidP="00787433" w:rsidRDefault="00ED03E1" w14:paraId="3D8F1FED" w14:textId="27D25CE2">
      <w:pPr>
        <w:pStyle w:val="scnewcodesection"/>
      </w:pPr>
      <w:r>
        <w:tab/>
      </w:r>
      <w:bookmarkStart w:name="ss_T58C5N70SC_lv1_251d5da52" w:id="7"/>
      <w:bookmarkStart w:name="open_doc_here" w:id="8"/>
      <w:bookmarkEnd w:id="8"/>
      <w:r>
        <w:t>(</w:t>
      </w:r>
      <w:bookmarkEnd w:id="7"/>
      <w:r w:rsidR="00136485">
        <w:t>C</w:t>
      </w:r>
      <w:r>
        <w:t xml:space="preserve">) </w:t>
      </w:r>
      <w:r w:rsidR="00132EBA">
        <w:t>In determining the fair market value for the property or assets used to provide water, sewerage collection</w:t>
      </w:r>
      <w:r w:rsidR="00007D76">
        <w:t>,</w:t>
      </w:r>
      <w:r w:rsidR="00132EBA">
        <w:t xml:space="preserve"> or sew</w:t>
      </w:r>
      <w:r w:rsidR="003617DF">
        <w:t>er</w:t>
      </w:r>
      <w:r w:rsidR="00132EBA">
        <w:t xml:space="preserve">age disposal, the commission must </w:t>
      </w:r>
      <w:r w:rsidR="0019545E">
        <w:t>consider the two independent appraisals described in subsection (</w:t>
      </w:r>
      <w:r w:rsidR="00136485">
        <w:t>B</w:t>
      </w:r>
      <w:r w:rsidR="0019545E">
        <w:t xml:space="preserve">) </w:t>
      </w:r>
      <w:r>
        <w:t xml:space="preserve">as well as any appraisal provided by the Office of Regulatory Staff, if applicable. </w:t>
      </w:r>
      <w:r w:rsidR="0019545E">
        <w:t>The average of the</w:t>
      </w:r>
      <w:r w:rsidR="00136485">
        <w:t>se</w:t>
      </w:r>
      <w:r w:rsidR="0019545E">
        <w:t xml:space="preserve"> appraisals</w:t>
      </w:r>
      <w:r w:rsidR="00136485">
        <w:t xml:space="preserve">, including any appraisal offered by the </w:t>
      </w:r>
      <w:r w:rsidR="0019545E">
        <w:t xml:space="preserve">Office of Regulatory Staff, if </w:t>
      </w:r>
      <w:r w:rsidR="00136485">
        <w:t>performed</w:t>
      </w:r>
      <w:r w:rsidR="0019545E">
        <w:t xml:space="preserve">, shall constitute the fair market value. </w:t>
      </w:r>
      <w:r>
        <w:t>The commission shall not consider the original source of funding for any part of the tangible assets to determine the value of th</w:t>
      </w:r>
      <w:r w:rsidR="0019545E">
        <w:t xml:space="preserve">e property or </w:t>
      </w:r>
      <w:r>
        <w:t>assets</w:t>
      </w:r>
      <w:r w:rsidR="0019545E">
        <w:t>.</w:t>
      </w:r>
    </w:p>
    <w:p w:rsidR="00855F32" w:rsidP="00787433" w:rsidRDefault="00855F32" w14:paraId="1FBC48F6" w14:textId="4C2BAC14">
      <w:pPr>
        <w:pStyle w:val="scnewcodesection"/>
      </w:pPr>
      <w:r>
        <w:tab/>
      </w:r>
      <w:bookmarkStart w:name="ss_T58C5N70SD_lv1_3921fa53c" w:id="9"/>
      <w:r>
        <w:t>(</w:t>
      </w:r>
      <w:bookmarkEnd w:id="9"/>
      <w:r w:rsidR="00136485">
        <w:t>D</w:t>
      </w:r>
      <w:r>
        <w:t>)</w:t>
      </w:r>
      <w:bookmarkStart w:name="ss_T58C5N70S1_lv2_bf1b18072" w:id="10"/>
      <w:r>
        <w:t>(</w:t>
      </w:r>
      <w:bookmarkEnd w:id="10"/>
      <w:r>
        <w:t xml:space="preserve">1) </w:t>
      </w:r>
      <w:r w:rsidR="00136485">
        <w:t>The</w:t>
      </w:r>
      <w:r>
        <w:t xml:space="preserve"> commission shall promptly fix a date for the commencement of a public hearing. This </w:t>
      </w:r>
      <w:r w:rsidR="0019545E">
        <w:t xml:space="preserve">public hearing </w:t>
      </w:r>
      <w:r>
        <w:t xml:space="preserve">must be </w:t>
      </w:r>
      <w:proofErr w:type="gramStart"/>
      <w:r>
        <w:t>scheduled</w:t>
      </w:r>
      <w:proofErr w:type="gramEnd"/>
      <w:r>
        <w:t xml:space="preserve"> no less than sixty days </w:t>
      </w:r>
      <w:proofErr w:type="gramStart"/>
      <w:r>
        <w:t>nor</w:t>
      </w:r>
      <w:proofErr w:type="gramEnd"/>
      <w:r>
        <w:t xml:space="preserve"> more than ninety days after </w:t>
      </w:r>
      <w:proofErr w:type="gramStart"/>
      <w:r>
        <w:t>receipt of</w:t>
      </w:r>
      <w:proofErr w:type="gramEnd"/>
      <w:r>
        <w:t xml:space="preserve"> the application.</w:t>
      </w:r>
    </w:p>
    <w:p w:rsidR="00855F32" w:rsidP="00787433" w:rsidRDefault="00855F32" w14:paraId="5E055CC5" w14:textId="5ECD2FB6">
      <w:pPr>
        <w:pStyle w:val="scnewcodesection"/>
      </w:pPr>
      <w:r>
        <w:tab/>
      </w:r>
      <w:r>
        <w:tab/>
      </w:r>
      <w:bookmarkStart w:name="ss_T58C5N70S2_lv2_015814f87" w:id="11"/>
      <w:r>
        <w:t>(</w:t>
      </w:r>
      <w:bookmarkEnd w:id="11"/>
      <w:r>
        <w:t xml:space="preserve">2) The commission must complete the hearing and issue an order on the merits within one hundred </w:t>
      </w:r>
      <w:r>
        <w:lastRenderedPageBreak/>
        <w:t>eighty days</w:t>
      </w:r>
      <w:r w:rsidR="00F42A9B">
        <w:t xml:space="preserve"> following receipt of a complete application.</w:t>
      </w:r>
    </w:p>
    <w:p w:rsidR="004B7155" w:rsidP="00787433" w:rsidRDefault="004B7155" w14:paraId="7C522DDF" w14:textId="14D71256">
      <w:pPr>
        <w:pStyle w:val="scnewcodesection"/>
      </w:pPr>
      <w:r>
        <w:tab/>
      </w:r>
      <w:bookmarkStart w:name="ss_T58C5N70SE_lv1_3c8d5f80c" w:id="12"/>
      <w:r>
        <w:t>(</w:t>
      </w:r>
      <w:bookmarkEnd w:id="12"/>
      <w:r w:rsidR="00136485">
        <w:t>E</w:t>
      </w:r>
      <w:r>
        <w:t xml:space="preserve">) </w:t>
      </w:r>
      <w:r w:rsidR="00924AF3">
        <w:t>In the event a public utility acquire</w:t>
      </w:r>
      <w:r w:rsidR="00713216">
        <w:t>s</w:t>
      </w:r>
      <w:r w:rsidR="00924AF3">
        <w:t xml:space="preserve"> </w:t>
      </w:r>
      <w:r w:rsidRPr="00924AF3" w:rsidR="00924AF3">
        <w:t>property or assets used to provide water, sewerage collection</w:t>
      </w:r>
      <w:r w:rsidR="00444A2C">
        <w:t>,</w:t>
      </w:r>
      <w:r w:rsidRPr="00924AF3" w:rsidR="00924AF3">
        <w:t xml:space="preserve"> or sewerage disposal owned by a county, municipality, or special purpose district,</w:t>
      </w:r>
      <w:r w:rsidR="0019545E">
        <w:t xml:space="preserve"> t</w:t>
      </w:r>
      <w:r>
        <w:t>he purchase price or fair market value</w:t>
      </w:r>
      <w:r w:rsidR="00C07ACA">
        <w:t xml:space="preserve"> of the property or assets,</w:t>
      </w:r>
      <w:r>
        <w:t xml:space="preserve"> whichever is less, shall become part of the rate base in the public utility’s next general rate case</w:t>
      </w:r>
      <w:r w:rsidR="00C07ACA">
        <w:t>, subject to a finding by the commission that the acquisition is in the public interest and that such costs are just and reasonable</w:t>
      </w:r>
      <w:r>
        <w:t xml:space="preserve">. Reasonable transaction and closing costs, </w:t>
      </w:r>
      <w:r w:rsidR="00855F32">
        <w:t xml:space="preserve">including the costs of any appraisals and engineering assessment borne by the public utility, shall be treated as capital costs that may be recovered by </w:t>
      </w:r>
      <w:proofErr w:type="gramStart"/>
      <w:r w:rsidR="00855F32">
        <w:t>the acquiring</w:t>
      </w:r>
      <w:proofErr w:type="gramEnd"/>
      <w:r w:rsidR="00855F32">
        <w:t xml:space="preserve"> public utility.</w:t>
      </w:r>
    </w:p>
    <w:p w:rsidR="0019545E" w:rsidP="00787433" w:rsidRDefault="0019545E" w14:paraId="061179BE" w14:textId="708441C3">
      <w:pPr>
        <w:pStyle w:val="scnewcodesection"/>
      </w:pPr>
      <w:r>
        <w:tab/>
      </w:r>
      <w:bookmarkStart w:name="ss_T58C5N70SF_lv1_c61790f58" w:id="13"/>
      <w:r>
        <w:t>(</w:t>
      </w:r>
      <w:bookmarkEnd w:id="13"/>
      <w:r w:rsidR="00C07ACA">
        <w:t>F</w:t>
      </w:r>
      <w:r>
        <w:t xml:space="preserve">) Nothing in this section shall prohibit the public utility or the county, municipality, or special purpose district </w:t>
      </w:r>
      <w:r w:rsidR="00583291">
        <w:t>from declining to proceed with an acquisition as described in this section.</w:t>
      </w:r>
    </w:p>
    <w:p w:rsidR="004B7155" w:rsidP="00787433" w:rsidRDefault="004B7155" w14:paraId="7E5C443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27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5D3365" w:rsidR="00685035" w:rsidRPr="007B4AF7" w:rsidRDefault="00C4117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46A7B">
              <w:t>[4386]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6A7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D76"/>
    <w:rsid w:val="00011182"/>
    <w:rsid w:val="00012912"/>
    <w:rsid w:val="000168CF"/>
    <w:rsid w:val="00017FB0"/>
    <w:rsid w:val="00020B5D"/>
    <w:rsid w:val="00026421"/>
    <w:rsid w:val="00026F32"/>
    <w:rsid w:val="00030409"/>
    <w:rsid w:val="00035A5A"/>
    <w:rsid w:val="00037F04"/>
    <w:rsid w:val="000404BF"/>
    <w:rsid w:val="00044B84"/>
    <w:rsid w:val="000479D0"/>
    <w:rsid w:val="00064276"/>
    <w:rsid w:val="0006464F"/>
    <w:rsid w:val="00066B54"/>
    <w:rsid w:val="00072FCD"/>
    <w:rsid w:val="00074A4F"/>
    <w:rsid w:val="00077B65"/>
    <w:rsid w:val="0008042B"/>
    <w:rsid w:val="00097E17"/>
    <w:rsid w:val="000A3C25"/>
    <w:rsid w:val="000B43D0"/>
    <w:rsid w:val="000B4C02"/>
    <w:rsid w:val="000B5B4A"/>
    <w:rsid w:val="000B7FE1"/>
    <w:rsid w:val="000C3E88"/>
    <w:rsid w:val="000C46B9"/>
    <w:rsid w:val="000C58E4"/>
    <w:rsid w:val="000C5CE3"/>
    <w:rsid w:val="000C6F9A"/>
    <w:rsid w:val="000D2F44"/>
    <w:rsid w:val="000D33E4"/>
    <w:rsid w:val="000E0786"/>
    <w:rsid w:val="000E0AE0"/>
    <w:rsid w:val="000E578A"/>
    <w:rsid w:val="000F2250"/>
    <w:rsid w:val="0010329A"/>
    <w:rsid w:val="00105756"/>
    <w:rsid w:val="001164F9"/>
    <w:rsid w:val="0011719C"/>
    <w:rsid w:val="00132EBA"/>
    <w:rsid w:val="00136485"/>
    <w:rsid w:val="00140049"/>
    <w:rsid w:val="00171601"/>
    <w:rsid w:val="001730EB"/>
    <w:rsid w:val="00173276"/>
    <w:rsid w:val="00176122"/>
    <w:rsid w:val="001827F6"/>
    <w:rsid w:val="0019025B"/>
    <w:rsid w:val="00190A62"/>
    <w:rsid w:val="00192AF7"/>
    <w:rsid w:val="0019545E"/>
    <w:rsid w:val="00196148"/>
    <w:rsid w:val="00197366"/>
    <w:rsid w:val="001A136C"/>
    <w:rsid w:val="001B645A"/>
    <w:rsid w:val="001B6DA2"/>
    <w:rsid w:val="001B7531"/>
    <w:rsid w:val="001C25EC"/>
    <w:rsid w:val="001C2DD1"/>
    <w:rsid w:val="001D3293"/>
    <w:rsid w:val="001E4E96"/>
    <w:rsid w:val="001F2A41"/>
    <w:rsid w:val="001F313F"/>
    <w:rsid w:val="001F331D"/>
    <w:rsid w:val="001F394C"/>
    <w:rsid w:val="001F48FC"/>
    <w:rsid w:val="002038AA"/>
    <w:rsid w:val="00204474"/>
    <w:rsid w:val="002114C8"/>
    <w:rsid w:val="0021166F"/>
    <w:rsid w:val="002162DF"/>
    <w:rsid w:val="00230038"/>
    <w:rsid w:val="00233975"/>
    <w:rsid w:val="00234AB9"/>
    <w:rsid w:val="00236D73"/>
    <w:rsid w:val="00246535"/>
    <w:rsid w:val="00254065"/>
    <w:rsid w:val="00257F60"/>
    <w:rsid w:val="002625EA"/>
    <w:rsid w:val="00262AC5"/>
    <w:rsid w:val="00264AE9"/>
    <w:rsid w:val="00275AE6"/>
    <w:rsid w:val="00280F00"/>
    <w:rsid w:val="002836D8"/>
    <w:rsid w:val="002A454B"/>
    <w:rsid w:val="002A7989"/>
    <w:rsid w:val="002B02F3"/>
    <w:rsid w:val="002B041D"/>
    <w:rsid w:val="002C3463"/>
    <w:rsid w:val="002D266D"/>
    <w:rsid w:val="002D5B3D"/>
    <w:rsid w:val="002D7447"/>
    <w:rsid w:val="002E315A"/>
    <w:rsid w:val="002E4741"/>
    <w:rsid w:val="002E4F8C"/>
    <w:rsid w:val="002F560C"/>
    <w:rsid w:val="002F5847"/>
    <w:rsid w:val="00303370"/>
    <w:rsid w:val="0030425A"/>
    <w:rsid w:val="00320226"/>
    <w:rsid w:val="00340E50"/>
    <w:rsid w:val="003421F1"/>
    <w:rsid w:val="0034279C"/>
    <w:rsid w:val="00354F64"/>
    <w:rsid w:val="003559A1"/>
    <w:rsid w:val="00361563"/>
    <w:rsid w:val="003617DF"/>
    <w:rsid w:val="00371D36"/>
    <w:rsid w:val="00373B54"/>
    <w:rsid w:val="00373E17"/>
    <w:rsid w:val="003775E6"/>
    <w:rsid w:val="00381998"/>
    <w:rsid w:val="003A3965"/>
    <w:rsid w:val="003A5F1C"/>
    <w:rsid w:val="003C3E2E"/>
    <w:rsid w:val="003C60B0"/>
    <w:rsid w:val="003D17ED"/>
    <w:rsid w:val="003D4A3C"/>
    <w:rsid w:val="003D55B2"/>
    <w:rsid w:val="003E0033"/>
    <w:rsid w:val="003E5452"/>
    <w:rsid w:val="003E7165"/>
    <w:rsid w:val="003E7FF6"/>
    <w:rsid w:val="004046B5"/>
    <w:rsid w:val="00406F27"/>
    <w:rsid w:val="00413525"/>
    <w:rsid w:val="004141B8"/>
    <w:rsid w:val="004203B9"/>
    <w:rsid w:val="00420DA4"/>
    <w:rsid w:val="00426997"/>
    <w:rsid w:val="00432135"/>
    <w:rsid w:val="00444A2C"/>
    <w:rsid w:val="00446987"/>
    <w:rsid w:val="00446D28"/>
    <w:rsid w:val="00451D8D"/>
    <w:rsid w:val="00461BC9"/>
    <w:rsid w:val="00466CD0"/>
    <w:rsid w:val="00473583"/>
    <w:rsid w:val="00477F32"/>
    <w:rsid w:val="00480604"/>
    <w:rsid w:val="00481850"/>
    <w:rsid w:val="004851A0"/>
    <w:rsid w:val="0048627F"/>
    <w:rsid w:val="004932AB"/>
    <w:rsid w:val="00494BEF"/>
    <w:rsid w:val="004A2DEE"/>
    <w:rsid w:val="004A4EC2"/>
    <w:rsid w:val="004A5512"/>
    <w:rsid w:val="004A6BE5"/>
    <w:rsid w:val="004B0C18"/>
    <w:rsid w:val="004B6DB6"/>
    <w:rsid w:val="004B7155"/>
    <w:rsid w:val="004C1A04"/>
    <w:rsid w:val="004C20BC"/>
    <w:rsid w:val="004C5C9A"/>
    <w:rsid w:val="004D1442"/>
    <w:rsid w:val="004D30EC"/>
    <w:rsid w:val="004D3DCB"/>
    <w:rsid w:val="004E1946"/>
    <w:rsid w:val="004E66E9"/>
    <w:rsid w:val="004E7DDE"/>
    <w:rsid w:val="004F0090"/>
    <w:rsid w:val="004F172C"/>
    <w:rsid w:val="005002ED"/>
    <w:rsid w:val="00500DBC"/>
    <w:rsid w:val="005073CA"/>
    <w:rsid w:val="005102BE"/>
    <w:rsid w:val="00523F7F"/>
    <w:rsid w:val="00524D54"/>
    <w:rsid w:val="00526250"/>
    <w:rsid w:val="00527F6D"/>
    <w:rsid w:val="0054531B"/>
    <w:rsid w:val="00546C24"/>
    <w:rsid w:val="005476FF"/>
    <w:rsid w:val="005516F6"/>
    <w:rsid w:val="00552842"/>
    <w:rsid w:val="00554E89"/>
    <w:rsid w:val="00564B58"/>
    <w:rsid w:val="00572281"/>
    <w:rsid w:val="005743A1"/>
    <w:rsid w:val="005801DD"/>
    <w:rsid w:val="00583291"/>
    <w:rsid w:val="00592A40"/>
    <w:rsid w:val="005A28BC"/>
    <w:rsid w:val="005A5377"/>
    <w:rsid w:val="005B166D"/>
    <w:rsid w:val="005B20E0"/>
    <w:rsid w:val="005B7817"/>
    <w:rsid w:val="005C06C8"/>
    <w:rsid w:val="005C23D7"/>
    <w:rsid w:val="005C40EB"/>
    <w:rsid w:val="005C73E2"/>
    <w:rsid w:val="005D02B4"/>
    <w:rsid w:val="005D3013"/>
    <w:rsid w:val="005D48BC"/>
    <w:rsid w:val="005E1E50"/>
    <w:rsid w:val="005E2B9C"/>
    <w:rsid w:val="005E3332"/>
    <w:rsid w:val="005E4DCB"/>
    <w:rsid w:val="005F42A8"/>
    <w:rsid w:val="005F76B0"/>
    <w:rsid w:val="00604429"/>
    <w:rsid w:val="006067B0"/>
    <w:rsid w:val="00606A8B"/>
    <w:rsid w:val="00611EBA"/>
    <w:rsid w:val="00616637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CA2"/>
    <w:rsid w:val="006949E6"/>
    <w:rsid w:val="00695CF2"/>
    <w:rsid w:val="006964F9"/>
    <w:rsid w:val="006A2D5B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3216"/>
    <w:rsid w:val="00722155"/>
    <w:rsid w:val="00737F19"/>
    <w:rsid w:val="00750E3B"/>
    <w:rsid w:val="00773C0A"/>
    <w:rsid w:val="00775EE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336"/>
    <w:rsid w:val="007C5458"/>
    <w:rsid w:val="007D0701"/>
    <w:rsid w:val="007D2C67"/>
    <w:rsid w:val="007E06BB"/>
    <w:rsid w:val="007F50D1"/>
    <w:rsid w:val="008051CC"/>
    <w:rsid w:val="00816D52"/>
    <w:rsid w:val="00831048"/>
    <w:rsid w:val="00834272"/>
    <w:rsid w:val="00834E0F"/>
    <w:rsid w:val="008443F1"/>
    <w:rsid w:val="00855F32"/>
    <w:rsid w:val="008625C1"/>
    <w:rsid w:val="00865C11"/>
    <w:rsid w:val="00871BE8"/>
    <w:rsid w:val="00873C47"/>
    <w:rsid w:val="0087671D"/>
    <w:rsid w:val="008806F9"/>
    <w:rsid w:val="00887957"/>
    <w:rsid w:val="008A57E3"/>
    <w:rsid w:val="008B5BF4"/>
    <w:rsid w:val="008C0CEE"/>
    <w:rsid w:val="008C1B18"/>
    <w:rsid w:val="008C4E44"/>
    <w:rsid w:val="008D46EC"/>
    <w:rsid w:val="008E0E25"/>
    <w:rsid w:val="008E61A1"/>
    <w:rsid w:val="008F2A4E"/>
    <w:rsid w:val="008F7249"/>
    <w:rsid w:val="009013EE"/>
    <w:rsid w:val="009031EF"/>
    <w:rsid w:val="00917EA3"/>
    <w:rsid w:val="00917EE0"/>
    <w:rsid w:val="00921C89"/>
    <w:rsid w:val="00924AF3"/>
    <w:rsid w:val="00926966"/>
    <w:rsid w:val="00926D03"/>
    <w:rsid w:val="00931C60"/>
    <w:rsid w:val="00934036"/>
    <w:rsid w:val="00934889"/>
    <w:rsid w:val="0094541D"/>
    <w:rsid w:val="00946A7B"/>
    <w:rsid w:val="009473EA"/>
    <w:rsid w:val="00953400"/>
    <w:rsid w:val="00954E7E"/>
    <w:rsid w:val="0095532C"/>
    <w:rsid w:val="009554D9"/>
    <w:rsid w:val="009572F9"/>
    <w:rsid w:val="00960D0F"/>
    <w:rsid w:val="00964F3C"/>
    <w:rsid w:val="0098366F"/>
    <w:rsid w:val="00983A03"/>
    <w:rsid w:val="00986063"/>
    <w:rsid w:val="00991F67"/>
    <w:rsid w:val="00992876"/>
    <w:rsid w:val="009A0DCE"/>
    <w:rsid w:val="009A22CD"/>
    <w:rsid w:val="009A3350"/>
    <w:rsid w:val="009A3E4B"/>
    <w:rsid w:val="009B35FD"/>
    <w:rsid w:val="009B6815"/>
    <w:rsid w:val="009C5139"/>
    <w:rsid w:val="009D2967"/>
    <w:rsid w:val="009D3C2B"/>
    <w:rsid w:val="009E4191"/>
    <w:rsid w:val="009F2AB1"/>
    <w:rsid w:val="009F4FAF"/>
    <w:rsid w:val="009F68F1"/>
    <w:rsid w:val="00A04529"/>
    <w:rsid w:val="00A0584B"/>
    <w:rsid w:val="00A07EA5"/>
    <w:rsid w:val="00A17135"/>
    <w:rsid w:val="00A21A6F"/>
    <w:rsid w:val="00A24E56"/>
    <w:rsid w:val="00A25611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09BF"/>
    <w:rsid w:val="00A92F6F"/>
    <w:rsid w:val="00A97523"/>
    <w:rsid w:val="00AA7824"/>
    <w:rsid w:val="00AB0FA3"/>
    <w:rsid w:val="00AB73BF"/>
    <w:rsid w:val="00AC0EC9"/>
    <w:rsid w:val="00AC335C"/>
    <w:rsid w:val="00AC463E"/>
    <w:rsid w:val="00AD1553"/>
    <w:rsid w:val="00AD3BE2"/>
    <w:rsid w:val="00AD3E3D"/>
    <w:rsid w:val="00AD6B65"/>
    <w:rsid w:val="00AE1EE4"/>
    <w:rsid w:val="00AE36EC"/>
    <w:rsid w:val="00AE3FD1"/>
    <w:rsid w:val="00AE7406"/>
    <w:rsid w:val="00AF1688"/>
    <w:rsid w:val="00AF46E6"/>
    <w:rsid w:val="00AF5139"/>
    <w:rsid w:val="00AF55C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787E"/>
    <w:rsid w:val="00B73802"/>
    <w:rsid w:val="00B7592C"/>
    <w:rsid w:val="00B809D3"/>
    <w:rsid w:val="00B84B66"/>
    <w:rsid w:val="00B85475"/>
    <w:rsid w:val="00B87FCF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3DEA"/>
    <w:rsid w:val="00BE4391"/>
    <w:rsid w:val="00BF3401"/>
    <w:rsid w:val="00BF3E48"/>
    <w:rsid w:val="00C07ACA"/>
    <w:rsid w:val="00C15F1B"/>
    <w:rsid w:val="00C16288"/>
    <w:rsid w:val="00C172B9"/>
    <w:rsid w:val="00C17D1D"/>
    <w:rsid w:val="00C211E9"/>
    <w:rsid w:val="00C41176"/>
    <w:rsid w:val="00C45923"/>
    <w:rsid w:val="00C543E7"/>
    <w:rsid w:val="00C70225"/>
    <w:rsid w:val="00C72198"/>
    <w:rsid w:val="00C7353D"/>
    <w:rsid w:val="00C7370A"/>
    <w:rsid w:val="00C73C7D"/>
    <w:rsid w:val="00C75005"/>
    <w:rsid w:val="00C970DF"/>
    <w:rsid w:val="00CA7E71"/>
    <w:rsid w:val="00CB2673"/>
    <w:rsid w:val="00CB63EF"/>
    <w:rsid w:val="00CB701D"/>
    <w:rsid w:val="00CB7B5F"/>
    <w:rsid w:val="00CC3F0E"/>
    <w:rsid w:val="00CC551D"/>
    <w:rsid w:val="00CD08C9"/>
    <w:rsid w:val="00CD1FE8"/>
    <w:rsid w:val="00CD38CD"/>
    <w:rsid w:val="00CD3E0C"/>
    <w:rsid w:val="00CD5565"/>
    <w:rsid w:val="00CD616C"/>
    <w:rsid w:val="00CF64D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4F8E"/>
    <w:rsid w:val="00D54A6F"/>
    <w:rsid w:val="00D57D52"/>
    <w:rsid w:val="00D57D57"/>
    <w:rsid w:val="00D60E88"/>
    <w:rsid w:val="00D62E42"/>
    <w:rsid w:val="00D772FB"/>
    <w:rsid w:val="00D84060"/>
    <w:rsid w:val="00D869E8"/>
    <w:rsid w:val="00D90450"/>
    <w:rsid w:val="00DA1AA0"/>
    <w:rsid w:val="00DA512B"/>
    <w:rsid w:val="00DB31E4"/>
    <w:rsid w:val="00DC1E58"/>
    <w:rsid w:val="00DC44A8"/>
    <w:rsid w:val="00DD1E28"/>
    <w:rsid w:val="00DE4BEE"/>
    <w:rsid w:val="00DE5B3D"/>
    <w:rsid w:val="00DE7112"/>
    <w:rsid w:val="00DF19BE"/>
    <w:rsid w:val="00DF3B44"/>
    <w:rsid w:val="00E1372E"/>
    <w:rsid w:val="00E208DF"/>
    <w:rsid w:val="00E214B3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780"/>
    <w:rsid w:val="00E84FE5"/>
    <w:rsid w:val="00E879A5"/>
    <w:rsid w:val="00E879FC"/>
    <w:rsid w:val="00E90783"/>
    <w:rsid w:val="00EA2574"/>
    <w:rsid w:val="00EA2F1F"/>
    <w:rsid w:val="00EA3F2E"/>
    <w:rsid w:val="00EA57EC"/>
    <w:rsid w:val="00EA6208"/>
    <w:rsid w:val="00EB120E"/>
    <w:rsid w:val="00EB34C8"/>
    <w:rsid w:val="00EB4108"/>
    <w:rsid w:val="00EB46E2"/>
    <w:rsid w:val="00EB58E7"/>
    <w:rsid w:val="00EC0045"/>
    <w:rsid w:val="00ED03E1"/>
    <w:rsid w:val="00ED452E"/>
    <w:rsid w:val="00EE3CDA"/>
    <w:rsid w:val="00EF37A8"/>
    <w:rsid w:val="00EF4041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047F"/>
    <w:rsid w:val="00F31D34"/>
    <w:rsid w:val="00F342A1"/>
    <w:rsid w:val="00F36FBA"/>
    <w:rsid w:val="00F42A9B"/>
    <w:rsid w:val="00F44D36"/>
    <w:rsid w:val="00F46262"/>
    <w:rsid w:val="00F4795D"/>
    <w:rsid w:val="00F50A61"/>
    <w:rsid w:val="00F525CD"/>
    <w:rsid w:val="00F5286C"/>
    <w:rsid w:val="00F52E12"/>
    <w:rsid w:val="00F56A73"/>
    <w:rsid w:val="00F56B75"/>
    <w:rsid w:val="00F638CA"/>
    <w:rsid w:val="00F657C5"/>
    <w:rsid w:val="00F71477"/>
    <w:rsid w:val="00F82C76"/>
    <w:rsid w:val="00F900B4"/>
    <w:rsid w:val="00FA0F2E"/>
    <w:rsid w:val="00FA4DB1"/>
    <w:rsid w:val="00FB3F2A"/>
    <w:rsid w:val="00FB5CB3"/>
    <w:rsid w:val="00FB7664"/>
    <w:rsid w:val="00FC038F"/>
    <w:rsid w:val="00FC3593"/>
    <w:rsid w:val="00FC4BEE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6CE98ADD-7B7F-4818-8488-C4F048F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46A7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46A7B"/>
    <w:pPr>
      <w:spacing w:after="0" w:line="240" w:lineRule="auto"/>
    </w:pPr>
  </w:style>
  <w:style w:type="paragraph" w:customStyle="1" w:styleId="scemptylineheader">
    <w:name w:val="sc_emptyline_header"/>
    <w:qFormat/>
    <w:rsid w:val="00946A7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46A7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46A7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46A7B"/>
    <w:rPr>
      <w:color w:val="808080"/>
    </w:rPr>
  </w:style>
  <w:style w:type="paragraph" w:customStyle="1" w:styleId="scdirectionallanguage">
    <w:name w:val="sc_directional_languag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46A7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46A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46A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46A7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46A7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46A7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46A7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46A7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6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7B"/>
    <w:rPr>
      <w:lang w:val="en-US"/>
    </w:rPr>
  </w:style>
  <w:style w:type="paragraph" w:styleId="ListParagraph">
    <w:name w:val="List Paragraph"/>
    <w:basedOn w:val="Normal"/>
    <w:uiPriority w:val="34"/>
    <w:qFormat/>
    <w:rsid w:val="00946A7B"/>
    <w:pPr>
      <w:ind w:left="720"/>
      <w:contextualSpacing/>
    </w:pPr>
  </w:style>
  <w:style w:type="paragraph" w:customStyle="1" w:styleId="scbillfooter">
    <w:name w:val="sc_bill_footer"/>
    <w:qFormat/>
    <w:rsid w:val="00946A7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46A7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46A7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46A7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46A7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46A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46A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46A7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46A7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46A7B"/>
    <w:rPr>
      <w:strike/>
      <w:dstrike w:val="0"/>
    </w:rPr>
  </w:style>
  <w:style w:type="character" w:customStyle="1" w:styleId="scinsert">
    <w:name w:val="sc_insert"/>
    <w:uiPriority w:val="1"/>
    <w:qFormat/>
    <w:rsid w:val="00946A7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46A7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46A7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46A7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46A7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46A7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46A7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46A7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6A7B"/>
    <w:rPr>
      <w:strike/>
      <w:dstrike w:val="0"/>
      <w:color w:val="FF0000"/>
    </w:rPr>
  </w:style>
  <w:style w:type="paragraph" w:customStyle="1" w:styleId="scbillsiglines">
    <w:name w:val="sc_bill_sig_lines"/>
    <w:qFormat/>
    <w:rsid w:val="00946A7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46A7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46A7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46A7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46A7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46A7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46A7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46A7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86&amp;session=126&amp;summary=B" TargetMode="External" Id="Rd7895e4144b7427e" /><Relationship Type="http://schemas.openxmlformats.org/officeDocument/2006/relationships/hyperlink" Target="https://www.scstatehouse.gov/sess126_2025-2026/prever/4386_20250423.docx" TargetMode="External" Id="R4a44295a669245cf" /><Relationship Type="http://schemas.openxmlformats.org/officeDocument/2006/relationships/hyperlink" Target="h:\hj\20250423.docx" TargetMode="External" Id="R6784251f3bed4c04" /><Relationship Type="http://schemas.openxmlformats.org/officeDocument/2006/relationships/hyperlink" Target="h:\hj\20250423.docx" TargetMode="External" Id="Rd9f4fcff091649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68CF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4EC2"/>
    <w:rsid w:val="004E2BB5"/>
    <w:rsid w:val="00580C56"/>
    <w:rsid w:val="006B363F"/>
    <w:rsid w:val="007070D2"/>
    <w:rsid w:val="00776F2C"/>
    <w:rsid w:val="007C0336"/>
    <w:rsid w:val="008F7723"/>
    <w:rsid w:val="009031EF"/>
    <w:rsid w:val="00912A5F"/>
    <w:rsid w:val="00940EED"/>
    <w:rsid w:val="00985255"/>
    <w:rsid w:val="009C3651"/>
    <w:rsid w:val="00A51DBA"/>
    <w:rsid w:val="00A909BF"/>
    <w:rsid w:val="00AC0EC9"/>
    <w:rsid w:val="00B20DA6"/>
    <w:rsid w:val="00B457AF"/>
    <w:rsid w:val="00B73802"/>
    <w:rsid w:val="00C818FB"/>
    <w:rsid w:val="00CB7B5F"/>
    <w:rsid w:val="00CC0451"/>
    <w:rsid w:val="00CF64DD"/>
    <w:rsid w:val="00D6665C"/>
    <w:rsid w:val="00D900BD"/>
    <w:rsid w:val="00E76813"/>
    <w:rsid w:val="00F20C3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49ee8bab-85a7-4d72-a3ca-d91509c9a981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fbdf2334-85b1-45b9-beb8-3d86e0168c6a</T_BILL_REQUEST_REQUEST>
  <T_BILL_R_ORIGINALDRAFT>2fb55910-2dc7-4480-adf1-6b4d99cc2619</T_BILL_R_ORIGINALDRAFT>
  <T_BILL_SPONSOR_SPONSOR>74bef6f0-7690-435d-b22b-bbef3db3616c</T_BILL_SPONSOR_SPONSOR>
  <T_BILL_T_BILLNAME>[4386]</T_BILL_T_BILLNAME>
  <T_BILL_T_BILLNUMBER>4386</T_BILL_T_BILLNUMBER>
  <T_BILL_T_BILLTITLE>TO AMEND THE SOUTH CAROLINA CODE OF LAWS BY ADDING SECTION 58‑5‑70 SO AS TO REQUIRE THE PUBLIC SERVICE COMMISSION TO MAKE CERTAIN CONSIDERATIONS FOR A PUBLIC UTILITY TO ACQUIRE PROPERTY OR ASSETS USED TO PROVIDE WATER, SEWERAGE COLLECTION, OR SEWERAGE DISPOSAL OWNED BY A COUNTY, MUNICIPALITY, OR SPECIAL PURPOSE DISTRICT.</T_BILL_T_BILLTITLE>
  <T_BILL_T_CHAMBER>house</T_BILL_T_CHAMBER>
  <T_BILL_T_FILENAME> </T_BILL_T_FILENAME>
  <T_BILL_T_LEGTYPE>bill_statewide</T_BILL_T_LEGTYPE>
  <T_BILL_T_RATNUMBERSTRING>HNone</T_BILL_T_RATNUMBERSTRING>
  <T_BILL_T_SECTIONS>[{"SectionUUID":"8ee5f202-1c10-4e45-8754-f9045d7da8f8","SectionName":"code_section","SectionNumber":1,"SectionType":"code_section","CodeSections":[{"CodeSectionBookmarkName":"ns_T58C5N70_ee9d38f75","IsConstitutionSection":false,"Identity":"58-5-70","IsNew":true,"SubSections":[{"Level":1,"Identity":"T58C5N70SA","SubSectionBookmarkName":"ss_T58C5N70SA_lv1_c05ab88bb","IsNewSubSection":false,"SubSectionReplacement":""},{"Level":1,"Identity":"T58C5N70SB","SubSectionBookmarkName":"ss_T58C5N70SB_lv1_52755dc5c","IsNewSubSection":false,"SubSectionReplacement":""},{"Level":1,"Identity":"T58C5N70SC","SubSectionBookmarkName":"ss_T58C5N70SC_lv1_251d5da52","IsNewSubSection":false,"SubSectionReplacement":""},{"Level":1,"Identity":"T58C5N70SD","SubSectionBookmarkName":"ss_T58C5N70SD_lv1_3921fa53c","IsNewSubSection":false,"SubSectionReplacement":""},{"Level":2,"Identity":"T58C5N70S1","SubSectionBookmarkName":"ss_T58C5N70S1_lv2_bf1b18072","IsNewSubSection":false,"SubSectionReplacement":""},{"Level":2,"Identity":"T58C5N70S2","SubSectionBookmarkName":"ss_T58C5N70S2_lv2_015814f87","IsNewSubSection":false,"SubSectionReplacement":""},{"Level":1,"Identity":"T58C5N70SE","SubSectionBookmarkName":"ss_T58C5N70SE_lv1_3c8d5f80c","IsNewSubSection":false,"SubSectionReplacement":""},{"Level":1,"Identity":"T58C5N70SF","SubSectionBookmarkName":"ss_T58C5N70SF_lv1_c61790f58","IsNewSubSection":false,"SubSectionReplacement":""}],"TitleRelatedTo":"","TitleSoAsTo":"require the public service commission to make certain considerations for a public utility to acquire property or assets used to provide water, sewerage collection, or sewage disposal owned by a county, municipality, or special purpose district","Deleted":false}],"TitleText":"","DisableControls":false,"Deleted":false,"RepealItems":[],"SectionBookmarkName":"bs_num_1_72a7e9f90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Considerations for public utility acquiring certain water or sewer property or assets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2881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2025-04-09T19:15:00Z</cp:lastPrinted>
  <dcterms:created xsi:type="dcterms:W3CDTF">2025-04-23T18:35:00Z</dcterms:created>
  <dcterms:modified xsi:type="dcterms:W3CDTF">2025-04-23T18:35:00Z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