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4456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Govan,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LC-0258VR-JAH25.docx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30,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100 years old on May 14, 2025 Gloria Ernestine Hodnett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1a6c69eab754c4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58126ec2788498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89955a2dc624f34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4A7306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1455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67779" w14:paraId="48DB32D0" w14:textId="7B3435A8">
          <w:pPr>
            <w:pStyle w:val="scresolutiontitle"/>
          </w:pPr>
          <w:r>
            <w:t xml:space="preserve">to congratulate Gloria Ernestine Hodnett </w:t>
          </w:r>
          <w:r w:rsidR="003355BB">
            <w:t xml:space="preserve">OF ORANGEBURG COUNTY </w:t>
          </w:r>
          <w:r>
            <w:t xml:space="preserve">on the occasion of her one hundreth birthday and to </w:t>
          </w:r>
          <w:r w:rsidR="00F46587">
            <w:t>extend best wishes for</w:t>
          </w:r>
          <w:r>
            <w:t xml:space="preserve"> a joyous celebration and many </w:t>
          </w:r>
          <w:r w:rsidR="00F46587">
            <w:t xml:space="preserve">more </w:t>
          </w:r>
          <w:r>
            <w:t xml:space="preserve">years </w:t>
          </w:r>
          <w:r w:rsidR="00F46587">
            <w:t>filled with</w:t>
          </w:r>
          <w:r>
            <w:t xml:space="preserve"> health and happiness.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47279530">
      <w:pPr>
        <w:pStyle w:val="scresolutionwhereas"/>
      </w:pPr>
      <w:bookmarkStart w:name="wa_2e6e59932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467779">
        <w:t xml:space="preserve">the members of the South Carolina House of Representatives are delighted to learn that Gloria Ernestine Hodnett </w:t>
      </w:r>
      <w:r w:rsidR="003355BB">
        <w:t xml:space="preserve">of Orangeburg County </w:t>
      </w:r>
      <w:r w:rsidR="00467779">
        <w:t>will celebrate her one hundredth birthday</w:t>
      </w:r>
      <w:r w:rsidR="007F3BEA">
        <w:t xml:space="preserve"> on May 14, 2025,</w:t>
      </w:r>
      <w:r w:rsidR="003355BB">
        <w:t xml:space="preserve"> at Unity Fellowship Community Church</w:t>
      </w:r>
      <w:r w:rsidR="007F3BEA">
        <w:t xml:space="preserve"> </w:t>
      </w:r>
      <w:r w:rsidR="00467779">
        <w:t xml:space="preserve">surrounded by </w:t>
      </w:r>
      <w:r w:rsidR="00F46587">
        <w:t xml:space="preserve">the love of </w:t>
      </w:r>
      <w:r w:rsidR="00467779">
        <w:t>family and friends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25F1B29B">
      <w:pPr>
        <w:pStyle w:val="scresolutionwhereas"/>
      </w:pPr>
      <w:bookmarkStart w:name="wa_7fda4c833" w:id="1"/>
      <w:r>
        <w:t>W</w:t>
      </w:r>
      <w:bookmarkEnd w:id="1"/>
      <w:r>
        <w:t>hereas,</w:t>
      </w:r>
      <w:r w:rsidR="001347EE">
        <w:t xml:space="preserve"> </w:t>
      </w:r>
      <w:r w:rsidR="00467779">
        <w:t>born</w:t>
      </w:r>
      <w:r w:rsidR="0080355B">
        <w:t xml:space="preserve"> on</w:t>
      </w:r>
      <w:r w:rsidR="00467779">
        <w:t xml:space="preserve"> May 14, 1925,</w:t>
      </w:r>
      <w:r w:rsidR="0080355B">
        <w:t xml:space="preserve"> </w:t>
      </w:r>
      <w:r w:rsidR="00467779">
        <w:t xml:space="preserve">in </w:t>
      </w:r>
      <w:r w:rsidR="00F46587">
        <w:t xml:space="preserve">Brooklyn, New York, during the early part of the </w:t>
      </w:r>
      <w:r w:rsidR="00467779">
        <w:t>twentieth century</w:t>
      </w:r>
      <w:r w:rsidR="0080355B">
        <w:t>,</w:t>
      </w:r>
      <w:r w:rsidR="00467779">
        <w:t xml:space="preserve"> </w:t>
      </w:r>
      <w:r w:rsidR="004665BE">
        <w:t>Gloria</w:t>
      </w:r>
      <w:r w:rsidR="00F46587">
        <w:t xml:space="preserve"> Hodnett has lived through a century marked by</w:t>
      </w:r>
      <w:r w:rsidR="00C5253B">
        <w:t xml:space="preserve"> profound </w:t>
      </w:r>
      <w:r w:rsidR="00467779">
        <w:t>social change</w:t>
      </w:r>
      <w:r w:rsidR="00C5253B">
        <w:t>,</w:t>
      </w:r>
      <w:r w:rsidR="00467779">
        <w:t xml:space="preserve"> </w:t>
      </w:r>
      <w:r w:rsidR="00C5253B">
        <w:t xml:space="preserve">incredible </w:t>
      </w:r>
      <w:r w:rsidR="00467779">
        <w:t>technological</w:t>
      </w:r>
      <w:r w:rsidR="00C5253B">
        <w:t xml:space="preserve"> progress</w:t>
      </w:r>
      <w:r w:rsidR="00467779">
        <w:t xml:space="preserve">, and </w:t>
      </w:r>
      <w:r w:rsidR="00C5253B">
        <w:t>world‑shaping events;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2B5C24E2">
      <w:pPr>
        <w:pStyle w:val="scresolutionwhereas"/>
      </w:pPr>
      <w:bookmarkStart w:name="wa_a7b3fd7b4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467779">
        <w:t>in June 1943, she married the love of her life, Stanfield Hodnett</w:t>
      </w:r>
      <w:r w:rsidR="00AA7089">
        <w:t>, with whom she shared a devoted partnership</w:t>
      </w:r>
      <w:r w:rsidR="00467779">
        <w:t xml:space="preserve"> and </w:t>
      </w:r>
      <w:r w:rsidR="00AA7089">
        <w:t>raised two cherished children,</w:t>
      </w:r>
      <w:r w:rsidR="00467779">
        <w:t xml:space="preserve"> Stanley Hodnett and Elaine Ayers</w:t>
      </w:r>
      <w:r w:rsidR="0080355B">
        <w:t xml:space="preserve">; </w:t>
      </w:r>
      <w:r w:rsidR="00467779">
        <w:t>and</w:t>
      </w:r>
    </w:p>
    <w:p w:rsidR="008A7625" w:rsidP="007720AC" w:rsidRDefault="008A7625" w14:paraId="251CC829" w14:textId="0705D188">
      <w:pPr>
        <w:pStyle w:val="scemptyline"/>
      </w:pPr>
    </w:p>
    <w:p w:rsidR="00467779" w:rsidP="00843D27" w:rsidRDefault="00467779" w14:paraId="730A9F57" w14:textId="6C99D8BD">
      <w:pPr>
        <w:pStyle w:val="scresolutionwhereas"/>
      </w:pPr>
      <w:bookmarkStart w:name="wa_c7a5302c1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="004665BE">
        <w:t>Gloria</w:t>
      </w:r>
      <w:r>
        <w:t xml:space="preserve"> Hodnett de</w:t>
      </w:r>
      <w:r w:rsidR="00C5253B">
        <w:t>voted</w:t>
      </w:r>
      <w:r>
        <w:t xml:space="preserve"> thirty‑two years of </w:t>
      </w:r>
      <w:r w:rsidR="00C5253B">
        <w:t>dedicated service to t</w:t>
      </w:r>
      <w:r>
        <w:t>he people of New York through her work at Consolidated Edison, the</w:t>
      </w:r>
      <w:r w:rsidR="0080355B">
        <w:t xml:space="preserve"> city’s electric company, where she was </w:t>
      </w:r>
      <w:r w:rsidR="00C5253B">
        <w:t>respected</w:t>
      </w:r>
      <w:r w:rsidR="0080355B">
        <w:t xml:space="preserve"> for her professionalism, </w:t>
      </w:r>
      <w:r w:rsidR="00C5253B">
        <w:t>integrity,</w:t>
      </w:r>
      <w:r w:rsidR="0080355B">
        <w:t xml:space="preserve"> and </w:t>
      </w:r>
      <w:r w:rsidR="00C5253B">
        <w:t>unwavering dedication</w:t>
      </w:r>
      <w:r w:rsidR="0080355B">
        <w:t>; and</w:t>
      </w:r>
    </w:p>
    <w:p w:rsidR="00467779" w:rsidP="00843D27" w:rsidRDefault="00467779" w14:paraId="3249096C" w14:textId="77777777">
      <w:pPr>
        <w:pStyle w:val="scresolutionwhereas"/>
      </w:pPr>
    </w:p>
    <w:p w:rsidR="0080355B" w:rsidP="00843D27" w:rsidRDefault="0080355B" w14:paraId="17ECEF53" w14:textId="29D36D4B">
      <w:pPr>
        <w:pStyle w:val="scresolutionwhereas"/>
      </w:pPr>
      <w:bookmarkStart w:name="wa_220a13b8a" w:id="4"/>
      <w:proofErr w:type="gramStart"/>
      <w:r>
        <w:t>W</w:t>
      </w:r>
      <w:bookmarkEnd w:id="4"/>
      <w:r>
        <w:t>hereas,</w:t>
      </w:r>
      <w:proofErr w:type="gramEnd"/>
      <w:r>
        <w:t xml:space="preserve"> her </w:t>
      </w:r>
      <w:r w:rsidR="00C5253B">
        <w:t xml:space="preserve">proudest role </w:t>
      </w:r>
      <w:r>
        <w:t xml:space="preserve">has always been </w:t>
      </w:r>
      <w:r w:rsidR="00C5253B">
        <w:t xml:space="preserve">that of </w:t>
      </w:r>
      <w:proofErr w:type="gramStart"/>
      <w:r>
        <w:t>family</w:t>
      </w:r>
      <w:proofErr w:type="gramEnd"/>
      <w:r w:rsidR="00C5253B">
        <w:t xml:space="preserve"> matriarch. </w:t>
      </w:r>
      <w:r w:rsidR="004665BE">
        <w:t>Th</w:t>
      </w:r>
      <w:r>
        <w:t xml:space="preserve">e </w:t>
      </w:r>
      <w:r w:rsidR="00C5253B">
        <w:t xml:space="preserve">beloved </w:t>
      </w:r>
      <w:r>
        <w:t>grandmother of three, great‑grandmother of nine, and great‑great grandmother of five</w:t>
      </w:r>
      <w:r w:rsidR="00C5253B">
        <w:t xml:space="preserve">, her </w:t>
      </w:r>
      <w:r w:rsidR="00B01490">
        <w:t xml:space="preserve">legacy </w:t>
      </w:r>
      <w:r w:rsidR="00C5253B">
        <w:t xml:space="preserve">now </w:t>
      </w:r>
      <w:r w:rsidR="00B01490">
        <w:t>spa</w:t>
      </w:r>
      <w:r w:rsidR="00C5253B">
        <w:t>ns</w:t>
      </w:r>
      <w:r w:rsidR="00B01490">
        <w:t xml:space="preserve"> five generations; and</w:t>
      </w:r>
    </w:p>
    <w:p w:rsidR="0080355B" w:rsidP="00843D27" w:rsidRDefault="0080355B" w14:paraId="25030A55" w14:textId="77777777">
      <w:pPr>
        <w:pStyle w:val="scresolutionwhereas"/>
      </w:pPr>
    </w:p>
    <w:p w:rsidR="00B01490" w:rsidP="00843D27" w:rsidRDefault="00B01490" w14:paraId="4D04BC61" w14:textId="52001890">
      <w:pPr>
        <w:pStyle w:val="scresolutionwhereas"/>
      </w:pPr>
      <w:bookmarkStart w:name="wa_8f5320bf2" w:id="5"/>
      <w:proofErr w:type="gramStart"/>
      <w:r>
        <w:t>W</w:t>
      </w:r>
      <w:bookmarkEnd w:id="5"/>
      <w:r>
        <w:t>hereas,</w:t>
      </w:r>
      <w:proofErr w:type="gramEnd"/>
      <w:r>
        <w:t xml:space="preserve"> Gloria</w:t>
      </w:r>
      <w:r w:rsidR="00C5253B">
        <w:t xml:space="preserve"> </w:t>
      </w:r>
      <w:r w:rsidR="004665BE">
        <w:t>H</w:t>
      </w:r>
      <w:r w:rsidR="00C5253B">
        <w:t xml:space="preserve">odnett’s life exemplifies </w:t>
      </w:r>
      <w:r>
        <w:t xml:space="preserve">resilience, grace, and the </w:t>
      </w:r>
      <w:r w:rsidR="00C5253B">
        <w:t xml:space="preserve">enduring </w:t>
      </w:r>
      <w:r>
        <w:t>power of love a</w:t>
      </w:r>
      <w:r w:rsidR="00C5253B">
        <w:t>nd family.</w:t>
      </w:r>
      <w:r>
        <w:t xml:space="preserve"> She has </w:t>
      </w:r>
      <w:r w:rsidR="00C5253B">
        <w:t>enriched the</w:t>
      </w:r>
      <w:r>
        <w:t xml:space="preserve"> lives </w:t>
      </w:r>
      <w:r w:rsidR="00C5253B">
        <w:t xml:space="preserve">of many </w:t>
      </w:r>
      <w:r>
        <w:t>throughout her remarkable journey; and</w:t>
      </w:r>
    </w:p>
    <w:p w:rsidR="00B01490" w:rsidP="00843D27" w:rsidRDefault="00B01490" w14:paraId="71FF76DD" w14:textId="77777777">
      <w:pPr>
        <w:pStyle w:val="scresolutionwhereas"/>
      </w:pPr>
    </w:p>
    <w:p w:rsidR="008A7625" w:rsidP="00843D27" w:rsidRDefault="008A7625" w14:paraId="44F28955" w14:textId="085E62E3">
      <w:pPr>
        <w:pStyle w:val="scresolutionwhereas"/>
      </w:pPr>
      <w:bookmarkStart w:name="wa_71a09b187" w:id="6"/>
      <w:proofErr w:type="gramStart"/>
      <w:r>
        <w:t>W</w:t>
      </w:r>
      <w:bookmarkEnd w:id="6"/>
      <w:r>
        <w:t>hereas,</w:t>
      </w:r>
      <w:proofErr w:type="gramEnd"/>
      <w:r w:rsidR="001347EE">
        <w:t xml:space="preserve"> </w:t>
      </w:r>
      <w:r w:rsidR="0080355B">
        <w:t>the South Carolina House o</w:t>
      </w:r>
      <w:bookmarkStart w:name="open_doc_here" w:id="7"/>
      <w:bookmarkEnd w:id="7"/>
      <w:r w:rsidR="0080355B">
        <w:t>f Representatives is</w:t>
      </w:r>
      <w:r w:rsidR="00337FBC">
        <w:t xml:space="preserve"> honored to recognize this extraordinary milestone and join her loved ones in celebrating a century of a life well lived.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926C35D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1455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EDAE36B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1455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467779">
        <w:t xml:space="preserve">congratulate Gloria Ernestine Hodnett </w:t>
      </w:r>
      <w:r w:rsidR="003355BB">
        <w:t xml:space="preserve">of Orangeburg County </w:t>
      </w:r>
      <w:proofErr w:type="gramStart"/>
      <w:r w:rsidR="00467779">
        <w:t>on the occasion of</w:t>
      </w:r>
      <w:proofErr w:type="gramEnd"/>
      <w:r w:rsidR="00467779">
        <w:t xml:space="preserve"> her one hundredth birthday and </w:t>
      </w:r>
      <w:r w:rsidR="001C22A2">
        <w:t xml:space="preserve">extend best </w:t>
      </w:r>
      <w:r w:rsidR="00467779">
        <w:t>wish</w:t>
      </w:r>
      <w:r w:rsidR="001C22A2">
        <w:t>es</w:t>
      </w:r>
      <w:r w:rsidR="00467779">
        <w:t xml:space="preserve"> </w:t>
      </w:r>
      <w:r w:rsidR="001C22A2">
        <w:t>for</w:t>
      </w:r>
      <w:r w:rsidR="00467779">
        <w:t xml:space="preserve"> </w:t>
      </w:r>
      <w:proofErr w:type="gramStart"/>
      <w:r w:rsidR="00467779">
        <w:t>a joyous celebration</w:t>
      </w:r>
      <w:proofErr w:type="gramEnd"/>
      <w:r w:rsidR="00467779">
        <w:t xml:space="preserve"> and many </w:t>
      </w:r>
      <w:r w:rsidR="00330151">
        <w:t xml:space="preserve">more </w:t>
      </w:r>
      <w:r w:rsidR="00467779">
        <w:t xml:space="preserve">years </w:t>
      </w:r>
      <w:r w:rsidR="001C22A2">
        <w:t>filled with</w:t>
      </w:r>
      <w:r w:rsidR="00467779">
        <w:t xml:space="preserve"> health and happiness.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B524388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387EE2">
        <w:t>Gloria Ernestine Hodnett.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E24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2F37B3D" w:rsidR="007003E1" w:rsidRDefault="00E10F8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250CC">
              <w:t>[4456]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250C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1D25"/>
    <w:rsid w:val="0001455C"/>
    <w:rsid w:val="00015CD6"/>
    <w:rsid w:val="00026FB5"/>
    <w:rsid w:val="00032DED"/>
    <w:rsid w:val="00032E86"/>
    <w:rsid w:val="00034A3A"/>
    <w:rsid w:val="00040E43"/>
    <w:rsid w:val="00053814"/>
    <w:rsid w:val="000701A3"/>
    <w:rsid w:val="0008202C"/>
    <w:rsid w:val="000843D7"/>
    <w:rsid w:val="00084D53"/>
    <w:rsid w:val="0008675F"/>
    <w:rsid w:val="00091FD9"/>
    <w:rsid w:val="00096926"/>
    <w:rsid w:val="0009711F"/>
    <w:rsid w:val="00097234"/>
    <w:rsid w:val="00097C23"/>
    <w:rsid w:val="000C5BE4"/>
    <w:rsid w:val="000D313E"/>
    <w:rsid w:val="000E0100"/>
    <w:rsid w:val="000E1785"/>
    <w:rsid w:val="000E4DA1"/>
    <w:rsid w:val="000E546A"/>
    <w:rsid w:val="000F1901"/>
    <w:rsid w:val="000F2E49"/>
    <w:rsid w:val="000F40FA"/>
    <w:rsid w:val="001035F1"/>
    <w:rsid w:val="0010776B"/>
    <w:rsid w:val="00133E66"/>
    <w:rsid w:val="001347EE"/>
    <w:rsid w:val="00136543"/>
    <w:rsid w:val="00136B38"/>
    <w:rsid w:val="001373F6"/>
    <w:rsid w:val="001435A3"/>
    <w:rsid w:val="00146ED3"/>
    <w:rsid w:val="00151044"/>
    <w:rsid w:val="00172E73"/>
    <w:rsid w:val="00187057"/>
    <w:rsid w:val="00194820"/>
    <w:rsid w:val="001A022F"/>
    <w:rsid w:val="001A2C0B"/>
    <w:rsid w:val="001A4CAE"/>
    <w:rsid w:val="001A62D0"/>
    <w:rsid w:val="001A72A6"/>
    <w:rsid w:val="001C22A2"/>
    <w:rsid w:val="001C4F58"/>
    <w:rsid w:val="001D08F2"/>
    <w:rsid w:val="001D2A16"/>
    <w:rsid w:val="001D3A58"/>
    <w:rsid w:val="001D525B"/>
    <w:rsid w:val="001D68D8"/>
    <w:rsid w:val="001D7F4F"/>
    <w:rsid w:val="001F75F9"/>
    <w:rsid w:val="001F7FF6"/>
    <w:rsid w:val="00200A7D"/>
    <w:rsid w:val="002017E6"/>
    <w:rsid w:val="00202FDE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26EC"/>
    <w:rsid w:val="002B3B33"/>
    <w:rsid w:val="002B451A"/>
    <w:rsid w:val="002B61C9"/>
    <w:rsid w:val="002B6D00"/>
    <w:rsid w:val="002C7853"/>
    <w:rsid w:val="002D55D2"/>
    <w:rsid w:val="002E5912"/>
    <w:rsid w:val="002F4473"/>
    <w:rsid w:val="00301B21"/>
    <w:rsid w:val="00324A09"/>
    <w:rsid w:val="00325348"/>
    <w:rsid w:val="0032732C"/>
    <w:rsid w:val="00330151"/>
    <w:rsid w:val="003321E4"/>
    <w:rsid w:val="003355BB"/>
    <w:rsid w:val="00336AD0"/>
    <w:rsid w:val="00337FBC"/>
    <w:rsid w:val="0036008C"/>
    <w:rsid w:val="0037079A"/>
    <w:rsid w:val="003742F8"/>
    <w:rsid w:val="00385E1F"/>
    <w:rsid w:val="00387EE2"/>
    <w:rsid w:val="003A4798"/>
    <w:rsid w:val="003A4F41"/>
    <w:rsid w:val="003C4DAB"/>
    <w:rsid w:val="003D01E8"/>
    <w:rsid w:val="003D0BC2"/>
    <w:rsid w:val="003D7ED3"/>
    <w:rsid w:val="003E5288"/>
    <w:rsid w:val="003F6D79"/>
    <w:rsid w:val="003F6E8C"/>
    <w:rsid w:val="00400094"/>
    <w:rsid w:val="0041760A"/>
    <w:rsid w:val="00417C01"/>
    <w:rsid w:val="004252D4"/>
    <w:rsid w:val="00436096"/>
    <w:rsid w:val="004403BD"/>
    <w:rsid w:val="00450266"/>
    <w:rsid w:val="00461441"/>
    <w:rsid w:val="004623E6"/>
    <w:rsid w:val="0046488E"/>
    <w:rsid w:val="004665BE"/>
    <w:rsid w:val="0046685D"/>
    <w:rsid w:val="004669F5"/>
    <w:rsid w:val="00467779"/>
    <w:rsid w:val="004809EE"/>
    <w:rsid w:val="004B7339"/>
    <w:rsid w:val="004D0433"/>
    <w:rsid w:val="004D174D"/>
    <w:rsid w:val="004E3061"/>
    <w:rsid w:val="004E677A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2A65"/>
    <w:rsid w:val="005B5ADA"/>
    <w:rsid w:val="005C2FE2"/>
    <w:rsid w:val="005D26AE"/>
    <w:rsid w:val="005E2BC9"/>
    <w:rsid w:val="0060423E"/>
    <w:rsid w:val="00605102"/>
    <w:rsid w:val="006053F5"/>
    <w:rsid w:val="00611909"/>
    <w:rsid w:val="00616B3C"/>
    <w:rsid w:val="006215AA"/>
    <w:rsid w:val="00627DCA"/>
    <w:rsid w:val="00666E48"/>
    <w:rsid w:val="00670F2F"/>
    <w:rsid w:val="00682784"/>
    <w:rsid w:val="00684107"/>
    <w:rsid w:val="006913C9"/>
    <w:rsid w:val="0069470D"/>
    <w:rsid w:val="006B10AA"/>
    <w:rsid w:val="006B1590"/>
    <w:rsid w:val="006B55BB"/>
    <w:rsid w:val="006C54AB"/>
    <w:rsid w:val="006D58AA"/>
    <w:rsid w:val="006E4451"/>
    <w:rsid w:val="006E655C"/>
    <w:rsid w:val="006E69E6"/>
    <w:rsid w:val="006F0259"/>
    <w:rsid w:val="006F35B1"/>
    <w:rsid w:val="007003E1"/>
    <w:rsid w:val="007070AD"/>
    <w:rsid w:val="00733210"/>
    <w:rsid w:val="00734F00"/>
    <w:rsid w:val="007352A5"/>
    <w:rsid w:val="0073631E"/>
    <w:rsid w:val="00736427"/>
    <w:rsid w:val="00736959"/>
    <w:rsid w:val="0074375C"/>
    <w:rsid w:val="00746A58"/>
    <w:rsid w:val="007517D1"/>
    <w:rsid w:val="00770DD5"/>
    <w:rsid w:val="007720AC"/>
    <w:rsid w:val="00781DF8"/>
    <w:rsid w:val="007836CC"/>
    <w:rsid w:val="00787728"/>
    <w:rsid w:val="007917CE"/>
    <w:rsid w:val="007959D3"/>
    <w:rsid w:val="007A70AE"/>
    <w:rsid w:val="007B2432"/>
    <w:rsid w:val="007C0EE1"/>
    <w:rsid w:val="007C69B6"/>
    <w:rsid w:val="007C72ED"/>
    <w:rsid w:val="007D55FB"/>
    <w:rsid w:val="007E01B6"/>
    <w:rsid w:val="007E244C"/>
    <w:rsid w:val="007E6298"/>
    <w:rsid w:val="007E6315"/>
    <w:rsid w:val="007E77D8"/>
    <w:rsid w:val="007F3BEA"/>
    <w:rsid w:val="007F3C86"/>
    <w:rsid w:val="007F6D64"/>
    <w:rsid w:val="0080355B"/>
    <w:rsid w:val="008042DF"/>
    <w:rsid w:val="00810471"/>
    <w:rsid w:val="0081062F"/>
    <w:rsid w:val="008362E8"/>
    <w:rsid w:val="008410D3"/>
    <w:rsid w:val="00843D27"/>
    <w:rsid w:val="00846FE5"/>
    <w:rsid w:val="00856909"/>
    <w:rsid w:val="0085786E"/>
    <w:rsid w:val="00870570"/>
    <w:rsid w:val="008741CA"/>
    <w:rsid w:val="008905D2"/>
    <w:rsid w:val="00893FC9"/>
    <w:rsid w:val="008A1768"/>
    <w:rsid w:val="008A489F"/>
    <w:rsid w:val="008A7625"/>
    <w:rsid w:val="008B4AC4"/>
    <w:rsid w:val="008C3A19"/>
    <w:rsid w:val="008C48F3"/>
    <w:rsid w:val="008D05D1"/>
    <w:rsid w:val="008E1DCA"/>
    <w:rsid w:val="008E35EE"/>
    <w:rsid w:val="008E7802"/>
    <w:rsid w:val="008F0F33"/>
    <w:rsid w:val="008F4429"/>
    <w:rsid w:val="009059FF"/>
    <w:rsid w:val="0092634F"/>
    <w:rsid w:val="009270BA"/>
    <w:rsid w:val="0093597F"/>
    <w:rsid w:val="0094021A"/>
    <w:rsid w:val="00953783"/>
    <w:rsid w:val="0096528D"/>
    <w:rsid w:val="00965B3F"/>
    <w:rsid w:val="00970410"/>
    <w:rsid w:val="0097576A"/>
    <w:rsid w:val="0099672A"/>
    <w:rsid w:val="009A3B37"/>
    <w:rsid w:val="009B44AF"/>
    <w:rsid w:val="009C6A0B"/>
    <w:rsid w:val="009C7F19"/>
    <w:rsid w:val="009E2BE4"/>
    <w:rsid w:val="009F0C77"/>
    <w:rsid w:val="009F4DD1"/>
    <w:rsid w:val="009F7498"/>
    <w:rsid w:val="009F7B81"/>
    <w:rsid w:val="00A02543"/>
    <w:rsid w:val="00A03654"/>
    <w:rsid w:val="00A0723D"/>
    <w:rsid w:val="00A2464A"/>
    <w:rsid w:val="00A41684"/>
    <w:rsid w:val="00A5699E"/>
    <w:rsid w:val="00A64E80"/>
    <w:rsid w:val="00A66C6B"/>
    <w:rsid w:val="00A714F9"/>
    <w:rsid w:val="00A7261B"/>
    <w:rsid w:val="00A72BCD"/>
    <w:rsid w:val="00A74015"/>
    <w:rsid w:val="00A741D9"/>
    <w:rsid w:val="00A82543"/>
    <w:rsid w:val="00A833AB"/>
    <w:rsid w:val="00A83E2B"/>
    <w:rsid w:val="00A95560"/>
    <w:rsid w:val="00A9741D"/>
    <w:rsid w:val="00A97834"/>
    <w:rsid w:val="00AA7089"/>
    <w:rsid w:val="00AB1254"/>
    <w:rsid w:val="00AB2CC0"/>
    <w:rsid w:val="00AC19DD"/>
    <w:rsid w:val="00AC34A2"/>
    <w:rsid w:val="00AC74F4"/>
    <w:rsid w:val="00AD1C9A"/>
    <w:rsid w:val="00AD4B17"/>
    <w:rsid w:val="00AF0102"/>
    <w:rsid w:val="00AF1A81"/>
    <w:rsid w:val="00AF69EE"/>
    <w:rsid w:val="00B00C4F"/>
    <w:rsid w:val="00B01490"/>
    <w:rsid w:val="00B015F9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0700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253B"/>
    <w:rsid w:val="00C619A4"/>
    <w:rsid w:val="00C64437"/>
    <w:rsid w:val="00C664FC"/>
    <w:rsid w:val="00C7322B"/>
    <w:rsid w:val="00C73AFC"/>
    <w:rsid w:val="00C74E9D"/>
    <w:rsid w:val="00C826DD"/>
    <w:rsid w:val="00C82FD3"/>
    <w:rsid w:val="00C919A8"/>
    <w:rsid w:val="00C92819"/>
    <w:rsid w:val="00C93C2C"/>
    <w:rsid w:val="00CA3BCF"/>
    <w:rsid w:val="00CB0080"/>
    <w:rsid w:val="00CB06D9"/>
    <w:rsid w:val="00CB6778"/>
    <w:rsid w:val="00CC6B7B"/>
    <w:rsid w:val="00CC7AAD"/>
    <w:rsid w:val="00CD2089"/>
    <w:rsid w:val="00CE4EE6"/>
    <w:rsid w:val="00CF44FA"/>
    <w:rsid w:val="00D029AD"/>
    <w:rsid w:val="00D1567E"/>
    <w:rsid w:val="00D31310"/>
    <w:rsid w:val="00D37AF8"/>
    <w:rsid w:val="00D55053"/>
    <w:rsid w:val="00D66B80"/>
    <w:rsid w:val="00D73A67"/>
    <w:rsid w:val="00D8028D"/>
    <w:rsid w:val="00D9120F"/>
    <w:rsid w:val="00D970A9"/>
    <w:rsid w:val="00DB1F5E"/>
    <w:rsid w:val="00DC47B1"/>
    <w:rsid w:val="00DF3845"/>
    <w:rsid w:val="00E013A9"/>
    <w:rsid w:val="00E071A0"/>
    <w:rsid w:val="00E10F83"/>
    <w:rsid w:val="00E250CC"/>
    <w:rsid w:val="00E32D96"/>
    <w:rsid w:val="00E36766"/>
    <w:rsid w:val="00E41911"/>
    <w:rsid w:val="00E44B57"/>
    <w:rsid w:val="00E658FD"/>
    <w:rsid w:val="00E66A74"/>
    <w:rsid w:val="00E92EEF"/>
    <w:rsid w:val="00E95B4E"/>
    <w:rsid w:val="00E97AB4"/>
    <w:rsid w:val="00EA150E"/>
    <w:rsid w:val="00EA4076"/>
    <w:rsid w:val="00EB0F12"/>
    <w:rsid w:val="00ED664C"/>
    <w:rsid w:val="00EF2368"/>
    <w:rsid w:val="00EF3015"/>
    <w:rsid w:val="00EF5F4D"/>
    <w:rsid w:val="00F02881"/>
    <w:rsid w:val="00F02C5C"/>
    <w:rsid w:val="00F24442"/>
    <w:rsid w:val="00F24869"/>
    <w:rsid w:val="00F26594"/>
    <w:rsid w:val="00F42BA9"/>
    <w:rsid w:val="00F45935"/>
    <w:rsid w:val="00F46587"/>
    <w:rsid w:val="00F477DA"/>
    <w:rsid w:val="00F50AE3"/>
    <w:rsid w:val="00F655B7"/>
    <w:rsid w:val="00F656BA"/>
    <w:rsid w:val="00F67CF1"/>
    <w:rsid w:val="00F7053B"/>
    <w:rsid w:val="00F728AA"/>
    <w:rsid w:val="00F825EA"/>
    <w:rsid w:val="00F840F0"/>
    <w:rsid w:val="00F91CB4"/>
    <w:rsid w:val="00F935A0"/>
    <w:rsid w:val="00F9661D"/>
    <w:rsid w:val="00FA0B1D"/>
    <w:rsid w:val="00FB0D0D"/>
    <w:rsid w:val="00FB43B4"/>
    <w:rsid w:val="00FB45F6"/>
    <w:rsid w:val="00FB6B0B"/>
    <w:rsid w:val="00FB6FC2"/>
    <w:rsid w:val="00FC39D8"/>
    <w:rsid w:val="00FC7635"/>
    <w:rsid w:val="00FE52B6"/>
    <w:rsid w:val="00FF12FD"/>
    <w:rsid w:val="00FF2AE4"/>
    <w:rsid w:val="00FF4FE7"/>
    <w:rsid w:val="00FF544B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0C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0C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E250C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250CC"/>
  </w:style>
  <w:style w:type="character" w:customStyle="1" w:styleId="Heading1Char">
    <w:name w:val="Heading 1 Char"/>
    <w:basedOn w:val="DefaultParagraphFont"/>
    <w:link w:val="Heading1"/>
    <w:uiPriority w:val="9"/>
    <w:rsid w:val="00E250C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25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0C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25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0C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250CC"/>
  </w:style>
  <w:style w:type="character" w:styleId="LineNumber">
    <w:name w:val="line number"/>
    <w:basedOn w:val="DefaultParagraphFont"/>
    <w:uiPriority w:val="99"/>
    <w:semiHidden/>
    <w:unhideWhenUsed/>
    <w:rsid w:val="00E250CC"/>
  </w:style>
  <w:style w:type="paragraph" w:customStyle="1" w:styleId="BillDots">
    <w:name w:val="Bill Dots"/>
    <w:basedOn w:val="Normal"/>
    <w:qFormat/>
    <w:rsid w:val="00E250C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250C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0C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50CC"/>
    <w:pPr>
      <w:ind w:left="720"/>
      <w:contextualSpacing/>
    </w:pPr>
  </w:style>
  <w:style w:type="paragraph" w:customStyle="1" w:styleId="scbillheader">
    <w:name w:val="sc_bill_header"/>
    <w:qFormat/>
    <w:rsid w:val="00E250C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250C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250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250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250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250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250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250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250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250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250C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250C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250C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250C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250C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250C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250C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250C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250C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250C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250C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250C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250C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250C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250C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250C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250C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250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250C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250C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250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250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250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250C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250C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250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250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250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250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250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250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250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250C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250C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250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250C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250C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250C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250C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250C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250C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250C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250C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250C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250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250C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250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250C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250C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250CC"/>
    <w:rPr>
      <w:color w:val="808080"/>
    </w:rPr>
  </w:style>
  <w:style w:type="paragraph" w:customStyle="1" w:styleId="sctablecodifiedsection">
    <w:name w:val="sc_table_codified_section"/>
    <w:qFormat/>
    <w:rsid w:val="00E250C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250C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250C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250C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250C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250C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250C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250C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250C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250C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250C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250C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250CC"/>
    <w:rPr>
      <w:strike/>
      <w:dstrike w:val="0"/>
    </w:rPr>
  </w:style>
  <w:style w:type="character" w:customStyle="1" w:styleId="scstrikeblue">
    <w:name w:val="sc_strike_blue"/>
    <w:uiPriority w:val="1"/>
    <w:qFormat/>
    <w:rsid w:val="00E250C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250C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250C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250C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250C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250C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250CC"/>
  </w:style>
  <w:style w:type="paragraph" w:customStyle="1" w:styleId="scbillendxx">
    <w:name w:val="sc_bill_end_xx"/>
    <w:qFormat/>
    <w:rsid w:val="00E250C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250CC"/>
  </w:style>
  <w:style w:type="character" w:customStyle="1" w:styleId="scresolutionbody1">
    <w:name w:val="sc_resolution_body1"/>
    <w:uiPriority w:val="1"/>
    <w:qFormat/>
    <w:rsid w:val="00E250CC"/>
  </w:style>
  <w:style w:type="character" w:styleId="Strong">
    <w:name w:val="Strong"/>
    <w:basedOn w:val="DefaultParagraphFont"/>
    <w:uiPriority w:val="22"/>
    <w:qFormat/>
    <w:rsid w:val="00E250CC"/>
    <w:rPr>
      <w:b/>
      <w:bCs/>
    </w:rPr>
  </w:style>
  <w:style w:type="character" w:customStyle="1" w:styleId="scamendhouse">
    <w:name w:val="sc_amend_house"/>
    <w:uiPriority w:val="1"/>
    <w:qFormat/>
    <w:rsid w:val="00E250C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250C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250C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250C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250C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704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56&amp;session=126&amp;summary=B" TargetMode="External" Id="R158126ec27884989" /><Relationship Type="http://schemas.openxmlformats.org/officeDocument/2006/relationships/hyperlink" Target="https://www.scstatehouse.gov/sess126_2025-2026/prever/4456_20250430.docx" TargetMode="External" Id="R589955a2dc624f34" /><Relationship Type="http://schemas.openxmlformats.org/officeDocument/2006/relationships/hyperlink" Target="h:\hj\20250430.docx" TargetMode="External" Id="Rc1a6c69eab754c4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D313E"/>
    <w:rsid w:val="00174066"/>
    <w:rsid w:val="00200A7D"/>
    <w:rsid w:val="00202FDE"/>
    <w:rsid w:val="00212BEF"/>
    <w:rsid w:val="002A3D45"/>
    <w:rsid w:val="00362988"/>
    <w:rsid w:val="00400094"/>
    <w:rsid w:val="00460640"/>
    <w:rsid w:val="004D0433"/>
    <w:rsid w:val="004D1BF3"/>
    <w:rsid w:val="004E3061"/>
    <w:rsid w:val="00573513"/>
    <w:rsid w:val="0072205F"/>
    <w:rsid w:val="00804B1A"/>
    <w:rsid w:val="008228BC"/>
    <w:rsid w:val="00A22407"/>
    <w:rsid w:val="00A5699E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  <w:rsid w:val="00F9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015c4363-279e-4aac-a15b-9e94596641b9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2025-04-30T00:00:00-04:00</T_BILL_DT_VERSION>
  <T_BILL_D_HOUSEINTRODATE>2025-04-30</T_BILL_D_HOUSEINTRODATE>
  <T_BILL_D_INTRODATE>2025-04-30</T_BILL_D_INTRODATE>
  <T_BILL_N_INTERNALVERSIONNUMBER>1</T_BILL_N_INTERNALVERSIONNUMBER>
  <T_BILL_N_SESSION>126</T_BILL_N_SESSION>
  <T_BILL_N_VERSIONNUMBER>1</T_BILL_N_VERSIONNUMBER>
  <T_BILL_N_YEAR>2025</T_BILL_N_YEAR>
  <T_BILL_REQUEST_REQUEST>2cfd7ccf-929d-43c9-a574-67abf34401f2</T_BILL_REQUEST_REQUEST>
  <T_BILL_R_ORIGINALDRAFT>6c3e5db0-ee44-4e19-9181-00026efe1ecd</T_BILL_R_ORIGINALDRAFT>
  <T_BILL_SPONSOR_SPONSOR>c2d1367c-cf48-4a11-bd18-a606a507e9fc</T_BILL_SPONSOR_SPONSOR>
  <T_BILL_T_BILLNAME>[4456]</T_BILL_T_BILLNAME>
  <T_BILL_T_BILLNUMBER>4456</T_BILL_T_BILLNUMBER>
  <T_BILL_T_BILLTITLE>to congratulate Gloria Ernestine Hodnett OF ORANGEBURG COUNTY on the occasion of her one hundreth birthday and to extend best wishes for a joyous celebration and many more years filled with health and happiness. </T_BILL_T_BILLTITLE>
  <T_BILL_T_CHAMBER>house</T_BILL_T_CHAMBER>
  <T_BILL_T_FILENAME> </T_BILL_T_FILENAME>
  <T_BILL_T_LEGTYPE>resolution</T_BILL_T_LEGTYPE>
  <T_BILL_T_RATNUMBERSTRING>HNone</T_BILL_T_RATNUMBERSTRING>
  <T_BILL_T_SUBJECT>100 years old on May 14, 2025 Gloria Ernestine Hodnett</T_BILL_T_SUBJECT>
  <T_BILL_UR_DRAFTER>virginiaravenel@scstatehouse.gov</T_BILL_UR_DRAFTER>
  <T_BILL_UR_DRAFTINGASSISTANT>katierogers@scstatehouse.gov</T_BILL_UR_DRAFTINGASSISTANT>
  <T_BILL_UR_RESOLUTIONWRITER>janetholland@scstatehouse.gov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1919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2025-04-30T17:46:00Z</cp:lastPrinted>
  <dcterms:created xsi:type="dcterms:W3CDTF">2025-04-30T19:30:00Z</dcterms:created>
  <dcterms:modified xsi:type="dcterms:W3CDTF">2025-04-30T19:30:00Z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