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4466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Pace</w:t>
      </w:r>
    </w:p>
    <w:p>
      <w:pPr>
        <w:widowControl w:val="false"/>
        <w:spacing w:after="0"/>
        <w:jc w:val="left"/>
      </w:pPr>
      <w:r>
        <w:rPr>
          <w:rFonts w:ascii="Times New Roman"/>
          <w:sz w:val="22"/>
        </w:rPr>
        <w:t xml:space="preserve">Document Path: LC-0233HDB25.docx</w:t>
      </w:r>
    </w:p>
    <w:p>
      <w:pPr>
        <w:widowControl w:val="false"/>
        <w:spacing w:after="0"/>
        <w:jc w:val="left"/>
      </w:pPr>
    </w:p>
    <w:p>
      <w:pPr>
        <w:widowControl w:val="false"/>
        <w:spacing w:after="0"/>
        <w:jc w:val="left"/>
      </w:pPr>
      <w:r>
        <w:rPr>
          <w:rFonts w:ascii="Times New Roman"/>
          <w:sz w:val="22"/>
        </w:rPr>
        <w:t xml:space="preserve">Introduced in the House on April 30, 2025</w:t>
      </w:r>
    </w:p>
    <w:p>
      <w:pPr>
        <w:widowControl w:val="false"/>
        <w:spacing w:after="0"/>
        <w:jc w:val="left"/>
      </w:pPr>
      <w:r>
        <w:rPr>
          <w:rFonts w:ascii="Times New Roman"/>
          <w:sz w:val="22"/>
        </w:rPr>
        <w:t>Currently residing in the House Committee on</w:t>
      </w:r>
      <w:r>
        <w:rPr>
          <w:rFonts w:ascii="Times New Roman"/>
          <w:b/>
          <w:sz w:val="22"/>
        </w:rPr>
        <w:t xml:space="preserve"> Labor, Commerce and Industry</w:t>
      </w:r>
    </w:p>
    <w:p>
      <w:pPr>
        <w:widowControl w:val="false"/>
        <w:spacing w:after="0"/>
        <w:jc w:val="left"/>
      </w:pPr>
    </w:p>
    <w:p>
      <w:pPr>
        <w:widowControl w:val="false"/>
        <w:spacing w:after="0"/>
        <w:jc w:val="left"/>
      </w:pPr>
      <w:r>
        <w:rPr>
          <w:rFonts w:ascii="Times New Roman"/>
          <w:sz w:val="22"/>
        </w:rPr>
        <w:t xml:space="preserve">Summary: Financial services and insurance, antidiscrimination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4/30/2025</w:t>
      </w:r>
      <w:r>
        <w:tab/>
        <w:t>House</w:t>
      </w:r>
      <w:r>
        <w:tab/>
        <w:t xml:space="preserve">Introduced and read first time</w:t>
      </w:r>
      <w:r>
        <w:t xml:space="preserve"> (</w:t>
      </w:r>
      <w:hyperlink w:history="true" r:id="R8a5c215c670b430d">
        <w:r w:rsidRPr="00770434">
          <w:rPr>
            <w:rStyle w:val="Hyperlink"/>
          </w:rPr>
          <w:t>House Journal</w:t>
        </w:r>
        <w:r w:rsidRPr="00770434">
          <w:rPr>
            <w:rStyle w:val="Hyperlink"/>
          </w:rPr>
          <w:noBreakHyphen/>
          <w:t>page 106</w:t>
        </w:r>
      </w:hyperlink>
      <w:r>
        <w:t>)</w:t>
      </w:r>
    </w:p>
    <w:p>
      <w:pPr>
        <w:widowControl w:val="false"/>
        <w:tabs>
          <w:tab w:val="right" w:pos="1008"/>
          <w:tab w:val="left" w:pos="1152"/>
          <w:tab w:val="left" w:pos="1872"/>
          <w:tab w:val="left" w:pos="9187"/>
        </w:tabs>
        <w:spacing w:after="0"/>
        <w:ind w:left="2088" w:hanging="2088"/>
      </w:pPr>
      <w:r>
        <w:tab/>
        <w:t>4/30/2025</w:t>
      </w:r>
      <w:r>
        <w:tab/>
        <w:t>House</w:t>
      </w:r>
      <w:r>
        <w:tab/>
        <w:t xml:space="preserve">Referred to Committee on</w:t>
      </w:r>
      <w:r>
        <w:rPr>
          <w:b/>
        </w:rPr>
        <w:t xml:space="preserve"> Labor, Commerce and Industry</w:t>
      </w:r>
      <w:r>
        <w:t xml:space="preserve"> (</w:t>
      </w:r>
      <w:hyperlink w:history="true" r:id="R08554c428a684189">
        <w:r w:rsidRPr="00770434">
          <w:rPr>
            <w:rStyle w:val="Hyperlink"/>
          </w:rPr>
          <w:t>House Journal</w:t>
        </w:r>
        <w:r w:rsidRPr="00770434">
          <w:rPr>
            <w:rStyle w:val="Hyperlink"/>
          </w:rPr>
          <w:noBreakHyphen/>
          <w:t>page 106</w:t>
        </w:r>
      </w:hyperlink>
      <w:r>
        <w:t>)</w:t>
      </w:r>
    </w:p>
    <w:p>
      <w:pPr>
        <w:widowControl w:val="false"/>
        <w:spacing w:after="0"/>
        <w:jc w:val="left"/>
      </w:pPr>
    </w:p>
    <w:p>
      <w:pPr>
        <w:widowControl w:val="false"/>
        <w:spacing w:after="0"/>
        <w:jc w:val="left"/>
      </w:pPr>
      <w:r>
        <w:rPr>
          <w:rFonts w:ascii="Times New Roman"/>
          <w:sz w:val="22"/>
        </w:rPr>
        <w:t xml:space="preserve">View the latest </w:t>
      </w:r>
      <w:hyperlink r:id="Rbad532969ab14bf3">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64483c4da8fb4d9c">
        <w:r>
          <w:rPr>
            <w:rStyle w:val="Hyperlink"/>
            <w:u w:val="single"/>
          </w:rPr>
          <w:t>04/30/2025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1741B6" w:rsidRDefault="00432135" w14:paraId="47642A99" w14:textId="2629724E">
      <w:pPr>
        <w:pStyle w:val="scemptylineheader"/>
      </w:pPr>
    </w:p>
    <w:p w:rsidRPr="00BB0725" w:rsidR="00A73EFA" w:rsidP="001741B6" w:rsidRDefault="00A73EFA" w14:paraId="7B72410E" w14:textId="1F12E5A4">
      <w:pPr>
        <w:pStyle w:val="scemptylineheader"/>
      </w:pPr>
    </w:p>
    <w:p w:rsidRPr="00BB0725" w:rsidR="00A73EFA" w:rsidP="001741B6" w:rsidRDefault="00A73EFA" w14:paraId="6AD935C9" w14:textId="33008D1C">
      <w:pPr>
        <w:pStyle w:val="scemptylineheader"/>
      </w:pPr>
    </w:p>
    <w:p w:rsidRPr="00DF3B44" w:rsidR="00A73EFA" w:rsidP="001741B6" w:rsidRDefault="00A73EFA" w14:paraId="51A98227" w14:textId="37323E6B">
      <w:pPr>
        <w:pStyle w:val="scemptylineheader"/>
      </w:pPr>
    </w:p>
    <w:p w:rsidRPr="00DF3B44" w:rsidR="00A73EFA" w:rsidP="001741B6" w:rsidRDefault="00A73EFA" w14:paraId="3858851A" w14:textId="1D916125">
      <w:pPr>
        <w:pStyle w:val="scemptylineheader"/>
      </w:pPr>
    </w:p>
    <w:p w:rsidRPr="00DF3B44" w:rsidR="00A73EFA" w:rsidP="001741B6" w:rsidRDefault="00A73EFA" w14:paraId="4E3DDE20" w14:textId="6D488CD9">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B7439B" w14:paraId="40FEFADA" w14:textId="1404A76F">
          <w:pPr>
            <w:pStyle w:val="scbilltitle"/>
          </w:pPr>
          <w:r>
            <w:t>TO AMEND THE SOUTH CAROLINA CODE OF LAWS BY ADDING SECTION 37-6-130 SO AS TO PROHIBIT FINANCIAL INSTITUTIONS FROM DISCRIMINATING AGAINST A PERSON ON THE BASIS OF, AMONG OTHER THINGS, POLITICAL AFFILIATIONS OR RELIGIOUS BELIEFS; AND BY ADDING SECTION 38-57-330 SO AS TO PROHIBIT INSURERS FROM DISCRIMINATING AGAINST A PERSON ON THE BASIS OF, AMONG OTHER THINGS, POLITICAL AFFILIATIONS OR RELIGIOUS BELIEFS.</w:t>
          </w:r>
        </w:p>
      </w:sdtContent>
    </w:sdt>
    <w:bookmarkStart w:name="at_82b5fe32c"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a66d3dd36" w:id="1"/>
      <w:r w:rsidRPr="0094541D">
        <w:t>B</w:t>
      </w:r>
      <w:bookmarkEnd w:id="1"/>
      <w:r w:rsidRPr="0094541D">
        <w:t>e it enacted by the General Assembly of the State of South Carolina:</w:t>
      </w:r>
    </w:p>
    <w:p w:rsidR="00E8419D" w:rsidP="00E8419D" w:rsidRDefault="00E8419D" w14:paraId="20C2D67C" w14:textId="77777777">
      <w:pPr>
        <w:pStyle w:val="scemptyline"/>
      </w:pPr>
    </w:p>
    <w:p w:rsidR="00F02FFF" w:rsidP="00F02FFF" w:rsidRDefault="00E8419D" w14:paraId="5DCE0CB3" w14:textId="77777777">
      <w:pPr>
        <w:pStyle w:val="scdirectionallanguage"/>
      </w:pPr>
      <w:bookmarkStart w:name="bs_num_1_c9d5608dc" w:id="2"/>
      <w:r>
        <w:t>S</w:t>
      </w:r>
      <w:bookmarkEnd w:id="2"/>
      <w:r>
        <w:t>ECTION 1.</w:t>
      </w:r>
      <w:r>
        <w:tab/>
      </w:r>
      <w:bookmarkStart w:name="dl_a2849e0d8" w:id="3"/>
      <w:r w:rsidR="00F02FFF">
        <w:t>C</w:t>
      </w:r>
      <w:bookmarkEnd w:id="3"/>
      <w:r w:rsidR="00F02FFF">
        <w:t>hapter 6, Title 37 of the S.C. Code is amended by adding:</w:t>
      </w:r>
    </w:p>
    <w:p w:rsidR="00F02FFF" w:rsidP="00F02FFF" w:rsidRDefault="00F02FFF" w14:paraId="157841B0" w14:textId="77777777">
      <w:pPr>
        <w:pStyle w:val="scnewcodesection"/>
      </w:pPr>
    </w:p>
    <w:p w:rsidR="00A36EB8" w:rsidP="00A36EB8" w:rsidRDefault="00F02FFF" w14:paraId="244EAB57" w14:textId="77777777">
      <w:pPr>
        <w:pStyle w:val="scnewcodesection"/>
      </w:pPr>
      <w:r>
        <w:tab/>
      </w:r>
      <w:bookmarkStart w:name="ns_T37C6N130_31f5779be" w:id="4"/>
      <w:r>
        <w:t>S</w:t>
      </w:r>
      <w:bookmarkEnd w:id="4"/>
      <w:r>
        <w:t>ection 37‑6‑130.</w:t>
      </w:r>
      <w:r>
        <w:tab/>
      </w:r>
      <w:bookmarkStart w:name="ss_T37C6N130SA_lv1_21fa10201" w:id="5"/>
      <w:r w:rsidR="00A36EB8">
        <w:t>(</w:t>
      </w:r>
      <w:bookmarkEnd w:id="5"/>
      <w:r w:rsidR="00A36EB8">
        <w:t>A) As used in this section, “financial institution” means a state or national bank, a savings and loan association, savings bank, credit union, industrial loan and thrift company, or mortgage lender.</w:t>
      </w:r>
    </w:p>
    <w:p w:rsidR="00A36EB8" w:rsidP="00A36EB8" w:rsidRDefault="00A36EB8" w14:paraId="790FDE67" w14:textId="4786A330">
      <w:pPr>
        <w:pStyle w:val="scnewcodesection"/>
      </w:pPr>
      <w:r>
        <w:tab/>
      </w:r>
      <w:bookmarkStart w:name="ss_T37C6N130SB_lv1_3cbf626f6" w:id="6"/>
      <w:r>
        <w:t>(</w:t>
      </w:r>
      <w:bookmarkEnd w:id="6"/>
      <w:r>
        <w:t>B) Financial institutions shall make determinations about the provision or denial of services based on an analysis of risk factors unique to each current or prospective customer and shall not engage in a practice described in subsection (C). This subsection does not restrict a financial institution that claims a religious purpose from making such determinations based on the current or prospective customer</w:t>
      </w:r>
      <w:r w:rsidR="00007EBE">
        <w:t>’</w:t>
      </w:r>
      <w:r>
        <w:t>s religious beliefs, religious exercise, or religious affiliations.</w:t>
      </w:r>
    </w:p>
    <w:p w:rsidR="00A36EB8" w:rsidP="00A36EB8" w:rsidRDefault="00A36EB8" w14:paraId="1E44D9DE" w14:textId="2245E83E">
      <w:pPr>
        <w:pStyle w:val="scnewcodesection"/>
      </w:pPr>
      <w:r>
        <w:tab/>
      </w:r>
      <w:bookmarkStart w:name="ss_T37C6N130SC_lv1_b936e5261" w:id="7"/>
      <w:r>
        <w:t>(</w:t>
      </w:r>
      <w:bookmarkEnd w:id="7"/>
      <w:r>
        <w:t xml:space="preserve">C) A financial institution shall not deny or cancel its services to a person, or otherwise discriminate against a person in making available such services or in the terms or conditions of such services, </w:t>
      </w:r>
      <w:proofErr w:type="gramStart"/>
      <w:r>
        <w:t>on the basis of</w:t>
      </w:r>
      <w:proofErr w:type="gramEnd"/>
      <w:r>
        <w:t>:</w:t>
      </w:r>
    </w:p>
    <w:p w:rsidR="00A36EB8" w:rsidP="00A36EB8" w:rsidRDefault="00A36EB8" w14:paraId="70D3FF4A" w14:textId="00BE4C31">
      <w:pPr>
        <w:pStyle w:val="scnewcodesection"/>
      </w:pPr>
      <w:r>
        <w:tab/>
      </w:r>
      <w:r>
        <w:tab/>
      </w:r>
      <w:bookmarkStart w:name="ss_T37C6N130S1_lv2_fa27395a2" w:id="8"/>
      <w:r>
        <w:t>(</w:t>
      </w:r>
      <w:bookmarkEnd w:id="8"/>
      <w:r>
        <w:t xml:space="preserve">1) </w:t>
      </w:r>
      <w:r w:rsidR="003B582C">
        <w:t>a</w:t>
      </w:r>
      <w:r>
        <w:t xml:space="preserve"> person</w:t>
      </w:r>
      <w:r w:rsidR="00007EBE">
        <w:t>’</w:t>
      </w:r>
      <w:r>
        <w:t xml:space="preserve">s political opinions, speech, or </w:t>
      </w:r>
      <w:proofErr w:type="gramStart"/>
      <w:r>
        <w:t>affiliations;</w:t>
      </w:r>
      <w:proofErr w:type="gramEnd"/>
    </w:p>
    <w:p w:rsidR="00A36EB8" w:rsidP="00A36EB8" w:rsidRDefault="00A36EB8" w14:paraId="0FF5AD0D" w14:textId="50132DBA">
      <w:pPr>
        <w:pStyle w:val="scnewcodesection"/>
      </w:pPr>
      <w:r>
        <w:tab/>
      </w:r>
      <w:r>
        <w:tab/>
      </w:r>
      <w:bookmarkStart w:name="ss_T37C6N130S2_lv2_9894d65f8" w:id="9"/>
      <w:r>
        <w:t>(</w:t>
      </w:r>
      <w:bookmarkEnd w:id="9"/>
      <w:r>
        <w:t xml:space="preserve">2) </w:t>
      </w:r>
      <w:r w:rsidR="00BA5DC2">
        <w:t>e</w:t>
      </w:r>
      <w:r>
        <w:t>xcept as provided in subsection (B), the person</w:t>
      </w:r>
      <w:r w:rsidR="00007EBE">
        <w:t>’</w:t>
      </w:r>
      <w:r>
        <w:t xml:space="preserve">s religious beliefs, religious exercise, or religious </w:t>
      </w:r>
      <w:proofErr w:type="gramStart"/>
      <w:r>
        <w:t>affiliations;</w:t>
      </w:r>
      <w:proofErr w:type="gramEnd"/>
    </w:p>
    <w:p w:rsidR="00A36EB8" w:rsidP="00A36EB8" w:rsidRDefault="00A36EB8" w14:paraId="5EFC863D" w14:textId="345CBF03">
      <w:pPr>
        <w:pStyle w:val="scnewcodesection"/>
      </w:pPr>
      <w:r>
        <w:tab/>
      </w:r>
      <w:r>
        <w:tab/>
      </w:r>
      <w:bookmarkStart w:name="ss_T37C6N130S3_lv2_db3618010" w:id="10"/>
      <w:r>
        <w:t>(</w:t>
      </w:r>
      <w:bookmarkEnd w:id="10"/>
      <w:r>
        <w:t xml:space="preserve">3) </w:t>
      </w:r>
      <w:r w:rsidR="00BA5DC2">
        <w:t>a</w:t>
      </w:r>
      <w:r>
        <w:t>ny factor if it is not a quantitative, impartial, and risk‑based standard, including any such factor related to the person</w:t>
      </w:r>
      <w:r w:rsidR="00007EBE">
        <w:t>’</w:t>
      </w:r>
      <w:r>
        <w:t>s business sector; or</w:t>
      </w:r>
    </w:p>
    <w:p w:rsidR="00A36EB8" w:rsidP="00A36EB8" w:rsidRDefault="00A36EB8" w14:paraId="18B6CD0C" w14:textId="64EB5203">
      <w:pPr>
        <w:pStyle w:val="scnewcodesection"/>
      </w:pPr>
      <w:r>
        <w:tab/>
      </w:r>
      <w:r>
        <w:tab/>
      </w:r>
      <w:bookmarkStart w:name="ss_T37C6N130S4_lv2_adb0fd6c0" w:id="11"/>
      <w:r>
        <w:t>(</w:t>
      </w:r>
      <w:bookmarkEnd w:id="11"/>
      <w:r>
        <w:t xml:space="preserve">4) </w:t>
      </w:r>
      <w:r w:rsidR="00BA5DC2">
        <w:t>t</w:t>
      </w:r>
      <w:r>
        <w:t>he use of a rating, scoring, analysis, tabulation, or action that considers a social credit score based on factors including:</w:t>
      </w:r>
    </w:p>
    <w:p w:rsidR="00A36EB8" w:rsidP="00A36EB8" w:rsidRDefault="00A36EB8" w14:paraId="37E4F4A4" w14:textId="08DB7575">
      <w:pPr>
        <w:pStyle w:val="scnewcodesection"/>
      </w:pPr>
      <w:r>
        <w:tab/>
      </w:r>
      <w:r>
        <w:tab/>
      </w:r>
      <w:r>
        <w:tab/>
      </w:r>
      <w:bookmarkStart w:name="ss_T37C6N130Sa_lv3_a1ca57999" w:id="12"/>
      <w:r>
        <w:t>(</w:t>
      </w:r>
      <w:bookmarkEnd w:id="12"/>
      <w:r>
        <w:t xml:space="preserve">a) </w:t>
      </w:r>
      <w:r w:rsidR="003B582C">
        <w:t>a</w:t>
      </w:r>
      <w:r>
        <w:t xml:space="preserve"> person</w:t>
      </w:r>
      <w:r w:rsidR="00007EBE">
        <w:t>’</w:t>
      </w:r>
      <w:r>
        <w:t xml:space="preserve">s political opinions, speech, or </w:t>
      </w:r>
      <w:proofErr w:type="gramStart"/>
      <w:r>
        <w:t>affiliations;</w:t>
      </w:r>
      <w:proofErr w:type="gramEnd"/>
    </w:p>
    <w:p w:rsidR="00A36EB8" w:rsidP="00A36EB8" w:rsidRDefault="00A36EB8" w14:paraId="658A02A8" w14:textId="608C5082">
      <w:pPr>
        <w:pStyle w:val="scnewcodesection"/>
      </w:pPr>
      <w:r>
        <w:tab/>
      </w:r>
      <w:r>
        <w:tab/>
      </w:r>
      <w:r>
        <w:tab/>
      </w:r>
      <w:bookmarkStart w:name="ss_T37C6N130Sb_lv3_45058ddf3" w:id="13"/>
      <w:r>
        <w:t>(</w:t>
      </w:r>
      <w:bookmarkEnd w:id="13"/>
      <w:r>
        <w:t xml:space="preserve">b) except as provided in subsection (B), </w:t>
      </w:r>
      <w:r w:rsidR="003B582C">
        <w:t>a</w:t>
      </w:r>
      <w:r>
        <w:t xml:space="preserve"> person</w:t>
      </w:r>
      <w:r w:rsidR="00007EBE">
        <w:t>’</w:t>
      </w:r>
      <w:r>
        <w:t xml:space="preserve">s religious beliefs, religious exercise, or </w:t>
      </w:r>
      <w:r>
        <w:lastRenderedPageBreak/>
        <w:t xml:space="preserve">religious </w:t>
      </w:r>
      <w:proofErr w:type="gramStart"/>
      <w:r>
        <w:t>affiliations;</w:t>
      </w:r>
      <w:proofErr w:type="gramEnd"/>
    </w:p>
    <w:p w:rsidR="00A36EB8" w:rsidP="00A36EB8" w:rsidRDefault="00A36EB8" w14:paraId="7A94C104" w14:textId="1FFF25FC">
      <w:pPr>
        <w:pStyle w:val="scnewcodesection"/>
      </w:pPr>
      <w:r>
        <w:tab/>
      </w:r>
      <w:r>
        <w:tab/>
      </w:r>
      <w:r>
        <w:tab/>
      </w:r>
      <w:bookmarkStart w:name="ss_T37C6N130Sc_lv3_101d34061" w:id="14"/>
      <w:r>
        <w:t>(</w:t>
      </w:r>
      <w:bookmarkEnd w:id="14"/>
      <w:r>
        <w:t>c)</w:t>
      </w:r>
      <w:r w:rsidR="003B582C">
        <w:t xml:space="preserve"> a</w:t>
      </w:r>
      <w:r>
        <w:t xml:space="preserve"> person</w:t>
      </w:r>
      <w:r w:rsidR="00007EBE">
        <w:t>’</w:t>
      </w:r>
      <w:r>
        <w:t xml:space="preserve">s lawful ownership of a </w:t>
      </w:r>
      <w:proofErr w:type="gramStart"/>
      <w:r>
        <w:t>firearm;</w:t>
      </w:r>
      <w:proofErr w:type="gramEnd"/>
    </w:p>
    <w:p w:rsidR="00A36EB8" w:rsidP="00A36EB8" w:rsidRDefault="00A36EB8" w14:paraId="37BDBC6D" w14:textId="01C1653E">
      <w:pPr>
        <w:pStyle w:val="scnewcodesection"/>
      </w:pPr>
      <w:r>
        <w:tab/>
      </w:r>
      <w:r>
        <w:tab/>
      </w:r>
      <w:r>
        <w:tab/>
      </w:r>
      <w:bookmarkStart w:name="ss_T37C6N130Sd_lv3_316ec11bc" w:id="15"/>
      <w:r>
        <w:t>(</w:t>
      </w:r>
      <w:bookmarkEnd w:id="15"/>
      <w:r>
        <w:t xml:space="preserve">d) </w:t>
      </w:r>
      <w:r w:rsidR="003B582C">
        <w:t>a</w:t>
      </w:r>
      <w:r>
        <w:t xml:space="preserve"> person</w:t>
      </w:r>
      <w:r w:rsidR="00007EBE">
        <w:t>’</w:t>
      </w:r>
      <w:r>
        <w:t xml:space="preserve">s engagement in the lawful manufacture, distribution, sale, purchase, or use of firearms or </w:t>
      </w:r>
      <w:proofErr w:type="gramStart"/>
      <w:r>
        <w:t>ammunition;</w:t>
      </w:r>
      <w:proofErr w:type="gramEnd"/>
    </w:p>
    <w:p w:rsidR="00A36EB8" w:rsidP="00A36EB8" w:rsidRDefault="00A36EB8" w14:paraId="04F272C0" w14:textId="5BBB81E9">
      <w:pPr>
        <w:pStyle w:val="scnewcodesection"/>
      </w:pPr>
      <w:r>
        <w:tab/>
      </w:r>
      <w:r>
        <w:tab/>
      </w:r>
      <w:r>
        <w:tab/>
      </w:r>
      <w:bookmarkStart w:name="ss_T37C6N130Se_lv3_6ccd11436" w:id="16"/>
      <w:r>
        <w:t>(</w:t>
      </w:r>
      <w:bookmarkEnd w:id="16"/>
      <w:r>
        <w:t xml:space="preserve">e) </w:t>
      </w:r>
      <w:r w:rsidR="003B582C">
        <w:t>a</w:t>
      </w:r>
      <w:r>
        <w:t xml:space="preserve"> person</w:t>
      </w:r>
      <w:r w:rsidR="00007EBE">
        <w:t>’</w:t>
      </w:r>
      <w:r>
        <w:t xml:space="preserve">s engagement in the exploration, production, utilization, transportation, sale, or manufacture of fossil fuel‑based energy, timber, mining, or </w:t>
      </w:r>
      <w:proofErr w:type="gramStart"/>
      <w:r>
        <w:t>agriculture;</w:t>
      </w:r>
      <w:proofErr w:type="gramEnd"/>
    </w:p>
    <w:p w:rsidR="00A36EB8" w:rsidP="00A36EB8" w:rsidRDefault="00A36EB8" w14:paraId="6428D85C" w14:textId="7DE852A3">
      <w:pPr>
        <w:pStyle w:val="scnewcodesection"/>
      </w:pPr>
      <w:r>
        <w:tab/>
      </w:r>
      <w:r>
        <w:tab/>
      </w:r>
      <w:r>
        <w:tab/>
      </w:r>
      <w:bookmarkStart w:name="ss_T37C6N130Sf_lv3_1367a46de" w:id="17"/>
      <w:r>
        <w:t>(</w:t>
      </w:r>
      <w:bookmarkEnd w:id="17"/>
      <w:r>
        <w:t xml:space="preserve">f) </w:t>
      </w:r>
      <w:r w:rsidR="003B582C">
        <w:t>a</w:t>
      </w:r>
      <w:r>
        <w:t xml:space="preserve"> person</w:t>
      </w:r>
      <w:r w:rsidR="00007EBE">
        <w:t>’</w:t>
      </w:r>
      <w:r>
        <w:t xml:space="preserve">s support of the state or federal government in combatting illegal immigration, drug trafficking, or human </w:t>
      </w:r>
      <w:proofErr w:type="gramStart"/>
      <w:r>
        <w:t>trafficking;</w:t>
      </w:r>
      <w:proofErr w:type="gramEnd"/>
    </w:p>
    <w:p w:rsidR="00A36EB8" w:rsidP="00A36EB8" w:rsidRDefault="00A36EB8" w14:paraId="0E012C7F" w14:textId="51D2A192">
      <w:pPr>
        <w:pStyle w:val="scnewcodesection"/>
      </w:pPr>
      <w:r>
        <w:tab/>
      </w:r>
      <w:r>
        <w:tab/>
      </w:r>
      <w:r>
        <w:tab/>
      </w:r>
      <w:bookmarkStart w:name="ss_T37C6N130Sg_lv3_9ef72be57" w:id="18"/>
      <w:r>
        <w:t>(</w:t>
      </w:r>
      <w:bookmarkEnd w:id="18"/>
      <w:r>
        <w:t xml:space="preserve">g) </w:t>
      </w:r>
      <w:r w:rsidR="003B582C">
        <w:t>a</w:t>
      </w:r>
      <w:r>
        <w:t xml:space="preserve"> person</w:t>
      </w:r>
      <w:r w:rsidR="00007EBE">
        <w:t>’</w:t>
      </w:r>
      <w:r>
        <w:t>s engagement with, facilitation of, employment by, support of, business relationship with, representation of, or advocacy for any person described in this subsection; or</w:t>
      </w:r>
    </w:p>
    <w:p w:rsidR="00A36EB8" w:rsidP="00A36EB8" w:rsidRDefault="00A36EB8" w14:paraId="5E14CD44" w14:textId="6ADC8DE5">
      <w:pPr>
        <w:pStyle w:val="scnewcodesection"/>
      </w:pPr>
      <w:r>
        <w:tab/>
      </w:r>
      <w:r>
        <w:tab/>
      </w:r>
      <w:r>
        <w:tab/>
      </w:r>
      <w:bookmarkStart w:name="ss_T37C6N130Sh_lv3_6e3eba668" w:id="19"/>
      <w:r>
        <w:t>(</w:t>
      </w:r>
      <w:bookmarkEnd w:id="19"/>
      <w:r>
        <w:t xml:space="preserve">h) </w:t>
      </w:r>
      <w:r w:rsidR="003B582C">
        <w:t>a</w:t>
      </w:r>
      <w:r>
        <w:t xml:space="preserve"> person</w:t>
      </w:r>
      <w:r w:rsidR="00007EBE">
        <w:t>’</w:t>
      </w:r>
      <w:r>
        <w:t xml:space="preserve">s failure to meet or commit to meet, or expected failure to meet, any of the following </w:t>
      </w:r>
      <w:proofErr w:type="gramStart"/>
      <w:r>
        <w:t>as long as</w:t>
      </w:r>
      <w:proofErr w:type="gramEnd"/>
      <w:r>
        <w:t xml:space="preserve"> such person </w:t>
      </w:r>
      <w:proofErr w:type="gramStart"/>
      <w:r>
        <w:t>is in compliance with</w:t>
      </w:r>
      <w:proofErr w:type="gramEnd"/>
      <w:r>
        <w:t xml:space="preserve"> applicable state or federal law:</w:t>
      </w:r>
    </w:p>
    <w:p w:rsidR="00A36EB8" w:rsidP="00A36EB8" w:rsidRDefault="00A36EB8" w14:paraId="0C482A8C" w14:textId="32A05CC5">
      <w:pPr>
        <w:pStyle w:val="scnewcodesection"/>
      </w:pPr>
      <w:r>
        <w:tab/>
      </w:r>
      <w:r>
        <w:tab/>
      </w:r>
      <w:r>
        <w:tab/>
      </w:r>
      <w:r>
        <w:tab/>
      </w:r>
      <w:bookmarkStart w:name="ss_T37C6N130S1_lv4_f072293c5" w:id="20"/>
      <w:bookmarkStart w:name="open_doc_here" w:id="21"/>
      <w:r>
        <w:t>(</w:t>
      </w:r>
      <w:bookmarkEnd w:id="20"/>
      <w:bookmarkEnd w:id="21"/>
      <w:r>
        <w:t xml:space="preserve">1) environmental standards, including emissions standards, benchmarks, requirements, or </w:t>
      </w:r>
      <w:proofErr w:type="gramStart"/>
      <w:r>
        <w:t>disclosures;</w:t>
      </w:r>
      <w:proofErr w:type="gramEnd"/>
    </w:p>
    <w:p w:rsidR="00A36EB8" w:rsidP="00A36EB8" w:rsidRDefault="00A36EB8" w14:paraId="47950444" w14:textId="77777777">
      <w:pPr>
        <w:pStyle w:val="scnewcodesection"/>
      </w:pPr>
      <w:r>
        <w:tab/>
      </w:r>
      <w:r>
        <w:tab/>
      </w:r>
      <w:r>
        <w:tab/>
      </w:r>
      <w:r>
        <w:tab/>
      </w:r>
      <w:bookmarkStart w:name="ss_T37C6N130S2_lv4_023d66cf1" w:id="22"/>
      <w:r>
        <w:t>(</w:t>
      </w:r>
      <w:bookmarkEnd w:id="22"/>
      <w:r>
        <w:t xml:space="preserve">2) social governance standards, benchmarks, or requirements, including environmental or social </w:t>
      </w:r>
      <w:proofErr w:type="gramStart"/>
      <w:r>
        <w:t>justice;</w:t>
      </w:r>
      <w:proofErr w:type="gramEnd"/>
    </w:p>
    <w:p w:rsidR="00A36EB8" w:rsidP="00A36EB8" w:rsidRDefault="00A36EB8" w14:paraId="3AD18284" w14:textId="77777777">
      <w:pPr>
        <w:pStyle w:val="scnewcodesection"/>
      </w:pPr>
      <w:r>
        <w:tab/>
      </w:r>
      <w:r>
        <w:tab/>
      </w:r>
      <w:r>
        <w:tab/>
      </w:r>
      <w:r>
        <w:tab/>
      </w:r>
      <w:bookmarkStart w:name="ss_T37C6N130S3_lv4_f0f98191f" w:id="23"/>
      <w:r>
        <w:t>(</w:t>
      </w:r>
      <w:bookmarkEnd w:id="23"/>
      <w:r>
        <w:t>3) corporate board or company employment composition standards, benchmarks, requirements, or disclosures based on characteristics protected under state or federal law; or</w:t>
      </w:r>
    </w:p>
    <w:p w:rsidR="00A36EB8" w:rsidP="00A36EB8" w:rsidRDefault="00A36EB8" w14:paraId="1288C551" w14:textId="77777777">
      <w:pPr>
        <w:pStyle w:val="scnewcodesection"/>
      </w:pPr>
      <w:r>
        <w:tab/>
      </w:r>
      <w:r>
        <w:tab/>
      </w:r>
      <w:r>
        <w:tab/>
      </w:r>
      <w:r>
        <w:tab/>
      </w:r>
      <w:bookmarkStart w:name="ss_T37C6N130S4_lv4_f6d5d8ffc" w:id="24"/>
      <w:r>
        <w:t>(</w:t>
      </w:r>
      <w:bookmarkEnd w:id="24"/>
      <w:r>
        <w:t>4) policies or procedures requiring or encouraging employee participation in social justice programming, including diversity, equity, or inclusion training.</w:t>
      </w:r>
    </w:p>
    <w:p w:rsidR="00E8419D" w:rsidP="00A36EB8" w:rsidRDefault="00A36EB8" w14:paraId="56C9C178" w14:textId="3E2197F6">
      <w:pPr>
        <w:pStyle w:val="scnewcodesection"/>
      </w:pPr>
      <w:r>
        <w:tab/>
      </w:r>
      <w:bookmarkStart w:name="ss_T37C6N130SD_lv1_6c2a292d5" w:id="25"/>
      <w:r>
        <w:t>(</w:t>
      </w:r>
      <w:bookmarkEnd w:id="25"/>
      <w:r>
        <w:t>D) In addition to the remedies and penalties provided under this part, a violation of this section constitutes a violation of the South Carolina Consumer Protection Code compiled in this title. A violation of this section constitutes an unfair or deceptive act or practice affecting trade or commerce and is subject to the penalties and remedies of the South Carolina Consumer Protection Code.</w:t>
      </w:r>
    </w:p>
    <w:p w:rsidR="00D14A50" w:rsidP="00D14A50" w:rsidRDefault="00D14A50" w14:paraId="1291E630" w14:textId="77777777">
      <w:pPr>
        <w:pStyle w:val="scemptyline"/>
      </w:pPr>
    </w:p>
    <w:p w:rsidR="00A05AA6" w:rsidP="00A05AA6" w:rsidRDefault="00D14A50" w14:paraId="0838D402" w14:textId="77777777">
      <w:pPr>
        <w:pStyle w:val="scdirectionallanguage"/>
      </w:pPr>
      <w:bookmarkStart w:name="bs_num_2_e210f1a2e" w:id="26"/>
      <w:r>
        <w:t>S</w:t>
      </w:r>
      <w:bookmarkEnd w:id="26"/>
      <w:r>
        <w:t>ECTION 2.</w:t>
      </w:r>
      <w:r>
        <w:tab/>
      </w:r>
      <w:bookmarkStart w:name="dl_05d42866b" w:id="27"/>
      <w:r w:rsidR="00A05AA6">
        <w:t>C</w:t>
      </w:r>
      <w:bookmarkEnd w:id="27"/>
      <w:r w:rsidR="00A05AA6">
        <w:t>hapter 57, Title 38 of the S.C. Code is amended by adding:</w:t>
      </w:r>
    </w:p>
    <w:p w:rsidR="00A05AA6" w:rsidP="00A05AA6" w:rsidRDefault="00A05AA6" w14:paraId="70DEFCD9" w14:textId="77777777">
      <w:pPr>
        <w:pStyle w:val="scnewcodesection"/>
      </w:pPr>
    </w:p>
    <w:p w:rsidR="00BB2A7A" w:rsidP="00BB2A7A" w:rsidRDefault="00A05AA6" w14:paraId="025B20D3" w14:textId="2C030587">
      <w:pPr>
        <w:pStyle w:val="scnewcodesection"/>
      </w:pPr>
      <w:r>
        <w:tab/>
      </w:r>
      <w:bookmarkStart w:name="ns_T38C57N330_52f05a28a" w:id="28"/>
      <w:r>
        <w:t>S</w:t>
      </w:r>
      <w:bookmarkEnd w:id="28"/>
      <w:r>
        <w:t>ection 38‑57‑330.</w:t>
      </w:r>
      <w:r>
        <w:tab/>
      </w:r>
      <w:bookmarkStart w:name="ss_T38C57N330SA_lv1_00ae4ac59" w:id="29"/>
      <w:r w:rsidR="00BB2A7A">
        <w:t>(</w:t>
      </w:r>
      <w:bookmarkEnd w:id="29"/>
      <w:r w:rsidR="00BB2A7A">
        <w:t>A) Insurers shall make determinations about the provision of services based on an analysis of sound underwriting and actuarial principles related to actual or reasonably anticipated loss experience unique to each current or prospective customer and shall not engage in a practice described in subsection (B). This subsection does not restrict an insurer that claims a religious purpose from making such determinations based on the current or prospective customer</w:t>
      </w:r>
      <w:r w:rsidR="00007EBE">
        <w:t>’</w:t>
      </w:r>
      <w:r w:rsidR="00BB2A7A">
        <w:t>s religious beliefs, religious exercise, or religious affiliations.</w:t>
      </w:r>
    </w:p>
    <w:p w:rsidR="00BB2A7A" w:rsidP="00BB2A7A" w:rsidRDefault="00BB2A7A" w14:paraId="21D6DF1E" w14:textId="2010E6DA">
      <w:pPr>
        <w:pStyle w:val="scnewcodesection"/>
      </w:pPr>
      <w:r>
        <w:tab/>
      </w:r>
      <w:bookmarkStart w:name="ss_T38C57N330SB_lv1_6cc4d1ff9" w:id="30"/>
      <w:r>
        <w:t>(</w:t>
      </w:r>
      <w:bookmarkEnd w:id="30"/>
      <w:r>
        <w:t xml:space="preserve">B) An insurer shall not deny or cancel its services to a person, or otherwise discriminate against a person in making available such services or in the terms or conditions of such services, </w:t>
      </w:r>
      <w:proofErr w:type="gramStart"/>
      <w:r>
        <w:t>on the basis of</w:t>
      </w:r>
      <w:proofErr w:type="gramEnd"/>
      <w:r>
        <w:t>:</w:t>
      </w:r>
    </w:p>
    <w:p w:rsidR="00BB2A7A" w:rsidP="00BB2A7A" w:rsidRDefault="00BB2A7A" w14:paraId="4B3A45EF" w14:textId="7C58CF4A">
      <w:pPr>
        <w:pStyle w:val="scnewcodesection"/>
      </w:pPr>
      <w:r>
        <w:tab/>
      </w:r>
      <w:r>
        <w:tab/>
      </w:r>
      <w:bookmarkStart w:name="ss_T38C57N330S1_lv2_1c32ed055" w:id="31"/>
      <w:r>
        <w:t>(</w:t>
      </w:r>
      <w:bookmarkEnd w:id="31"/>
      <w:r>
        <w:t xml:space="preserve">1) </w:t>
      </w:r>
      <w:r w:rsidR="003B582C">
        <w:t>a</w:t>
      </w:r>
      <w:r>
        <w:t xml:space="preserve"> person</w:t>
      </w:r>
      <w:r w:rsidR="00007EBE">
        <w:t>’</w:t>
      </w:r>
      <w:r>
        <w:t xml:space="preserve">s political opinions, speech, or </w:t>
      </w:r>
      <w:proofErr w:type="gramStart"/>
      <w:r>
        <w:t>affiliations;</w:t>
      </w:r>
      <w:proofErr w:type="gramEnd"/>
    </w:p>
    <w:p w:rsidR="00BB2A7A" w:rsidP="00BB2A7A" w:rsidRDefault="00BB2A7A" w14:paraId="4559BF16" w14:textId="1462B76C">
      <w:pPr>
        <w:pStyle w:val="scnewcodesection"/>
      </w:pPr>
      <w:r>
        <w:lastRenderedPageBreak/>
        <w:tab/>
      </w:r>
      <w:r>
        <w:tab/>
      </w:r>
      <w:bookmarkStart w:name="ss_T38C57N330S2_lv2_4316bc067" w:id="32"/>
      <w:r>
        <w:t>(</w:t>
      </w:r>
      <w:bookmarkEnd w:id="32"/>
      <w:r>
        <w:t>2) except as provided in subsection (</w:t>
      </w:r>
      <w:r w:rsidR="00C919E0">
        <w:t>A</w:t>
      </w:r>
      <w:r>
        <w:t xml:space="preserve">), </w:t>
      </w:r>
      <w:r w:rsidR="003B582C">
        <w:t>a</w:t>
      </w:r>
      <w:r>
        <w:t xml:space="preserve"> person</w:t>
      </w:r>
      <w:r w:rsidR="00007EBE">
        <w:t>’</w:t>
      </w:r>
      <w:r>
        <w:t xml:space="preserve">s religious beliefs, religious exercise, or religious </w:t>
      </w:r>
      <w:proofErr w:type="gramStart"/>
      <w:r>
        <w:t>affiliations;</w:t>
      </w:r>
      <w:proofErr w:type="gramEnd"/>
    </w:p>
    <w:p w:rsidR="00BB2A7A" w:rsidP="00BB2A7A" w:rsidRDefault="00BB2A7A" w14:paraId="0B2D6EA0" w14:textId="496802CF">
      <w:pPr>
        <w:pStyle w:val="scnewcodesection"/>
      </w:pPr>
      <w:r>
        <w:tab/>
      </w:r>
      <w:r>
        <w:tab/>
      </w:r>
      <w:bookmarkStart w:name="ss_T38C57N330S3_lv2_0f1b9f3d2" w:id="33"/>
      <w:r>
        <w:t>(</w:t>
      </w:r>
      <w:bookmarkEnd w:id="33"/>
      <w:r>
        <w:t xml:space="preserve">3) </w:t>
      </w:r>
      <w:r w:rsidR="00027996">
        <w:t>a</w:t>
      </w:r>
      <w:r>
        <w:t>ny factor if it is not a quantitative, impartial, and risk‑based standard; or</w:t>
      </w:r>
    </w:p>
    <w:p w:rsidR="00BB2A7A" w:rsidP="00BB2A7A" w:rsidRDefault="00BB2A7A" w14:paraId="4BAA20C1" w14:textId="538BC89C">
      <w:pPr>
        <w:pStyle w:val="scnewcodesection"/>
      </w:pPr>
      <w:r>
        <w:tab/>
      </w:r>
      <w:r>
        <w:tab/>
      </w:r>
      <w:bookmarkStart w:name="ss_T38C57N330S4_lv2_9afe86261" w:id="34"/>
      <w:r>
        <w:t>(</w:t>
      </w:r>
      <w:bookmarkEnd w:id="34"/>
      <w:r>
        <w:t xml:space="preserve">4) </w:t>
      </w:r>
      <w:r w:rsidR="00027996">
        <w:t>t</w:t>
      </w:r>
      <w:r>
        <w:t>he use of a rating, scoring, analysis, tabulation, or action that considers a social credit score based on factors including:</w:t>
      </w:r>
    </w:p>
    <w:p w:rsidR="00BB2A7A" w:rsidP="00BB2A7A" w:rsidRDefault="00BB2A7A" w14:paraId="58B77649" w14:textId="4E95F0D7">
      <w:pPr>
        <w:pStyle w:val="scnewcodesection"/>
      </w:pPr>
      <w:r>
        <w:tab/>
      </w:r>
      <w:r>
        <w:tab/>
      </w:r>
      <w:r>
        <w:tab/>
      </w:r>
      <w:bookmarkStart w:name="ss_T38C57N330Sa_lv3_b2adfaf80" w:id="35"/>
      <w:r>
        <w:t>(</w:t>
      </w:r>
      <w:bookmarkEnd w:id="35"/>
      <w:r>
        <w:t xml:space="preserve">a) </w:t>
      </w:r>
      <w:r w:rsidR="003B582C">
        <w:t>a</w:t>
      </w:r>
      <w:r>
        <w:t xml:space="preserve"> person</w:t>
      </w:r>
      <w:r w:rsidR="00007EBE">
        <w:t>’</w:t>
      </w:r>
      <w:r>
        <w:t xml:space="preserve">s political opinions, speech, or </w:t>
      </w:r>
      <w:proofErr w:type="gramStart"/>
      <w:r>
        <w:t>affiliations;</w:t>
      </w:r>
      <w:proofErr w:type="gramEnd"/>
    </w:p>
    <w:p w:rsidR="00BB2A7A" w:rsidP="00BB2A7A" w:rsidRDefault="00BB2A7A" w14:paraId="211AE99E" w14:textId="6105DEE4">
      <w:pPr>
        <w:pStyle w:val="scnewcodesection"/>
      </w:pPr>
      <w:r>
        <w:tab/>
      </w:r>
      <w:r>
        <w:tab/>
      </w:r>
      <w:r>
        <w:tab/>
      </w:r>
      <w:bookmarkStart w:name="ss_T38C57N330Sb_lv3_958366fb3" w:id="36"/>
      <w:r>
        <w:t>(</w:t>
      </w:r>
      <w:bookmarkEnd w:id="36"/>
      <w:r>
        <w:t xml:space="preserve">b) </w:t>
      </w:r>
      <w:r w:rsidR="00BA5DC2">
        <w:t>e</w:t>
      </w:r>
      <w:r>
        <w:t xml:space="preserve">xcept as provided in subsection (A), </w:t>
      </w:r>
      <w:r w:rsidR="003B582C">
        <w:t>a</w:t>
      </w:r>
      <w:r>
        <w:t xml:space="preserve"> person</w:t>
      </w:r>
      <w:r w:rsidR="00007EBE">
        <w:t>’</w:t>
      </w:r>
      <w:r>
        <w:t xml:space="preserve">s religious beliefs, religious exercise, or religious </w:t>
      </w:r>
      <w:proofErr w:type="gramStart"/>
      <w:r>
        <w:t>affiliations;</w:t>
      </w:r>
      <w:proofErr w:type="gramEnd"/>
    </w:p>
    <w:p w:rsidR="00BB2A7A" w:rsidP="00BB2A7A" w:rsidRDefault="00BB2A7A" w14:paraId="20812592" w14:textId="626A4EF5">
      <w:pPr>
        <w:pStyle w:val="scnewcodesection"/>
      </w:pPr>
      <w:r>
        <w:tab/>
      </w:r>
      <w:r w:rsidR="008928CE">
        <w:tab/>
      </w:r>
      <w:r w:rsidR="008928CE">
        <w:tab/>
      </w:r>
      <w:bookmarkStart w:name="ss_T38C57N330Sc_lv3_bf9844ef4" w:id="37"/>
      <w:r>
        <w:t>(</w:t>
      </w:r>
      <w:bookmarkEnd w:id="37"/>
      <w:r w:rsidR="008928CE">
        <w:t>c</w:t>
      </w:r>
      <w:r>
        <w:t xml:space="preserve">) </w:t>
      </w:r>
      <w:r w:rsidR="003B582C">
        <w:t>a</w:t>
      </w:r>
      <w:r>
        <w:t xml:space="preserve"> person</w:t>
      </w:r>
      <w:r w:rsidR="00007EBE">
        <w:t>’</w:t>
      </w:r>
      <w:r>
        <w:t xml:space="preserve">s lawful ownership of a </w:t>
      </w:r>
      <w:proofErr w:type="gramStart"/>
      <w:r>
        <w:t>firearm;</w:t>
      </w:r>
      <w:proofErr w:type="gramEnd"/>
    </w:p>
    <w:p w:rsidR="00BB2A7A" w:rsidP="00BB2A7A" w:rsidRDefault="00BB2A7A" w14:paraId="14F18181" w14:textId="417AB555">
      <w:pPr>
        <w:pStyle w:val="scnewcodesection"/>
      </w:pPr>
      <w:r>
        <w:tab/>
      </w:r>
      <w:r w:rsidR="008928CE">
        <w:tab/>
      </w:r>
      <w:r w:rsidR="008928CE">
        <w:tab/>
      </w:r>
      <w:bookmarkStart w:name="ss_T38C57N330Sd_lv3_c1b0b1b8a" w:id="38"/>
      <w:r>
        <w:t>(</w:t>
      </w:r>
      <w:bookmarkEnd w:id="38"/>
      <w:r w:rsidR="008928CE">
        <w:t>d</w:t>
      </w:r>
      <w:r>
        <w:t xml:space="preserve">) </w:t>
      </w:r>
      <w:r w:rsidR="003B582C">
        <w:t>a</w:t>
      </w:r>
      <w:r>
        <w:t xml:space="preserve"> person</w:t>
      </w:r>
      <w:r w:rsidR="00007EBE">
        <w:t>’</w:t>
      </w:r>
      <w:r>
        <w:t xml:space="preserve">s engagement in the lawful manufacture, distribution, sale, purchase, or use of firearms or </w:t>
      </w:r>
      <w:proofErr w:type="gramStart"/>
      <w:r>
        <w:t>ammunition;</w:t>
      </w:r>
      <w:proofErr w:type="gramEnd"/>
    </w:p>
    <w:p w:rsidR="00BB2A7A" w:rsidP="00BB2A7A" w:rsidRDefault="00BB2A7A" w14:paraId="345772CE" w14:textId="259B7067">
      <w:pPr>
        <w:pStyle w:val="scnewcodesection"/>
      </w:pPr>
      <w:r>
        <w:tab/>
      </w:r>
      <w:r w:rsidR="008928CE">
        <w:tab/>
      </w:r>
      <w:r w:rsidR="008928CE">
        <w:tab/>
      </w:r>
      <w:bookmarkStart w:name="ss_T38C57N330Se_lv3_e60526da5" w:id="39"/>
      <w:r>
        <w:t>(</w:t>
      </w:r>
      <w:bookmarkEnd w:id="39"/>
      <w:r w:rsidR="008928CE">
        <w:t>e</w:t>
      </w:r>
      <w:r>
        <w:t xml:space="preserve">) </w:t>
      </w:r>
      <w:r w:rsidR="003B582C">
        <w:t>a</w:t>
      </w:r>
      <w:r>
        <w:t xml:space="preserve"> person</w:t>
      </w:r>
      <w:r w:rsidR="00007EBE">
        <w:t>’</w:t>
      </w:r>
      <w:r>
        <w:t xml:space="preserve">s engagement in the exploration, production, utilization, transportation, sale, or manufacture of fossil fuel‑based energy, timber, mining, or </w:t>
      </w:r>
      <w:proofErr w:type="gramStart"/>
      <w:r>
        <w:t>agriculture;</w:t>
      </w:r>
      <w:proofErr w:type="gramEnd"/>
    </w:p>
    <w:p w:rsidR="00BB2A7A" w:rsidP="00BB2A7A" w:rsidRDefault="00BB2A7A" w14:paraId="2C3C8341" w14:textId="23903B89">
      <w:pPr>
        <w:pStyle w:val="scnewcodesection"/>
      </w:pPr>
      <w:r>
        <w:tab/>
      </w:r>
      <w:r w:rsidR="008928CE">
        <w:tab/>
      </w:r>
      <w:r w:rsidR="008928CE">
        <w:tab/>
      </w:r>
      <w:bookmarkStart w:name="ss_T38C57N330Sf_lv3_afb83434e" w:id="40"/>
      <w:r>
        <w:t>(</w:t>
      </w:r>
      <w:bookmarkEnd w:id="40"/>
      <w:r w:rsidR="008928CE">
        <w:t>f</w:t>
      </w:r>
      <w:r>
        <w:t xml:space="preserve">) </w:t>
      </w:r>
      <w:r w:rsidR="003B582C">
        <w:t>a</w:t>
      </w:r>
      <w:r>
        <w:t xml:space="preserve"> person</w:t>
      </w:r>
      <w:r w:rsidR="00007EBE">
        <w:t>’</w:t>
      </w:r>
      <w:r>
        <w:t xml:space="preserve">s support of the state or federal government in combatting illegal immigration, drug trafficking, or human </w:t>
      </w:r>
      <w:proofErr w:type="gramStart"/>
      <w:r>
        <w:t>trafficking;</w:t>
      </w:r>
      <w:proofErr w:type="gramEnd"/>
    </w:p>
    <w:p w:rsidR="00BB2A7A" w:rsidP="00BB2A7A" w:rsidRDefault="008928CE" w14:paraId="0CFA6550" w14:textId="531F6E9D">
      <w:pPr>
        <w:pStyle w:val="scnewcodesection"/>
      </w:pPr>
      <w:r>
        <w:tab/>
      </w:r>
      <w:r>
        <w:tab/>
      </w:r>
      <w:r w:rsidR="00BB2A7A">
        <w:tab/>
      </w:r>
      <w:bookmarkStart w:name="ss_T38C57N330Sg_lv3_0db4e9755" w:id="41"/>
      <w:r w:rsidR="00BB2A7A">
        <w:t>(</w:t>
      </w:r>
      <w:bookmarkEnd w:id="41"/>
      <w:r>
        <w:t>g</w:t>
      </w:r>
      <w:r w:rsidR="00BB2A7A">
        <w:t xml:space="preserve">) </w:t>
      </w:r>
      <w:r w:rsidR="003B582C">
        <w:t>a</w:t>
      </w:r>
      <w:r w:rsidR="00BB2A7A">
        <w:t xml:space="preserve"> person</w:t>
      </w:r>
      <w:r w:rsidR="00007EBE">
        <w:t>’</w:t>
      </w:r>
      <w:r w:rsidR="00BB2A7A">
        <w:t>s engagement with, facilitation of, employment by, support of, business relationship with, representation of, or advocacy for any person described in this subsection; or</w:t>
      </w:r>
    </w:p>
    <w:p w:rsidR="00BB2A7A" w:rsidP="00BB2A7A" w:rsidRDefault="008928CE" w14:paraId="09CAC9C0" w14:textId="2ACDF17E">
      <w:pPr>
        <w:pStyle w:val="scnewcodesection"/>
      </w:pPr>
      <w:r>
        <w:tab/>
      </w:r>
      <w:r>
        <w:tab/>
      </w:r>
      <w:r w:rsidR="00BB2A7A">
        <w:tab/>
      </w:r>
      <w:bookmarkStart w:name="ss_T38C57N330Sh_lv3_3932b4d4e" w:id="42"/>
      <w:r w:rsidR="00BB2A7A">
        <w:t>(</w:t>
      </w:r>
      <w:bookmarkEnd w:id="42"/>
      <w:r>
        <w:t>h</w:t>
      </w:r>
      <w:r w:rsidR="00BB2A7A">
        <w:t xml:space="preserve">) </w:t>
      </w:r>
      <w:r w:rsidR="003B582C">
        <w:t>a</w:t>
      </w:r>
      <w:r w:rsidR="00BB2A7A">
        <w:t xml:space="preserve"> person</w:t>
      </w:r>
      <w:r w:rsidR="00007EBE">
        <w:t>’</w:t>
      </w:r>
      <w:r w:rsidR="00BB2A7A">
        <w:t xml:space="preserve">s failure to meet or commit to meet, or expected failure to meet, any of the following </w:t>
      </w:r>
      <w:proofErr w:type="gramStart"/>
      <w:r w:rsidR="00BB2A7A">
        <w:t>as long as</w:t>
      </w:r>
      <w:proofErr w:type="gramEnd"/>
      <w:r w:rsidR="00BB2A7A">
        <w:t xml:space="preserve"> such person </w:t>
      </w:r>
      <w:proofErr w:type="gramStart"/>
      <w:r w:rsidR="00BB2A7A">
        <w:t>is in compliance with</w:t>
      </w:r>
      <w:proofErr w:type="gramEnd"/>
      <w:r w:rsidR="00BB2A7A">
        <w:t xml:space="preserve"> applicable state or federal law:</w:t>
      </w:r>
    </w:p>
    <w:p w:rsidR="00BB2A7A" w:rsidP="00BB2A7A" w:rsidRDefault="00BB2A7A" w14:paraId="7F827FB0" w14:textId="2A5A9692">
      <w:pPr>
        <w:pStyle w:val="scnewcodesection"/>
      </w:pPr>
      <w:r>
        <w:tab/>
      </w:r>
      <w:r>
        <w:tab/>
      </w:r>
      <w:r w:rsidR="008928CE">
        <w:tab/>
      </w:r>
      <w:r w:rsidR="008928CE">
        <w:tab/>
      </w:r>
      <w:bookmarkStart w:name="ss_T38C57N330S1_lv4_1ed4c4b6f" w:id="43"/>
      <w:r>
        <w:t>(</w:t>
      </w:r>
      <w:bookmarkEnd w:id="43"/>
      <w:r>
        <w:t xml:space="preserve">1) </w:t>
      </w:r>
      <w:r w:rsidR="00BA5DC2">
        <w:t>e</w:t>
      </w:r>
      <w:r>
        <w:t xml:space="preserve">nvironmental standards, including emissions standards, benchmarks, requirements, or </w:t>
      </w:r>
      <w:proofErr w:type="gramStart"/>
      <w:r>
        <w:t>disclosures;</w:t>
      </w:r>
      <w:proofErr w:type="gramEnd"/>
    </w:p>
    <w:p w:rsidR="00BB2A7A" w:rsidP="00BB2A7A" w:rsidRDefault="00BB2A7A" w14:paraId="03CAF101" w14:textId="2441318B">
      <w:pPr>
        <w:pStyle w:val="scnewcodesection"/>
      </w:pPr>
      <w:r>
        <w:tab/>
      </w:r>
      <w:r w:rsidR="008928CE">
        <w:tab/>
      </w:r>
      <w:r w:rsidR="008928CE">
        <w:tab/>
      </w:r>
      <w:r w:rsidR="008928CE">
        <w:tab/>
      </w:r>
      <w:bookmarkStart w:name="ss_T38C57N330S2_lv4_52b36c788" w:id="44"/>
      <w:r>
        <w:t>(</w:t>
      </w:r>
      <w:bookmarkEnd w:id="44"/>
      <w:r w:rsidR="008928CE">
        <w:t>2</w:t>
      </w:r>
      <w:r>
        <w:t xml:space="preserve">) </w:t>
      </w:r>
      <w:r w:rsidR="00BA5DC2">
        <w:t>s</w:t>
      </w:r>
      <w:r>
        <w:t xml:space="preserve">ocial governance standards, benchmarks, or requirements, including environmental or social </w:t>
      </w:r>
      <w:proofErr w:type="gramStart"/>
      <w:r>
        <w:t>justice;</w:t>
      </w:r>
      <w:proofErr w:type="gramEnd"/>
    </w:p>
    <w:p w:rsidR="00BB2A7A" w:rsidP="00BB2A7A" w:rsidRDefault="008928CE" w14:paraId="452356ED" w14:textId="06E2F2BF">
      <w:pPr>
        <w:pStyle w:val="scnewcodesection"/>
      </w:pPr>
      <w:r>
        <w:tab/>
      </w:r>
      <w:r>
        <w:tab/>
      </w:r>
      <w:r>
        <w:tab/>
      </w:r>
      <w:r w:rsidR="00BB2A7A">
        <w:tab/>
      </w:r>
      <w:bookmarkStart w:name="ss_T38C57N330S3_lv4_c7109a8d0" w:id="45"/>
      <w:r w:rsidR="00BB2A7A">
        <w:t>(</w:t>
      </w:r>
      <w:bookmarkEnd w:id="45"/>
      <w:r>
        <w:t>3</w:t>
      </w:r>
      <w:r w:rsidR="00BA5DC2">
        <w:t>) c</w:t>
      </w:r>
      <w:r w:rsidR="00BB2A7A">
        <w:t xml:space="preserve">orporate board or company employment composition standards, benchmarks, requirements, or disclosures based on characteristics protected under </w:t>
      </w:r>
      <w:r>
        <w:t>state or federal law</w:t>
      </w:r>
      <w:r w:rsidR="00BB2A7A">
        <w:t>; or</w:t>
      </w:r>
    </w:p>
    <w:p w:rsidR="00BB2A7A" w:rsidP="00BB2A7A" w:rsidRDefault="008928CE" w14:paraId="3E7D1094" w14:textId="51C1E974">
      <w:pPr>
        <w:pStyle w:val="scnewcodesection"/>
      </w:pPr>
      <w:r>
        <w:tab/>
      </w:r>
      <w:r>
        <w:tab/>
      </w:r>
      <w:r>
        <w:tab/>
      </w:r>
      <w:r>
        <w:tab/>
      </w:r>
      <w:bookmarkStart w:name="ss_T38C57N330S4_lv4_7d29d7aa4" w:id="46"/>
      <w:r w:rsidR="00BB2A7A">
        <w:t>(</w:t>
      </w:r>
      <w:bookmarkEnd w:id="46"/>
      <w:r>
        <w:t>4</w:t>
      </w:r>
      <w:r w:rsidR="00BB2A7A">
        <w:t xml:space="preserve">) </w:t>
      </w:r>
      <w:r w:rsidR="00BA5DC2">
        <w:t>p</w:t>
      </w:r>
      <w:r w:rsidR="00BB2A7A">
        <w:t>olicies or procedures requiring or encouraging employee participation in social justice programming, including diversity, equity, or inclusion training.</w:t>
      </w:r>
    </w:p>
    <w:p w:rsidR="00D14A50" w:rsidP="00BB2A7A" w:rsidRDefault="008928CE" w14:paraId="4B104782" w14:textId="2CDC9B13">
      <w:pPr>
        <w:pStyle w:val="scnewcodesection"/>
      </w:pPr>
      <w:r>
        <w:tab/>
      </w:r>
      <w:bookmarkStart w:name="ss_T38C57N330SC_lv1_dd232e776" w:id="47"/>
      <w:r w:rsidR="00BB2A7A">
        <w:t>(</w:t>
      </w:r>
      <w:bookmarkEnd w:id="47"/>
      <w:r>
        <w:t>C</w:t>
      </w:r>
      <w:r w:rsidR="00BB2A7A">
        <w:t xml:space="preserve">) A violation of this section constitutes an unfair trade practice and is subject to the remedies as </w:t>
      </w:r>
      <w:r>
        <w:t>provided in this chapter</w:t>
      </w:r>
      <w:r w:rsidR="00BB2A7A">
        <w:t>.</w:t>
      </w:r>
    </w:p>
    <w:p w:rsidRPr="00DF3B44" w:rsidR="007E06BB" w:rsidP="00787433" w:rsidRDefault="007E06BB" w14:paraId="3D8F1FED" w14:textId="023875EA">
      <w:pPr>
        <w:pStyle w:val="scemptyline"/>
      </w:pPr>
    </w:p>
    <w:p w:rsidRPr="00DF3B44" w:rsidR="007A10F1" w:rsidP="007A10F1" w:rsidRDefault="00E27805" w14:paraId="0E9393B4" w14:textId="3A662836">
      <w:pPr>
        <w:pStyle w:val="scnoncodifiedsection"/>
      </w:pPr>
      <w:bookmarkStart w:name="bs_num_3_lastsection" w:id="48"/>
      <w:bookmarkStart w:name="eff_date_section" w:id="49"/>
      <w:r w:rsidRPr="00DF3B44">
        <w:t>S</w:t>
      </w:r>
      <w:bookmarkEnd w:id="48"/>
      <w:r w:rsidRPr="00DF3B44">
        <w:t>ECTION 3.</w:t>
      </w:r>
      <w:r w:rsidRPr="00DF3B44" w:rsidR="005D3013">
        <w:tab/>
      </w:r>
      <w:r w:rsidRPr="00DF3B44" w:rsidR="007A10F1">
        <w:t>This act takes effect upon approval by the Governor.</w:t>
      </w:r>
      <w:bookmarkEnd w:id="49"/>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A72A4D">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3B750F17" w:rsidR="00685035" w:rsidRPr="007B4AF7" w:rsidRDefault="001238C3"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30123B">
              <w:t>[4466]</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367D7F">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7EBE"/>
    <w:rsid w:val="00011182"/>
    <w:rsid w:val="00012912"/>
    <w:rsid w:val="00017FB0"/>
    <w:rsid w:val="00020B5D"/>
    <w:rsid w:val="00026421"/>
    <w:rsid w:val="00027996"/>
    <w:rsid w:val="00030409"/>
    <w:rsid w:val="00037F04"/>
    <w:rsid w:val="000400A1"/>
    <w:rsid w:val="000404BF"/>
    <w:rsid w:val="00044B84"/>
    <w:rsid w:val="00046708"/>
    <w:rsid w:val="000479D0"/>
    <w:rsid w:val="000516B0"/>
    <w:rsid w:val="0006464F"/>
    <w:rsid w:val="00066B54"/>
    <w:rsid w:val="00072FCD"/>
    <w:rsid w:val="00074A4F"/>
    <w:rsid w:val="0007718F"/>
    <w:rsid w:val="00077B65"/>
    <w:rsid w:val="00081D10"/>
    <w:rsid w:val="00086670"/>
    <w:rsid w:val="0009024E"/>
    <w:rsid w:val="00090A4A"/>
    <w:rsid w:val="000A3C25"/>
    <w:rsid w:val="000B4C02"/>
    <w:rsid w:val="000B5B4A"/>
    <w:rsid w:val="000B7FE1"/>
    <w:rsid w:val="000C3E88"/>
    <w:rsid w:val="000C46B9"/>
    <w:rsid w:val="000C58E4"/>
    <w:rsid w:val="000C6F9A"/>
    <w:rsid w:val="000D2F44"/>
    <w:rsid w:val="000D33E4"/>
    <w:rsid w:val="000E578A"/>
    <w:rsid w:val="000F2250"/>
    <w:rsid w:val="0010329A"/>
    <w:rsid w:val="00105756"/>
    <w:rsid w:val="001067DB"/>
    <w:rsid w:val="001120EB"/>
    <w:rsid w:val="00113F49"/>
    <w:rsid w:val="001164F9"/>
    <w:rsid w:val="0011719C"/>
    <w:rsid w:val="001238C3"/>
    <w:rsid w:val="00135B97"/>
    <w:rsid w:val="00140049"/>
    <w:rsid w:val="0015285E"/>
    <w:rsid w:val="001669A6"/>
    <w:rsid w:val="00171601"/>
    <w:rsid w:val="001730EB"/>
    <w:rsid w:val="00173276"/>
    <w:rsid w:val="001741B6"/>
    <w:rsid w:val="00176122"/>
    <w:rsid w:val="0019025B"/>
    <w:rsid w:val="00192AF7"/>
    <w:rsid w:val="00197366"/>
    <w:rsid w:val="001A136C"/>
    <w:rsid w:val="001B6DA2"/>
    <w:rsid w:val="001C25EC"/>
    <w:rsid w:val="001D6EA5"/>
    <w:rsid w:val="001F2A41"/>
    <w:rsid w:val="001F313F"/>
    <w:rsid w:val="001F331D"/>
    <w:rsid w:val="001F394C"/>
    <w:rsid w:val="001F5A26"/>
    <w:rsid w:val="002038AA"/>
    <w:rsid w:val="002114C8"/>
    <w:rsid w:val="0021166F"/>
    <w:rsid w:val="002162DF"/>
    <w:rsid w:val="00230038"/>
    <w:rsid w:val="00233975"/>
    <w:rsid w:val="00236D73"/>
    <w:rsid w:val="00246535"/>
    <w:rsid w:val="00257F60"/>
    <w:rsid w:val="002625EA"/>
    <w:rsid w:val="00262AC5"/>
    <w:rsid w:val="00264AE9"/>
    <w:rsid w:val="00275AE6"/>
    <w:rsid w:val="002836D8"/>
    <w:rsid w:val="002A52FB"/>
    <w:rsid w:val="002A7989"/>
    <w:rsid w:val="002B02F3"/>
    <w:rsid w:val="002B5A4A"/>
    <w:rsid w:val="002C3463"/>
    <w:rsid w:val="002C37B4"/>
    <w:rsid w:val="002D266D"/>
    <w:rsid w:val="002D5B3D"/>
    <w:rsid w:val="002D7447"/>
    <w:rsid w:val="002E315A"/>
    <w:rsid w:val="002E4F8C"/>
    <w:rsid w:val="002F560C"/>
    <w:rsid w:val="002F5847"/>
    <w:rsid w:val="002F6373"/>
    <w:rsid w:val="0030123B"/>
    <w:rsid w:val="0030425A"/>
    <w:rsid w:val="00322401"/>
    <w:rsid w:val="003421F1"/>
    <w:rsid w:val="0034279C"/>
    <w:rsid w:val="00354F64"/>
    <w:rsid w:val="003559A1"/>
    <w:rsid w:val="00361563"/>
    <w:rsid w:val="00363053"/>
    <w:rsid w:val="00367D7F"/>
    <w:rsid w:val="00371D36"/>
    <w:rsid w:val="00373E17"/>
    <w:rsid w:val="003775E6"/>
    <w:rsid w:val="00381998"/>
    <w:rsid w:val="00390665"/>
    <w:rsid w:val="00393A8B"/>
    <w:rsid w:val="00397C07"/>
    <w:rsid w:val="003A3576"/>
    <w:rsid w:val="003A4EDD"/>
    <w:rsid w:val="003A5F1C"/>
    <w:rsid w:val="003B582C"/>
    <w:rsid w:val="003B79C0"/>
    <w:rsid w:val="003C3E2E"/>
    <w:rsid w:val="003D4A3C"/>
    <w:rsid w:val="003D55B2"/>
    <w:rsid w:val="003E0033"/>
    <w:rsid w:val="003E5452"/>
    <w:rsid w:val="003E7165"/>
    <w:rsid w:val="003E73C9"/>
    <w:rsid w:val="003E7FF6"/>
    <w:rsid w:val="00400094"/>
    <w:rsid w:val="004046B5"/>
    <w:rsid w:val="00406F27"/>
    <w:rsid w:val="00412637"/>
    <w:rsid w:val="004141B8"/>
    <w:rsid w:val="004203B9"/>
    <w:rsid w:val="004233FF"/>
    <w:rsid w:val="00432135"/>
    <w:rsid w:val="0044625E"/>
    <w:rsid w:val="00446987"/>
    <w:rsid w:val="00446D28"/>
    <w:rsid w:val="00446FC6"/>
    <w:rsid w:val="004520E7"/>
    <w:rsid w:val="00466CD0"/>
    <w:rsid w:val="00473583"/>
    <w:rsid w:val="00474414"/>
    <w:rsid w:val="00477F32"/>
    <w:rsid w:val="00481850"/>
    <w:rsid w:val="00484E2F"/>
    <w:rsid w:val="004851A0"/>
    <w:rsid w:val="0048627F"/>
    <w:rsid w:val="00491435"/>
    <w:rsid w:val="004932AB"/>
    <w:rsid w:val="00494BEF"/>
    <w:rsid w:val="004A5512"/>
    <w:rsid w:val="004A6BE5"/>
    <w:rsid w:val="004B0C18"/>
    <w:rsid w:val="004C1A04"/>
    <w:rsid w:val="004C20BC"/>
    <w:rsid w:val="004C5C9A"/>
    <w:rsid w:val="004D1442"/>
    <w:rsid w:val="004D3DCB"/>
    <w:rsid w:val="004E1946"/>
    <w:rsid w:val="004E66E9"/>
    <w:rsid w:val="004E7DDE"/>
    <w:rsid w:val="004F0090"/>
    <w:rsid w:val="004F0207"/>
    <w:rsid w:val="004F172C"/>
    <w:rsid w:val="005002ED"/>
    <w:rsid w:val="00500DBC"/>
    <w:rsid w:val="00504801"/>
    <w:rsid w:val="00507A3C"/>
    <w:rsid w:val="005102BE"/>
    <w:rsid w:val="00523F7F"/>
    <w:rsid w:val="00524D54"/>
    <w:rsid w:val="00536DF3"/>
    <w:rsid w:val="0054531B"/>
    <w:rsid w:val="00546C24"/>
    <w:rsid w:val="005476FF"/>
    <w:rsid w:val="005516F6"/>
    <w:rsid w:val="0055259C"/>
    <w:rsid w:val="00552842"/>
    <w:rsid w:val="00554E89"/>
    <w:rsid w:val="00564B58"/>
    <w:rsid w:val="00572281"/>
    <w:rsid w:val="005801DD"/>
    <w:rsid w:val="00586D14"/>
    <w:rsid w:val="00592A40"/>
    <w:rsid w:val="005A28BC"/>
    <w:rsid w:val="005A5377"/>
    <w:rsid w:val="005B7817"/>
    <w:rsid w:val="005C06C8"/>
    <w:rsid w:val="005C23D7"/>
    <w:rsid w:val="005C305C"/>
    <w:rsid w:val="005C40EB"/>
    <w:rsid w:val="005D02B4"/>
    <w:rsid w:val="005D3013"/>
    <w:rsid w:val="005E1E50"/>
    <w:rsid w:val="005E2B9C"/>
    <w:rsid w:val="005E3332"/>
    <w:rsid w:val="005F76B0"/>
    <w:rsid w:val="00601717"/>
    <w:rsid w:val="00604429"/>
    <w:rsid w:val="006067B0"/>
    <w:rsid w:val="00606A8B"/>
    <w:rsid w:val="006106B3"/>
    <w:rsid w:val="00611EBA"/>
    <w:rsid w:val="006213A8"/>
    <w:rsid w:val="0062188D"/>
    <w:rsid w:val="006232B0"/>
    <w:rsid w:val="00623BEA"/>
    <w:rsid w:val="006347E9"/>
    <w:rsid w:val="00640C87"/>
    <w:rsid w:val="006454BB"/>
    <w:rsid w:val="00646A66"/>
    <w:rsid w:val="00657CF4"/>
    <w:rsid w:val="00661463"/>
    <w:rsid w:val="0066237D"/>
    <w:rsid w:val="00663B8D"/>
    <w:rsid w:val="00663E00"/>
    <w:rsid w:val="00664F48"/>
    <w:rsid w:val="00664FAD"/>
    <w:rsid w:val="00671EB5"/>
    <w:rsid w:val="00672C5D"/>
    <w:rsid w:val="0067345B"/>
    <w:rsid w:val="00683986"/>
    <w:rsid w:val="00685035"/>
    <w:rsid w:val="00685770"/>
    <w:rsid w:val="00690DBA"/>
    <w:rsid w:val="006964F9"/>
    <w:rsid w:val="006A395F"/>
    <w:rsid w:val="006A65E2"/>
    <w:rsid w:val="006B1FAE"/>
    <w:rsid w:val="006B37BD"/>
    <w:rsid w:val="006C092D"/>
    <w:rsid w:val="006C099D"/>
    <w:rsid w:val="006C18F0"/>
    <w:rsid w:val="006C1C28"/>
    <w:rsid w:val="006C351B"/>
    <w:rsid w:val="006C7E01"/>
    <w:rsid w:val="006D64A5"/>
    <w:rsid w:val="006E0935"/>
    <w:rsid w:val="006E353F"/>
    <w:rsid w:val="006E35AB"/>
    <w:rsid w:val="006F1D6F"/>
    <w:rsid w:val="006F49E9"/>
    <w:rsid w:val="00711AA9"/>
    <w:rsid w:val="00722155"/>
    <w:rsid w:val="00725E32"/>
    <w:rsid w:val="00737F19"/>
    <w:rsid w:val="00755FCC"/>
    <w:rsid w:val="007615A8"/>
    <w:rsid w:val="007616A2"/>
    <w:rsid w:val="0078117C"/>
    <w:rsid w:val="00782BF8"/>
    <w:rsid w:val="00783C75"/>
    <w:rsid w:val="00783E11"/>
    <w:rsid w:val="007849D9"/>
    <w:rsid w:val="00787433"/>
    <w:rsid w:val="007A03CF"/>
    <w:rsid w:val="007A10F1"/>
    <w:rsid w:val="007A3D50"/>
    <w:rsid w:val="007B2D29"/>
    <w:rsid w:val="007B412F"/>
    <w:rsid w:val="007B4AF7"/>
    <w:rsid w:val="007B4DBF"/>
    <w:rsid w:val="007C5458"/>
    <w:rsid w:val="007D2C67"/>
    <w:rsid w:val="007D7B82"/>
    <w:rsid w:val="007E06BB"/>
    <w:rsid w:val="007E41C9"/>
    <w:rsid w:val="007F453D"/>
    <w:rsid w:val="007F50D1"/>
    <w:rsid w:val="00816D52"/>
    <w:rsid w:val="00831048"/>
    <w:rsid w:val="00833CA8"/>
    <w:rsid w:val="00834272"/>
    <w:rsid w:val="008625C1"/>
    <w:rsid w:val="0087671D"/>
    <w:rsid w:val="008806F9"/>
    <w:rsid w:val="00881FBF"/>
    <w:rsid w:val="00887957"/>
    <w:rsid w:val="008928CE"/>
    <w:rsid w:val="008A57E3"/>
    <w:rsid w:val="008B5BF4"/>
    <w:rsid w:val="008C0CEE"/>
    <w:rsid w:val="008C1B18"/>
    <w:rsid w:val="008D2DA2"/>
    <w:rsid w:val="008D46EC"/>
    <w:rsid w:val="008E0E25"/>
    <w:rsid w:val="008E352E"/>
    <w:rsid w:val="008E61A1"/>
    <w:rsid w:val="009031EF"/>
    <w:rsid w:val="00917EA3"/>
    <w:rsid w:val="00917EE0"/>
    <w:rsid w:val="00921C89"/>
    <w:rsid w:val="00926966"/>
    <w:rsid w:val="00926D03"/>
    <w:rsid w:val="00934036"/>
    <w:rsid w:val="00934889"/>
    <w:rsid w:val="0094541D"/>
    <w:rsid w:val="009473EA"/>
    <w:rsid w:val="00954E7E"/>
    <w:rsid w:val="009554D9"/>
    <w:rsid w:val="00956A0A"/>
    <w:rsid w:val="009572F9"/>
    <w:rsid w:val="00960D0F"/>
    <w:rsid w:val="00963799"/>
    <w:rsid w:val="00974D68"/>
    <w:rsid w:val="00977016"/>
    <w:rsid w:val="0098366F"/>
    <w:rsid w:val="00983A03"/>
    <w:rsid w:val="00986063"/>
    <w:rsid w:val="00991F67"/>
    <w:rsid w:val="00992876"/>
    <w:rsid w:val="009A0DCE"/>
    <w:rsid w:val="009A22CD"/>
    <w:rsid w:val="009A2395"/>
    <w:rsid w:val="009A3E4B"/>
    <w:rsid w:val="009B35FD"/>
    <w:rsid w:val="009B6815"/>
    <w:rsid w:val="009C526C"/>
    <w:rsid w:val="009D2967"/>
    <w:rsid w:val="009D3C2B"/>
    <w:rsid w:val="009E4191"/>
    <w:rsid w:val="009F020D"/>
    <w:rsid w:val="009F2AB1"/>
    <w:rsid w:val="009F2E7D"/>
    <w:rsid w:val="009F4FAF"/>
    <w:rsid w:val="009F68F1"/>
    <w:rsid w:val="00A04529"/>
    <w:rsid w:val="00A0584B"/>
    <w:rsid w:val="00A05AA6"/>
    <w:rsid w:val="00A13F45"/>
    <w:rsid w:val="00A17135"/>
    <w:rsid w:val="00A21A6F"/>
    <w:rsid w:val="00A24E56"/>
    <w:rsid w:val="00A252A8"/>
    <w:rsid w:val="00A26A62"/>
    <w:rsid w:val="00A35A9B"/>
    <w:rsid w:val="00A36EB8"/>
    <w:rsid w:val="00A4070E"/>
    <w:rsid w:val="00A40CA0"/>
    <w:rsid w:val="00A504A7"/>
    <w:rsid w:val="00A53677"/>
    <w:rsid w:val="00A53BF2"/>
    <w:rsid w:val="00A60D68"/>
    <w:rsid w:val="00A6261E"/>
    <w:rsid w:val="00A72A4D"/>
    <w:rsid w:val="00A73EFA"/>
    <w:rsid w:val="00A77A3B"/>
    <w:rsid w:val="00A92F6F"/>
    <w:rsid w:val="00A97523"/>
    <w:rsid w:val="00AA7824"/>
    <w:rsid w:val="00AB0FA3"/>
    <w:rsid w:val="00AB46F0"/>
    <w:rsid w:val="00AB73BF"/>
    <w:rsid w:val="00AC335C"/>
    <w:rsid w:val="00AC463E"/>
    <w:rsid w:val="00AC76FF"/>
    <w:rsid w:val="00AD3BE2"/>
    <w:rsid w:val="00AD3E3D"/>
    <w:rsid w:val="00AD711F"/>
    <w:rsid w:val="00AE1EE4"/>
    <w:rsid w:val="00AE36EC"/>
    <w:rsid w:val="00AE7406"/>
    <w:rsid w:val="00AF1688"/>
    <w:rsid w:val="00AF46E6"/>
    <w:rsid w:val="00AF5139"/>
    <w:rsid w:val="00B06EDA"/>
    <w:rsid w:val="00B1161F"/>
    <w:rsid w:val="00B11661"/>
    <w:rsid w:val="00B32B4D"/>
    <w:rsid w:val="00B35A57"/>
    <w:rsid w:val="00B4137E"/>
    <w:rsid w:val="00B54DF7"/>
    <w:rsid w:val="00B56223"/>
    <w:rsid w:val="00B56E79"/>
    <w:rsid w:val="00B57AA7"/>
    <w:rsid w:val="00B637AA"/>
    <w:rsid w:val="00B63BE2"/>
    <w:rsid w:val="00B7439B"/>
    <w:rsid w:val="00B7592C"/>
    <w:rsid w:val="00B809D3"/>
    <w:rsid w:val="00B84B66"/>
    <w:rsid w:val="00B85475"/>
    <w:rsid w:val="00B9090A"/>
    <w:rsid w:val="00B92196"/>
    <w:rsid w:val="00B9228D"/>
    <w:rsid w:val="00B929EC"/>
    <w:rsid w:val="00BA0641"/>
    <w:rsid w:val="00BA1614"/>
    <w:rsid w:val="00BA5DC2"/>
    <w:rsid w:val="00BB0725"/>
    <w:rsid w:val="00BB1B36"/>
    <w:rsid w:val="00BB2A7A"/>
    <w:rsid w:val="00BB3A36"/>
    <w:rsid w:val="00BC408A"/>
    <w:rsid w:val="00BC5023"/>
    <w:rsid w:val="00BC556C"/>
    <w:rsid w:val="00BD42DA"/>
    <w:rsid w:val="00BD4684"/>
    <w:rsid w:val="00BE08A7"/>
    <w:rsid w:val="00BE4391"/>
    <w:rsid w:val="00BF3E48"/>
    <w:rsid w:val="00C15F1B"/>
    <w:rsid w:val="00C16288"/>
    <w:rsid w:val="00C17864"/>
    <w:rsid w:val="00C17D1D"/>
    <w:rsid w:val="00C21CE7"/>
    <w:rsid w:val="00C34641"/>
    <w:rsid w:val="00C45923"/>
    <w:rsid w:val="00C503DC"/>
    <w:rsid w:val="00C543E7"/>
    <w:rsid w:val="00C70225"/>
    <w:rsid w:val="00C72198"/>
    <w:rsid w:val="00C73C7D"/>
    <w:rsid w:val="00C75005"/>
    <w:rsid w:val="00C90707"/>
    <w:rsid w:val="00C919E0"/>
    <w:rsid w:val="00C970DF"/>
    <w:rsid w:val="00CA7E71"/>
    <w:rsid w:val="00CB2673"/>
    <w:rsid w:val="00CB701D"/>
    <w:rsid w:val="00CC3F0E"/>
    <w:rsid w:val="00CD08C9"/>
    <w:rsid w:val="00CD1FE8"/>
    <w:rsid w:val="00CD263C"/>
    <w:rsid w:val="00CD38CD"/>
    <w:rsid w:val="00CD3E0C"/>
    <w:rsid w:val="00CD5565"/>
    <w:rsid w:val="00CD616C"/>
    <w:rsid w:val="00CE3105"/>
    <w:rsid w:val="00CF68D6"/>
    <w:rsid w:val="00CF7B4A"/>
    <w:rsid w:val="00D009F8"/>
    <w:rsid w:val="00D0181E"/>
    <w:rsid w:val="00D02E0D"/>
    <w:rsid w:val="00D078DA"/>
    <w:rsid w:val="00D14995"/>
    <w:rsid w:val="00D14A50"/>
    <w:rsid w:val="00D16E30"/>
    <w:rsid w:val="00D204F2"/>
    <w:rsid w:val="00D2455C"/>
    <w:rsid w:val="00D25023"/>
    <w:rsid w:val="00D27F8C"/>
    <w:rsid w:val="00D33843"/>
    <w:rsid w:val="00D44009"/>
    <w:rsid w:val="00D47262"/>
    <w:rsid w:val="00D54A6F"/>
    <w:rsid w:val="00D57D57"/>
    <w:rsid w:val="00D62E42"/>
    <w:rsid w:val="00D772FB"/>
    <w:rsid w:val="00D8124F"/>
    <w:rsid w:val="00D8512C"/>
    <w:rsid w:val="00D90966"/>
    <w:rsid w:val="00D93C28"/>
    <w:rsid w:val="00DA1AA0"/>
    <w:rsid w:val="00DA512B"/>
    <w:rsid w:val="00DA6B67"/>
    <w:rsid w:val="00DC44A8"/>
    <w:rsid w:val="00DE3FDF"/>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19D"/>
    <w:rsid w:val="00E84FE5"/>
    <w:rsid w:val="00E879A5"/>
    <w:rsid w:val="00E879FC"/>
    <w:rsid w:val="00EA2574"/>
    <w:rsid w:val="00EA2F1F"/>
    <w:rsid w:val="00EA3F2E"/>
    <w:rsid w:val="00EA57EC"/>
    <w:rsid w:val="00EA5A9D"/>
    <w:rsid w:val="00EA6208"/>
    <w:rsid w:val="00EB120E"/>
    <w:rsid w:val="00EB34C8"/>
    <w:rsid w:val="00EB4201"/>
    <w:rsid w:val="00EB46E2"/>
    <w:rsid w:val="00EC0045"/>
    <w:rsid w:val="00EC45D6"/>
    <w:rsid w:val="00ED452E"/>
    <w:rsid w:val="00ED67B0"/>
    <w:rsid w:val="00EE118D"/>
    <w:rsid w:val="00EE3CDA"/>
    <w:rsid w:val="00EE7D9D"/>
    <w:rsid w:val="00EF37A8"/>
    <w:rsid w:val="00EF531F"/>
    <w:rsid w:val="00F02FFF"/>
    <w:rsid w:val="00F03895"/>
    <w:rsid w:val="00F05FE8"/>
    <w:rsid w:val="00F06D86"/>
    <w:rsid w:val="00F13D87"/>
    <w:rsid w:val="00F149E5"/>
    <w:rsid w:val="00F15E33"/>
    <w:rsid w:val="00F17DA2"/>
    <w:rsid w:val="00F21D01"/>
    <w:rsid w:val="00F22EC0"/>
    <w:rsid w:val="00F237F5"/>
    <w:rsid w:val="00F25C47"/>
    <w:rsid w:val="00F27D7B"/>
    <w:rsid w:val="00F31D34"/>
    <w:rsid w:val="00F342A1"/>
    <w:rsid w:val="00F36FBA"/>
    <w:rsid w:val="00F44D36"/>
    <w:rsid w:val="00F46262"/>
    <w:rsid w:val="00F4795D"/>
    <w:rsid w:val="00F50A61"/>
    <w:rsid w:val="00F525CD"/>
    <w:rsid w:val="00F5286C"/>
    <w:rsid w:val="00F52E12"/>
    <w:rsid w:val="00F60D0F"/>
    <w:rsid w:val="00F638CA"/>
    <w:rsid w:val="00F645BC"/>
    <w:rsid w:val="00F657C5"/>
    <w:rsid w:val="00F900B4"/>
    <w:rsid w:val="00FA0F2E"/>
    <w:rsid w:val="00FA4DB1"/>
    <w:rsid w:val="00FB3F2A"/>
    <w:rsid w:val="00FC3593"/>
    <w:rsid w:val="00FD0F78"/>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123B"/>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30123B"/>
    <w:rPr>
      <w:rFonts w:ascii="Times New Roman" w:hAnsi="Times New Roman"/>
      <w:b w:val="0"/>
      <w:i w:val="0"/>
      <w:sz w:val="22"/>
    </w:rPr>
  </w:style>
  <w:style w:type="paragraph" w:styleId="NoSpacing">
    <w:name w:val="No Spacing"/>
    <w:uiPriority w:val="1"/>
    <w:qFormat/>
    <w:rsid w:val="0030123B"/>
    <w:pPr>
      <w:spacing w:after="0" w:line="240" w:lineRule="auto"/>
    </w:pPr>
  </w:style>
  <w:style w:type="paragraph" w:customStyle="1" w:styleId="scemptylineheader">
    <w:name w:val="sc_emptyline_header"/>
    <w:qFormat/>
    <w:rsid w:val="0030123B"/>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30123B"/>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30123B"/>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30123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30123B"/>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30123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30123B"/>
    <w:rPr>
      <w:color w:val="808080"/>
    </w:rPr>
  </w:style>
  <w:style w:type="paragraph" w:customStyle="1" w:styleId="scdirectionallanguage">
    <w:name w:val="sc_directional_language"/>
    <w:qFormat/>
    <w:rsid w:val="0030123B"/>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30123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30123B"/>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30123B"/>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30123B"/>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30123B"/>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30123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30123B"/>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30123B"/>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30123B"/>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30123B"/>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30123B"/>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30123B"/>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30123B"/>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30123B"/>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30123B"/>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30123B"/>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30123B"/>
    <w:rPr>
      <w:rFonts w:ascii="Times New Roman" w:hAnsi="Times New Roman"/>
      <w:color w:val="auto"/>
      <w:sz w:val="22"/>
    </w:rPr>
  </w:style>
  <w:style w:type="paragraph" w:customStyle="1" w:styleId="scclippagebillheader">
    <w:name w:val="sc_clip_page_bill_header"/>
    <w:qFormat/>
    <w:rsid w:val="0030123B"/>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30123B"/>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30123B"/>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3012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123B"/>
    <w:rPr>
      <w:lang w:val="en-US"/>
    </w:rPr>
  </w:style>
  <w:style w:type="paragraph" w:styleId="Footer">
    <w:name w:val="footer"/>
    <w:basedOn w:val="Normal"/>
    <w:link w:val="FooterChar"/>
    <w:uiPriority w:val="99"/>
    <w:unhideWhenUsed/>
    <w:rsid w:val="003012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123B"/>
    <w:rPr>
      <w:lang w:val="en-US"/>
    </w:rPr>
  </w:style>
  <w:style w:type="paragraph" w:styleId="ListParagraph">
    <w:name w:val="List Paragraph"/>
    <w:basedOn w:val="Normal"/>
    <w:uiPriority w:val="34"/>
    <w:qFormat/>
    <w:rsid w:val="0030123B"/>
    <w:pPr>
      <w:ind w:left="720"/>
      <w:contextualSpacing/>
    </w:pPr>
  </w:style>
  <w:style w:type="paragraph" w:customStyle="1" w:styleId="scbillfooter">
    <w:name w:val="sc_bill_footer"/>
    <w:qFormat/>
    <w:rsid w:val="0030123B"/>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3012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30123B"/>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30123B"/>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30123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30123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30123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30123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30123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30123B"/>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30123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0123B"/>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30123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30123B"/>
    <w:pPr>
      <w:widowControl w:val="0"/>
      <w:suppressAutoHyphens/>
      <w:spacing w:after="0" w:line="360" w:lineRule="auto"/>
    </w:pPr>
    <w:rPr>
      <w:rFonts w:ascii="Times New Roman" w:hAnsi="Times New Roman"/>
      <w:lang w:val="en-US"/>
    </w:rPr>
  </w:style>
  <w:style w:type="paragraph" w:customStyle="1" w:styleId="sctableln">
    <w:name w:val="sc_table_ln"/>
    <w:qFormat/>
    <w:rsid w:val="0030123B"/>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30123B"/>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30123B"/>
    <w:rPr>
      <w:strike/>
      <w:dstrike w:val="0"/>
    </w:rPr>
  </w:style>
  <w:style w:type="character" w:customStyle="1" w:styleId="scinsert">
    <w:name w:val="sc_insert"/>
    <w:uiPriority w:val="1"/>
    <w:qFormat/>
    <w:rsid w:val="0030123B"/>
    <w:rPr>
      <w:caps w:val="0"/>
      <w:smallCaps w:val="0"/>
      <w:strike w:val="0"/>
      <w:dstrike w:val="0"/>
      <w:vanish w:val="0"/>
      <w:u w:val="single"/>
      <w:vertAlign w:val="baseline"/>
    </w:rPr>
  </w:style>
  <w:style w:type="character" w:customStyle="1" w:styleId="scinsertred">
    <w:name w:val="sc_insert_red"/>
    <w:uiPriority w:val="1"/>
    <w:qFormat/>
    <w:rsid w:val="0030123B"/>
    <w:rPr>
      <w:caps w:val="0"/>
      <w:smallCaps w:val="0"/>
      <w:strike w:val="0"/>
      <w:dstrike w:val="0"/>
      <w:vanish w:val="0"/>
      <w:color w:val="FF0000"/>
      <w:u w:val="single"/>
      <w:vertAlign w:val="baseline"/>
    </w:rPr>
  </w:style>
  <w:style w:type="character" w:customStyle="1" w:styleId="scinsertblue">
    <w:name w:val="sc_insert_blue"/>
    <w:uiPriority w:val="1"/>
    <w:qFormat/>
    <w:rsid w:val="0030123B"/>
    <w:rPr>
      <w:caps w:val="0"/>
      <w:smallCaps w:val="0"/>
      <w:strike w:val="0"/>
      <w:dstrike w:val="0"/>
      <w:vanish w:val="0"/>
      <w:color w:val="0070C0"/>
      <w:u w:val="single"/>
      <w:vertAlign w:val="baseline"/>
    </w:rPr>
  </w:style>
  <w:style w:type="character" w:customStyle="1" w:styleId="scstrikered">
    <w:name w:val="sc_strike_red"/>
    <w:uiPriority w:val="1"/>
    <w:qFormat/>
    <w:rsid w:val="0030123B"/>
    <w:rPr>
      <w:strike/>
      <w:dstrike w:val="0"/>
      <w:color w:val="FF0000"/>
    </w:rPr>
  </w:style>
  <w:style w:type="character" w:customStyle="1" w:styleId="scstrikeblue">
    <w:name w:val="sc_strike_blue"/>
    <w:uiPriority w:val="1"/>
    <w:qFormat/>
    <w:rsid w:val="0030123B"/>
    <w:rPr>
      <w:strike/>
      <w:dstrike w:val="0"/>
      <w:color w:val="0070C0"/>
    </w:rPr>
  </w:style>
  <w:style w:type="character" w:customStyle="1" w:styleId="scinsertbluenounderline">
    <w:name w:val="sc_insert_blue_no_underline"/>
    <w:uiPriority w:val="1"/>
    <w:qFormat/>
    <w:rsid w:val="0030123B"/>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30123B"/>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30123B"/>
    <w:rPr>
      <w:strike/>
      <w:dstrike w:val="0"/>
      <w:color w:val="0070C0"/>
      <w:lang w:val="en-US"/>
    </w:rPr>
  </w:style>
  <w:style w:type="character" w:customStyle="1" w:styleId="scstrikerednoncodified">
    <w:name w:val="sc_strike_red_non_codified"/>
    <w:uiPriority w:val="1"/>
    <w:qFormat/>
    <w:rsid w:val="0030123B"/>
    <w:rPr>
      <w:strike/>
      <w:dstrike w:val="0"/>
      <w:color w:val="FF0000"/>
    </w:rPr>
  </w:style>
  <w:style w:type="paragraph" w:customStyle="1" w:styleId="scbillsiglines">
    <w:name w:val="sc_bill_sig_lines"/>
    <w:qFormat/>
    <w:rsid w:val="0030123B"/>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30123B"/>
    <w:rPr>
      <w:bdr w:val="none" w:sz="0" w:space="0" w:color="auto"/>
      <w:shd w:val="clear" w:color="auto" w:fill="FEC6C6"/>
    </w:rPr>
  </w:style>
  <w:style w:type="character" w:customStyle="1" w:styleId="screstoreblue">
    <w:name w:val="sc_restore_blue"/>
    <w:uiPriority w:val="1"/>
    <w:qFormat/>
    <w:rsid w:val="0030123B"/>
    <w:rPr>
      <w:color w:val="4472C4" w:themeColor="accent1"/>
      <w:bdr w:val="none" w:sz="0" w:space="0" w:color="auto"/>
      <w:shd w:val="clear" w:color="auto" w:fill="auto"/>
    </w:rPr>
  </w:style>
  <w:style w:type="character" w:customStyle="1" w:styleId="screstorered">
    <w:name w:val="sc_restore_red"/>
    <w:uiPriority w:val="1"/>
    <w:qFormat/>
    <w:rsid w:val="0030123B"/>
    <w:rPr>
      <w:color w:val="FF0000"/>
      <w:bdr w:val="none" w:sz="0" w:space="0" w:color="auto"/>
      <w:shd w:val="clear" w:color="auto" w:fill="auto"/>
    </w:rPr>
  </w:style>
  <w:style w:type="character" w:customStyle="1" w:styleId="scstrikenewblue">
    <w:name w:val="sc_strike_new_blue"/>
    <w:uiPriority w:val="1"/>
    <w:qFormat/>
    <w:rsid w:val="0030123B"/>
    <w:rPr>
      <w:strike w:val="0"/>
      <w:dstrike/>
      <w:color w:val="0070C0"/>
      <w:u w:val="none"/>
    </w:rPr>
  </w:style>
  <w:style w:type="character" w:customStyle="1" w:styleId="scstrikenewred">
    <w:name w:val="sc_strike_new_red"/>
    <w:uiPriority w:val="1"/>
    <w:qFormat/>
    <w:rsid w:val="0030123B"/>
    <w:rPr>
      <w:strike w:val="0"/>
      <w:dstrike/>
      <w:color w:val="FF0000"/>
      <w:u w:val="none"/>
    </w:rPr>
  </w:style>
  <w:style w:type="character" w:customStyle="1" w:styleId="scamendsenate">
    <w:name w:val="sc_amend_senate"/>
    <w:uiPriority w:val="1"/>
    <w:qFormat/>
    <w:rsid w:val="0030123B"/>
    <w:rPr>
      <w:bdr w:val="none" w:sz="0" w:space="0" w:color="auto"/>
      <w:shd w:val="clear" w:color="auto" w:fill="FFF2CC" w:themeFill="accent4" w:themeFillTint="33"/>
    </w:rPr>
  </w:style>
  <w:style w:type="character" w:customStyle="1" w:styleId="scamendhouse">
    <w:name w:val="sc_amend_house"/>
    <w:uiPriority w:val="1"/>
    <w:qFormat/>
    <w:rsid w:val="0030123B"/>
    <w:rPr>
      <w:bdr w:val="none" w:sz="0" w:space="0" w:color="auto"/>
      <w:shd w:val="clear" w:color="auto" w:fill="E2EFD9" w:themeFill="accent6" w:themeFillTint="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466&amp;session=126&amp;summary=B" TargetMode="External" Id="Rbad532969ab14bf3" /><Relationship Type="http://schemas.openxmlformats.org/officeDocument/2006/relationships/hyperlink" Target="https://www.scstatehouse.gov/sess126_2025-2026/prever/4466_20250430.docx" TargetMode="External" Id="R64483c4da8fb4d9c" /><Relationship Type="http://schemas.openxmlformats.org/officeDocument/2006/relationships/hyperlink" Target="h:\hj\20250430.docx" TargetMode="External" Id="R8a5c215c670b430d" /><Relationship Type="http://schemas.openxmlformats.org/officeDocument/2006/relationships/hyperlink" Target="h:\hj\20250430.docx" TargetMode="External" Id="R08554c428a684189"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1F5A26"/>
    <w:rsid w:val="002A7C8A"/>
    <w:rsid w:val="002D4365"/>
    <w:rsid w:val="003E4FBC"/>
    <w:rsid w:val="003F4940"/>
    <w:rsid w:val="00400094"/>
    <w:rsid w:val="004E2BB5"/>
    <w:rsid w:val="00580C56"/>
    <w:rsid w:val="006B363F"/>
    <w:rsid w:val="007070D2"/>
    <w:rsid w:val="00776F2C"/>
    <w:rsid w:val="008F7723"/>
    <w:rsid w:val="009031EF"/>
    <w:rsid w:val="00912A5F"/>
    <w:rsid w:val="00940EED"/>
    <w:rsid w:val="00985255"/>
    <w:rsid w:val="009C3651"/>
    <w:rsid w:val="00A51DBA"/>
    <w:rsid w:val="00B20DA6"/>
    <w:rsid w:val="00B35A57"/>
    <w:rsid w:val="00B457AF"/>
    <w:rsid w:val="00C818FB"/>
    <w:rsid w:val="00CC0451"/>
    <w:rsid w:val="00D02E0D"/>
    <w:rsid w:val="00D16E30"/>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DOCUMENT_TYPE>Bill</DOCUMENT_TYPE>
  <FILENAME>&lt;&lt;filename&gt;&gt;</FILENAME>
  <ID>7dddc8e4-c692-42e0-9252-1b0c11ad510a</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2025-04-30T00:00:00-04:00</T_BILL_DT_VERSION>
  <T_BILL_D_HOUSEINTRODATE>2025-04-30</T_BILL_D_HOUSEINTRODATE>
  <T_BILL_D_INTRODATE>2025-04-30</T_BILL_D_INTRODATE>
  <T_BILL_N_INTERNALVERSIONNUMBER>1</T_BILL_N_INTERNALVERSIONNUMBER>
  <T_BILL_N_SESSION>126</T_BILL_N_SESSION>
  <T_BILL_N_VERSIONNUMBER>1</T_BILL_N_VERSIONNUMBER>
  <T_BILL_N_YEAR>2025</T_BILL_N_YEAR>
  <T_BILL_REQUEST_REQUEST>21a9818c-dc86-46c6-a326-60a6f6881231</T_BILL_REQUEST_REQUEST>
  <T_BILL_R_ORIGINALDRAFT>9d1e073b-b53e-49f8-a02a-99bfb9ed4bf6</T_BILL_R_ORIGINALDRAFT>
  <T_BILL_SPONSOR_SPONSOR>33f7bfa5-0883-429b-84e2-2457a9d55f5c</T_BILL_SPONSOR_SPONSOR>
  <T_BILL_T_BILLNAME>[4466]</T_BILL_T_BILLNAME>
  <T_BILL_T_BILLNUMBER>4466</T_BILL_T_BILLNUMBER>
  <T_BILL_T_BILLTITLE>TO AMEND THE SOUTH CAROLINA CODE OF LAWS BY ADDING SECTION 37-6-130 SO AS TO PROHIBIT FINANCIAL INSTITUTIONS FROM DISCRIMINATING AGAINST A PERSON ON THE BASIS OF, AMONG OTHER THINGS, POLITICAL AFFILIATIONS OR RELIGIOUS BELIEFS; AND BY ADDING SECTION 38-57-330 SO AS TO PROHIBIT INSURERS FROM DISCRIMINATING AGAINST A PERSON ON THE BASIS OF, AMONG OTHER THINGS, POLITICAL AFFILIATIONS OR RELIGIOUS BELIEFS.</T_BILL_T_BILLTITLE>
  <T_BILL_T_CHAMBER>house</T_BILL_T_CHAMBER>
  <T_BILL_T_FILENAME>
  </T_BILL_T_FILENAME>
  <T_BILL_T_LEGTYPE>bill_statewide</T_BILL_T_LEGTYPE>
  <T_BILL_T_RATNUMBERSTRING>HNone</T_BILL_T_RATNUMBERSTRING>
  <T_BILL_T_SECTIONS>[{"SectionUUID":"5b4bd019-3e2e-4565-b0b9-184f23532221","SectionName":"code_section","SectionNumber":1,"SectionType":"code_section","CodeSections":[{"CodeSectionBookmarkName":"ns_T37C6N130_31f5779be","IsConstitutionSection":false,"Identity":"37-6-130","IsNew":true,"SubSections":[{"Level":1,"Identity":"T37C6N130SA","SubSectionBookmarkName":"ss_T37C6N130SA_lv1_21fa10201","IsNewSubSection":false,"SubSectionReplacement":""},{"Level":1,"Identity":"T37C6N130SB","SubSectionBookmarkName":"ss_T37C6N130SB_lv1_3cbf626f6","IsNewSubSection":false,"SubSectionReplacement":""},{"Level":1,"Identity":"T37C6N130SC","SubSectionBookmarkName":"ss_T37C6N130SC_lv1_b936e5261","IsNewSubSection":false,"SubSectionReplacement":""},{"Level":2,"Identity":"T37C6N130S1","SubSectionBookmarkName":"ss_T37C6N130S1_lv2_fa27395a2","IsNewSubSection":false,"SubSectionReplacement":""},{"Level":2,"Identity":"T37C6N130S2","SubSectionBookmarkName":"ss_T37C6N130S2_lv2_9894d65f8","IsNewSubSection":false,"SubSectionReplacement":""},{"Level":2,"Identity":"T37C6N130S3","SubSectionBookmarkName":"ss_T37C6N130S3_lv2_db3618010","IsNewSubSection":false,"SubSectionReplacement":""},{"Level":2,"Identity":"T37C6N130S4","SubSectionBookmarkName":"ss_T37C6N130S4_lv2_adb0fd6c0","IsNewSubSection":false,"SubSectionReplacement":""},{"Level":3,"Identity":"T37C6N130Sa","SubSectionBookmarkName":"ss_T37C6N130Sa_lv3_a1ca57999","IsNewSubSection":false,"SubSectionReplacement":""},{"Level":3,"Identity":"T37C6N130Sb","SubSectionBookmarkName":"ss_T37C6N130Sb_lv3_45058ddf3","IsNewSubSection":false,"SubSectionReplacement":""},{"Level":3,"Identity":"T37C6N130Sc","SubSectionBookmarkName":"ss_T37C6N130Sc_lv3_101d34061","IsNewSubSection":false,"SubSectionReplacement":""},{"Level":3,"Identity":"T37C6N130Sd","SubSectionBookmarkName":"ss_T37C6N130Sd_lv3_316ec11bc","IsNewSubSection":false,"SubSectionReplacement":""},{"Level":3,"Identity":"T37C6N130Se","SubSectionBookmarkName":"ss_T37C6N130Se_lv3_6ccd11436","IsNewSubSection":false,"SubSectionReplacement":""},{"Level":3,"Identity":"T37C6N130Sf","SubSectionBookmarkName":"ss_T37C6N130Sf_lv3_1367a46de","IsNewSubSection":false,"SubSectionReplacement":""},{"Level":3,"Identity":"T37C6N130Sg","SubSectionBookmarkName":"ss_T37C6N130Sg_lv3_9ef72be57","IsNewSubSection":false,"SubSectionReplacement":""},{"Level":3,"Identity":"T37C6N130Sh","SubSectionBookmarkName":"ss_T37C6N130Sh_lv3_6e3eba668","IsNewSubSection":false,"SubSectionReplacement":""},{"Level":1,"Identity":"T37C6N130SD","SubSectionBookmarkName":"ss_T37C6N130SD_lv1_6c2a292d5","IsNewSubSection":false,"SubSectionReplacement":""},{"Level":4,"Identity":"T37C6N130S1","SubSectionBookmarkName":"ss_T37C6N130S1_lv4_f072293c5","IsNewSubSection":false,"SubSectionReplacement":""},{"Level":4,"Identity":"T37C6N130S2","SubSectionBookmarkName":"ss_T37C6N130S2_lv4_023d66cf1","IsNewSubSection":false,"SubSectionReplacement":""},{"Level":4,"Identity":"T37C6N130S3","SubSectionBookmarkName":"ss_T37C6N130S3_lv4_f0f98191f","IsNewSubSection":false,"SubSectionReplacement":""},{"Level":4,"Identity":"T37C6N130S4","SubSectionBookmarkName":"ss_T37C6N130S4_lv4_f6d5d8ffc","IsNewSubSection":false,"SubSectionReplacement":""}],"TitleRelatedTo":"","TitleSoAsTo":"prohibit financial institutions from discriminating against a person on the basis of, among other things, political affiliations or religious beliefs","Deleted":false}],"TitleText":"","DisableControls":false,"Deleted":false,"RepealItems":[],"SectionBookmarkName":"bs_num_1_c9d5608dc"},{"SectionUUID":"7c9d8954-113b-4d16-8f04-8ec78a378404","SectionName":"code_section","SectionNumber":2,"SectionType":"code_section","CodeSections":[{"CodeSectionBookmarkName":"ns_T38C57N330_52f05a28a","IsConstitutionSection":false,"Identity":"38-57-330","IsNew":true,"SubSections":[{"Level":1,"Identity":"T38C57N330SA","SubSectionBookmarkName":"ss_T38C57N330SA_lv1_00ae4ac59","IsNewSubSection":false,"SubSectionReplacement":""},{"Level":1,"Identity":"T38C57N330SB","SubSectionBookmarkName":"ss_T38C57N330SB_lv1_6cc4d1ff9","IsNewSubSection":false,"SubSectionReplacement":""},{"Level":2,"Identity":"T38C57N330S1","SubSectionBookmarkName":"ss_T38C57N330S1_lv2_1c32ed055","IsNewSubSection":false,"SubSectionReplacement":""},{"Level":2,"Identity":"T38C57N330S2","SubSectionBookmarkName":"ss_T38C57N330S2_lv2_4316bc067","IsNewSubSection":false,"SubSectionReplacement":""},{"Level":2,"Identity":"T38C57N330S3","SubSectionBookmarkName":"ss_T38C57N330S3_lv2_0f1b9f3d2","IsNewSubSection":false,"SubSectionReplacement":""},{"Level":2,"Identity":"T38C57N330S4","SubSectionBookmarkName":"ss_T38C57N330S4_lv2_9afe86261","IsNewSubSection":false,"SubSectionReplacement":""},{"Level":3,"Identity":"T38C57N330Sa","SubSectionBookmarkName":"ss_T38C57N330Sa_lv3_b2adfaf80","IsNewSubSection":false,"SubSectionReplacement":""},{"Level":3,"Identity":"T38C57N330Sb","SubSectionBookmarkName":"ss_T38C57N330Sb_lv3_958366fb3","IsNewSubSection":false,"SubSectionReplacement":""},{"Level":3,"Identity":"T38C57N330Sc","SubSectionBookmarkName":"ss_T38C57N330Sc_lv3_bf9844ef4","IsNewSubSection":false,"SubSectionReplacement":""},{"Level":3,"Identity":"T38C57N330Sd","SubSectionBookmarkName":"ss_T38C57N330Sd_lv3_c1b0b1b8a","IsNewSubSection":false,"SubSectionReplacement":""},{"Level":3,"Identity":"T38C57N330Se","SubSectionBookmarkName":"ss_T38C57N330Se_lv3_e60526da5","IsNewSubSection":false,"SubSectionReplacement":""},{"Level":3,"Identity":"T38C57N330Sf","SubSectionBookmarkName":"ss_T38C57N330Sf_lv3_afb83434e","IsNewSubSection":false,"SubSectionReplacement":""},{"Level":3,"Identity":"T38C57N330Sg","SubSectionBookmarkName":"ss_T38C57N330Sg_lv3_0db4e9755","IsNewSubSection":false,"SubSectionReplacement":""},{"Level":3,"Identity":"T38C57N330Sh","SubSectionBookmarkName":"ss_T38C57N330Sh_lv3_3932b4d4e","IsNewSubSection":false,"SubSectionReplacement":""},{"Level":1,"Identity":"T38C57N330SC","SubSectionBookmarkName":"ss_T38C57N330SC_lv1_dd232e776","IsNewSubSection":false,"SubSectionReplacement":""},{"Level":4,"Identity":"T38C57N330S1","SubSectionBookmarkName":"ss_T38C57N330S1_lv4_1ed4c4b6f","IsNewSubSection":false,"SubSectionReplacement":""},{"Level":4,"Identity":"T38C57N330S2","SubSectionBookmarkName":"ss_T38C57N330S2_lv4_52b36c788","IsNewSubSection":false,"SubSectionReplacement":""},{"Level":4,"Identity":"T38C57N330S3","SubSectionBookmarkName":"ss_T38C57N330S3_lv4_c7109a8d0","IsNewSubSection":false,"SubSectionReplacement":""},{"Level":4,"Identity":"T38C57N330S4","SubSectionBookmarkName":"ss_T38C57N330S4_lv4_7d29d7aa4","IsNewSubSection":false,"SubSectionReplacement":""}],"TitleRelatedTo":"","TitleSoAsTo":"prohibit insurers from discriminating against a person on the basis of, among other things, political affiliations or religious beliefs","Deleted":false}],"TitleText":"","DisableControls":false,"Deleted":false,"RepealItems":[],"SectionBookmarkName":"bs_num_2_e210f1a2e"},{"SectionUUID":"8f03ca95-8faa-4d43-a9c2-8afc498075bd","SectionName":"standard_eff_date_section","SectionNumber":3,"SectionType":"drafting_clause","CodeSections":[],"TitleText":"","DisableControls":false,"Deleted":false,"RepealItems":[],"SectionBookmarkName":"bs_num_3_lastsection"}]</T_BILL_T_SECTIONS>
  <T_BILL_T_SUBJECT>Financial services and insurance, antidiscrimination</T_BILL_T_SUBJECT>
  <T_BILL_UR_DRAFTER>harrisonbrant@scstatehouse.gov</T_BILL_UR_DRAFTER>
  <T_BILL_UR_DRAFTINGASSISTANT>julienewboult@scstatehouse.gov</T_BILL_UR_DRAFTINGASSISTANT>
</lwb360Metadata>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1026</Words>
  <Characters>5933</Characters>
  <Application>Microsoft Office Word</Application>
  <DocSecurity>0</DocSecurity>
  <Lines>111</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4</cp:revision>
  <cp:lastPrinted>2025-04-29T18:17:00Z</cp:lastPrinted>
  <dcterms:created xsi:type="dcterms:W3CDTF">2025-04-30T20:11:00Z</dcterms:created>
  <dcterms:modified xsi:type="dcterms:W3CDTF">2025-04-30T20:11:00Z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