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Landing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4071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LC-0256DG25.docx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Heirs' property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36b9faf2599405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779c5e0b8cfb42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2d1f749366a49f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501fe873c94e2f">
        <w:r>
          <w:rPr>
            <w:rStyle w:val="Hyperlink"/>
            <w:u w:val="single"/>
          </w:rPr>
          <w:t>05/01/2025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F1E11" w14:paraId="40FEFADA" w14:textId="40CB7CC8">
          <w:pPr>
            <w:pStyle w:val="scbilltitle"/>
          </w:pPr>
          <w:r>
            <w:t xml:space="preserve">TO AMEND THE SOUTH CAROLINA CODE OF LAWS </w:t>
          </w:r>
          <w:r w:rsidR="003D5858">
            <w:t>by</w:t>
          </w:r>
          <w:r>
            <w:t xml:space="preserve"> ENACT</w:t>
          </w:r>
          <w:r w:rsidR="003D5858">
            <w:t>ing</w:t>
          </w:r>
          <w:r>
            <w:t xml:space="preserve"> THE “HEIRS’ PROPERTY TAX RELIEF ACT” BY AMENDING SECTION 12-37-3150, RELATING TO DETERMINING WHEN A</w:t>
          </w:r>
          <w:r w:rsidR="00F974FD">
            <w:t>n</w:t>
          </w:r>
          <w:r>
            <w:t xml:space="preserve"> ASSESSIBLE TRANSFER OF INTEREST OCCURS</w:t>
          </w:r>
          <w:r w:rsidR="006E0715">
            <w:t>,</w:t>
          </w:r>
          <w:r>
            <w:t xml:space="preserve"> SO AS TO EXCLUDE TRANSFERS MADE AMONG FAMILY MEMBERS TO CLEAR THE TITLE OF HEIRS’ PROPERT</w:t>
          </w:r>
          <w:r w:rsidR="00B96562">
            <w:t>y</w:t>
          </w:r>
          <w:r>
            <w:t>.</w:t>
          </w:r>
        </w:p>
      </w:sdtContent>
    </w:sdt>
    <w:bookmarkStart w:name="at_a5b22e82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51415ee3" w:id="1"/>
      <w:r w:rsidRPr="0094541D">
        <w:t>B</w:t>
      </w:r>
      <w:bookmarkEnd w:id="1"/>
      <w:r w:rsidRPr="0094541D">
        <w:t>e it enacted by the General Assembly of the State of South Carolina:</w:t>
      </w:r>
    </w:p>
    <w:p w:rsidR="000F7B40" w:rsidP="000F7B40" w:rsidRDefault="000F7B40" w14:paraId="2EDB7257" w14:textId="77777777">
      <w:pPr>
        <w:pStyle w:val="scemptyline"/>
      </w:pPr>
    </w:p>
    <w:p w:rsidR="000F7B40" w:rsidP="0090703B" w:rsidRDefault="000F7B40" w14:paraId="223E732C" w14:textId="4E6B92B7">
      <w:pPr>
        <w:pStyle w:val="scnoncodifiedsection"/>
      </w:pPr>
      <w:bookmarkStart w:name="bs_num_1_a0bb4f93e" w:id="2"/>
      <w:bookmarkStart w:name="citing_act_f48219105" w:id="3"/>
      <w:r>
        <w:t>S</w:t>
      </w:r>
      <w:bookmarkEnd w:id="2"/>
      <w:r>
        <w:t>ECTION 1.</w:t>
      </w:r>
      <w:r>
        <w:tab/>
      </w:r>
      <w:bookmarkEnd w:id="3"/>
      <w:r w:rsidR="0090703B">
        <w:rPr>
          <w:shd w:val="clear" w:color="auto" w:fill="FFFFFF"/>
        </w:rPr>
        <w:t>This act may be cited as the “</w:t>
      </w:r>
      <w:r w:rsidR="00DF1E11">
        <w:rPr>
          <w:shd w:val="clear" w:color="auto" w:fill="FFFFFF"/>
        </w:rPr>
        <w:t>Heirs’ Property Tax Relief Act</w:t>
      </w:r>
      <w:r w:rsidR="00252059">
        <w:rPr>
          <w:shd w:val="clear" w:color="auto" w:fill="FFFFFF"/>
        </w:rPr>
        <w:t>.</w:t>
      </w:r>
      <w:r w:rsidR="0090703B">
        <w:rPr>
          <w:shd w:val="clear" w:color="auto" w:fill="FFFFFF"/>
        </w:rPr>
        <w:t>”</w:t>
      </w:r>
    </w:p>
    <w:p w:rsidR="00664EC3" w:rsidP="00664EC3" w:rsidRDefault="00664EC3" w14:paraId="289D1309" w14:textId="33BE2FD9">
      <w:pPr>
        <w:pStyle w:val="scemptyline"/>
      </w:pPr>
    </w:p>
    <w:p w:rsidR="00CF5EC6" w:rsidP="00CF5EC6" w:rsidRDefault="00664EC3" w14:paraId="3C689B5D" w14:textId="084BD66E">
      <w:pPr>
        <w:pStyle w:val="scdirectionallanguage"/>
      </w:pPr>
      <w:bookmarkStart w:name="bs_num_2_6d16a4013" w:id="4"/>
      <w:r>
        <w:t>S</w:t>
      </w:r>
      <w:bookmarkEnd w:id="4"/>
      <w:r>
        <w:t>ECTION 2.</w:t>
      </w:r>
      <w:r>
        <w:tab/>
      </w:r>
      <w:bookmarkStart w:name="dl_3dedf749d" w:id="5"/>
      <w:r w:rsidR="00CF5EC6">
        <w:t>S</w:t>
      </w:r>
      <w:bookmarkEnd w:id="5"/>
      <w:r w:rsidR="00CF5EC6">
        <w:t>ection 12‑37‑3150</w:t>
      </w:r>
      <w:r w:rsidR="00BE49A1">
        <w:t>(B)</w:t>
      </w:r>
      <w:r w:rsidR="00CF5EC6">
        <w:t xml:space="preserve"> of the S.C. Code is amended by adding:</w:t>
      </w:r>
    </w:p>
    <w:p w:rsidR="00CF5EC6" w:rsidP="00CF5EC6" w:rsidRDefault="00CF5EC6" w14:paraId="3BE49CAF" w14:textId="77777777">
      <w:pPr>
        <w:pStyle w:val="scnewcodesection"/>
      </w:pPr>
    </w:p>
    <w:p w:rsidR="007E06BB" w:rsidP="00FE43A2" w:rsidRDefault="00CF5EC6" w14:paraId="3D8F1FED" w14:textId="4480DB02">
      <w:pPr>
        <w:pStyle w:val="scnewcodesection"/>
      </w:pPr>
      <w:bookmarkStart w:name="ns_T12C37N3150_1e21b8d22" w:id="6"/>
      <w:r>
        <w:tab/>
      </w:r>
      <w:bookmarkStart w:name="ss_T12C37N3150S16_lv1_2827a9836" w:id="7"/>
      <w:bookmarkStart w:name="open_doc_here" w:id="8"/>
      <w:bookmarkEnd w:id="6"/>
      <w:bookmarkEnd w:id="8"/>
      <w:r>
        <w:t>(</w:t>
      </w:r>
      <w:bookmarkEnd w:id="7"/>
      <w:r>
        <w:t xml:space="preserve">16) </w:t>
      </w:r>
      <w:r w:rsidR="00BE49A1">
        <w:t xml:space="preserve">transfers made among </w:t>
      </w:r>
      <w:r w:rsidR="00FE43A2">
        <w:t xml:space="preserve">related descendants who have legal claim to heirs’ property to </w:t>
      </w:r>
      <w:r w:rsidR="00BE49A1">
        <w:t>clear the title of</w:t>
      </w:r>
      <w:r w:rsidR="00FE43A2">
        <w:t xml:space="preserve"> the</w:t>
      </w:r>
      <w:r w:rsidR="00BE49A1">
        <w:t xml:space="preserve"> heirs’ property, whereby both the grantor and grantee owned an interest in the property prior to the transfer.</w:t>
      </w:r>
    </w:p>
    <w:p w:rsidRPr="003D7E8A" w:rsidR="00FE43A2" w:rsidP="003D7E8A" w:rsidRDefault="00FE43A2" w14:paraId="5241DCF7" w14:textId="34395274">
      <w:pPr>
        <w:pStyle w:val="scemptyline"/>
      </w:pPr>
    </w:p>
    <w:p w:rsidRPr="00DF3B44" w:rsidR="007A10F1" w:rsidP="007A10F1" w:rsidRDefault="00E27805" w14:paraId="0E9393B4" w14:textId="28BC4712">
      <w:pPr>
        <w:pStyle w:val="scnoncodifiedsection"/>
      </w:pPr>
      <w:bookmarkStart w:name="bs_num_3_lastsection" w:id="9"/>
      <w:bookmarkStart w:name="eff_date_section" w:id="10"/>
      <w:r w:rsidRPr="00DF3B44">
        <w:t>S</w:t>
      </w:r>
      <w:bookmarkEnd w:id="9"/>
      <w:r w:rsidRPr="00DF3B44">
        <w:t>ECTION 3.</w:t>
      </w:r>
      <w:r w:rsidRPr="00DF3B44" w:rsidR="005D3013">
        <w:tab/>
      </w:r>
      <w:r w:rsidRPr="00DF3B44" w:rsidR="007A10F1">
        <w:t>This act takes effect upon approval by the Governor</w:t>
      </w:r>
      <w:r w:rsidR="00BE49A1">
        <w:t xml:space="preserve"> and applies to property tax years beginning after 2024</w:t>
      </w:r>
      <w:r w:rsidRPr="00DF3B44" w:rsidR="007A10F1">
        <w:t>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50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9E7FE00" w:rsidR="00685035" w:rsidRPr="007B4AF7" w:rsidRDefault="00F25A8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572C4">
              <w:t>[4477]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572C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42D0"/>
    <w:rsid w:val="00026421"/>
    <w:rsid w:val="00030409"/>
    <w:rsid w:val="00036E9C"/>
    <w:rsid w:val="00037F04"/>
    <w:rsid w:val="000404BF"/>
    <w:rsid w:val="00044B84"/>
    <w:rsid w:val="000479D0"/>
    <w:rsid w:val="0006464F"/>
    <w:rsid w:val="00066B54"/>
    <w:rsid w:val="00072FCD"/>
    <w:rsid w:val="00074A4F"/>
    <w:rsid w:val="00076F14"/>
    <w:rsid w:val="00077B65"/>
    <w:rsid w:val="00083D76"/>
    <w:rsid w:val="000A3C25"/>
    <w:rsid w:val="000B4C02"/>
    <w:rsid w:val="000B5B4A"/>
    <w:rsid w:val="000B7FE1"/>
    <w:rsid w:val="000C3E88"/>
    <w:rsid w:val="000C46B9"/>
    <w:rsid w:val="000C58E4"/>
    <w:rsid w:val="000C6F9A"/>
    <w:rsid w:val="000C759E"/>
    <w:rsid w:val="000D2F44"/>
    <w:rsid w:val="000D33E4"/>
    <w:rsid w:val="000E14D6"/>
    <w:rsid w:val="000E3FB0"/>
    <w:rsid w:val="000E578A"/>
    <w:rsid w:val="000E5DCE"/>
    <w:rsid w:val="000E5ECA"/>
    <w:rsid w:val="000E6D3D"/>
    <w:rsid w:val="000F0C8C"/>
    <w:rsid w:val="000F1134"/>
    <w:rsid w:val="000F2250"/>
    <w:rsid w:val="000F2963"/>
    <w:rsid w:val="000F7B40"/>
    <w:rsid w:val="0010329A"/>
    <w:rsid w:val="00105756"/>
    <w:rsid w:val="00110C36"/>
    <w:rsid w:val="001164F9"/>
    <w:rsid w:val="0011719C"/>
    <w:rsid w:val="0012544A"/>
    <w:rsid w:val="001261B1"/>
    <w:rsid w:val="00130A94"/>
    <w:rsid w:val="00140049"/>
    <w:rsid w:val="00143106"/>
    <w:rsid w:val="00170E75"/>
    <w:rsid w:val="00171601"/>
    <w:rsid w:val="001730EB"/>
    <w:rsid w:val="00173276"/>
    <w:rsid w:val="00176122"/>
    <w:rsid w:val="0019025B"/>
    <w:rsid w:val="00192AF7"/>
    <w:rsid w:val="00192C5D"/>
    <w:rsid w:val="00197366"/>
    <w:rsid w:val="001A136C"/>
    <w:rsid w:val="001B6DA2"/>
    <w:rsid w:val="001C25EC"/>
    <w:rsid w:val="001D4E68"/>
    <w:rsid w:val="001D616F"/>
    <w:rsid w:val="001F2A41"/>
    <w:rsid w:val="001F313F"/>
    <w:rsid w:val="001F331D"/>
    <w:rsid w:val="001F394C"/>
    <w:rsid w:val="001F6EF4"/>
    <w:rsid w:val="002011FF"/>
    <w:rsid w:val="002038AA"/>
    <w:rsid w:val="0020529E"/>
    <w:rsid w:val="002114C8"/>
    <w:rsid w:val="0021166F"/>
    <w:rsid w:val="00215C7D"/>
    <w:rsid w:val="002162DF"/>
    <w:rsid w:val="00222DE5"/>
    <w:rsid w:val="0022544E"/>
    <w:rsid w:val="00230038"/>
    <w:rsid w:val="00233975"/>
    <w:rsid w:val="00236D73"/>
    <w:rsid w:val="00241553"/>
    <w:rsid w:val="00246535"/>
    <w:rsid w:val="00251468"/>
    <w:rsid w:val="00252059"/>
    <w:rsid w:val="002572C4"/>
    <w:rsid w:val="00257F60"/>
    <w:rsid w:val="002625EA"/>
    <w:rsid w:val="00262AC5"/>
    <w:rsid w:val="002644A8"/>
    <w:rsid w:val="00264AE9"/>
    <w:rsid w:val="00275AE6"/>
    <w:rsid w:val="00280BEF"/>
    <w:rsid w:val="002836D8"/>
    <w:rsid w:val="00284572"/>
    <w:rsid w:val="00287E31"/>
    <w:rsid w:val="00291FF9"/>
    <w:rsid w:val="002A7989"/>
    <w:rsid w:val="002B02F3"/>
    <w:rsid w:val="002B376C"/>
    <w:rsid w:val="002C3463"/>
    <w:rsid w:val="002C64D8"/>
    <w:rsid w:val="002D266D"/>
    <w:rsid w:val="002D5B3D"/>
    <w:rsid w:val="002D7447"/>
    <w:rsid w:val="002E315A"/>
    <w:rsid w:val="002E4A62"/>
    <w:rsid w:val="002E4F8C"/>
    <w:rsid w:val="002F560C"/>
    <w:rsid w:val="002F5847"/>
    <w:rsid w:val="0030425A"/>
    <w:rsid w:val="003421F1"/>
    <w:rsid w:val="0034279C"/>
    <w:rsid w:val="00342C59"/>
    <w:rsid w:val="00354F64"/>
    <w:rsid w:val="003559A1"/>
    <w:rsid w:val="00361563"/>
    <w:rsid w:val="00363B9A"/>
    <w:rsid w:val="0036790E"/>
    <w:rsid w:val="00371D36"/>
    <w:rsid w:val="00372AE6"/>
    <w:rsid w:val="00373E17"/>
    <w:rsid w:val="003775E6"/>
    <w:rsid w:val="00381998"/>
    <w:rsid w:val="00387169"/>
    <w:rsid w:val="003A5F1C"/>
    <w:rsid w:val="003A70FF"/>
    <w:rsid w:val="003C10C6"/>
    <w:rsid w:val="003C3751"/>
    <w:rsid w:val="003C3E2E"/>
    <w:rsid w:val="003D4A3C"/>
    <w:rsid w:val="003D55B2"/>
    <w:rsid w:val="003D5858"/>
    <w:rsid w:val="003D7E8A"/>
    <w:rsid w:val="003E0033"/>
    <w:rsid w:val="003E0A2E"/>
    <w:rsid w:val="003E4650"/>
    <w:rsid w:val="003E5452"/>
    <w:rsid w:val="003E5F55"/>
    <w:rsid w:val="003E7165"/>
    <w:rsid w:val="003E7FF6"/>
    <w:rsid w:val="004028BA"/>
    <w:rsid w:val="004046B5"/>
    <w:rsid w:val="00406F27"/>
    <w:rsid w:val="004127D9"/>
    <w:rsid w:val="004141B8"/>
    <w:rsid w:val="00415957"/>
    <w:rsid w:val="004203B9"/>
    <w:rsid w:val="00426056"/>
    <w:rsid w:val="00432135"/>
    <w:rsid w:val="00432FBD"/>
    <w:rsid w:val="004365C7"/>
    <w:rsid w:val="00446987"/>
    <w:rsid w:val="00446D28"/>
    <w:rsid w:val="004533DE"/>
    <w:rsid w:val="00461F5C"/>
    <w:rsid w:val="00466C10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48D4"/>
    <w:rsid w:val="004B634F"/>
    <w:rsid w:val="004C0979"/>
    <w:rsid w:val="004C1A04"/>
    <w:rsid w:val="004C20BC"/>
    <w:rsid w:val="004C5C9A"/>
    <w:rsid w:val="004C7571"/>
    <w:rsid w:val="004D1442"/>
    <w:rsid w:val="004D3DCB"/>
    <w:rsid w:val="004D6E0C"/>
    <w:rsid w:val="004E1946"/>
    <w:rsid w:val="004E66E9"/>
    <w:rsid w:val="004E66FD"/>
    <w:rsid w:val="004E7DDE"/>
    <w:rsid w:val="004F0090"/>
    <w:rsid w:val="004F172C"/>
    <w:rsid w:val="004F3CEB"/>
    <w:rsid w:val="005002ED"/>
    <w:rsid w:val="00500B0E"/>
    <w:rsid w:val="00500DBC"/>
    <w:rsid w:val="005102BE"/>
    <w:rsid w:val="005155C9"/>
    <w:rsid w:val="005159F1"/>
    <w:rsid w:val="00522255"/>
    <w:rsid w:val="00523F7F"/>
    <w:rsid w:val="00524D54"/>
    <w:rsid w:val="00525C78"/>
    <w:rsid w:val="00534098"/>
    <w:rsid w:val="0054531B"/>
    <w:rsid w:val="00546C24"/>
    <w:rsid w:val="005476FF"/>
    <w:rsid w:val="005516F6"/>
    <w:rsid w:val="00552842"/>
    <w:rsid w:val="00554E89"/>
    <w:rsid w:val="00564704"/>
    <w:rsid w:val="00564B58"/>
    <w:rsid w:val="00564E7E"/>
    <w:rsid w:val="00572281"/>
    <w:rsid w:val="005800CC"/>
    <w:rsid w:val="005801DD"/>
    <w:rsid w:val="00584E9D"/>
    <w:rsid w:val="0058672D"/>
    <w:rsid w:val="00592A40"/>
    <w:rsid w:val="005A28BC"/>
    <w:rsid w:val="005A5377"/>
    <w:rsid w:val="005B0B84"/>
    <w:rsid w:val="005B39B9"/>
    <w:rsid w:val="005B7817"/>
    <w:rsid w:val="005C06C8"/>
    <w:rsid w:val="005C23D7"/>
    <w:rsid w:val="005C2933"/>
    <w:rsid w:val="005C40EB"/>
    <w:rsid w:val="005C42EB"/>
    <w:rsid w:val="005D02B4"/>
    <w:rsid w:val="005D3013"/>
    <w:rsid w:val="005E1E50"/>
    <w:rsid w:val="005E2B9C"/>
    <w:rsid w:val="005E3332"/>
    <w:rsid w:val="005F64F5"/>
    <w:rsid w:val="005F76B0"/>
    <w:rsid w:val="005F7FE5"/>
    <w:rsid w:val="00600FD4"/>
    <w:rsid w:val="00604429"/>
    <w:rsid w:val="00604975"/>
    <w:rsid w:val="006067B0"/>
    <w:rsid w:val="00606A8B"/>
    <w:rsid w:val="00611496"/>
    <w:rsid w:val="00611EBA"/>
    <w:rsid w:val="006213A8"/>
    <w:rsid w:val="00623BEA"/>
    <w:rsid w:val="006347E9"/>
    <w:rsid w:val="006353B6"/>
    <w:rsid w:val="00640C87"/>
    <w:rsid w:val="006454BB"/>
    <w:rsid w:val="00645EB1"/>
    <w:rsid w:val="00657CF4"/>
    <w:rsid w:val="00661463"/>
    <w:rsid w:val="00663B8D"/>
    <w:rsid w:val="00663E00"/>
    <w:rsid w:val="00664EC3"/>
    <w:rsid w:val="00664F48"/>
    <w:rsid w:val="00664FAD"/>
    <w:rsid w:val="006721DF"/>
    <w:rsid w:val="0067345B"/>
    <w:rsid w:val="00675352"/>
    <w:rsid w:val="00683986"/>
    <w:rsid w:val="00685035"/>
    <w:rsid w:val="00685770"/>
    <w:rsid w:val="00690DBA"/>
    <w:rsid w:val="006964F9"/>
    <w:rsid w:val="006A395F"/>
    <w:rsid w:val="006A65E2"/>
    <w:rsid w:val="006B22E1"/>
    <w:rsid w:val="006B37BD"/>
    <w:rsid w:val="006C092D"/>
    <w:rsid w:val="006C099D"/>
    <w:rsid w:val="006C18F0"/>
    <w:rsid w:val="006C7E01"/>
    <w:rsid w:val="006D27E2"/>
    <w:rsid w:val="006D4372"/>
    <w:rsid w:val="006D5654"/>
    <w:rsid w:val="006D64A5"/>
    <w:rsid w:val="006E0715"/>
    <w:rsid w:val="006E0935"/>
    <w:rsid w:val="006E2A18"/>
    <w:rsid w:val="006E353F"/>
    <w:rsid w:val="006E35AB"/>
    <w:rsid w:val="00711AA9"/>
    <w:rsid w:val="00722155"/>
    <w:rsid w:val="00736AC0"/>
    <w:rsid w:val="00737F19"/>
    <w:rsid w:val="007553CA"/>
    <w:rsid w:val="00766F7C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6EBE"/>
    <w:rsid w:val="007D16F4"/>
    <w:rsid w:val="007D2C67"/>
    <w:rsid w:val="007E06BB"/>
    <w:rsid w:val="007E31A7"/>
    <w:rsid w:val="007E3F6F"/>
    <w:rsid w:val="007F50D1"/>
    <w:rsid w:val="007F6871"/>
    <w:rsid w:val="00807AEB"/>
    <w:rsid w:val="00811273"/>
    <w:rsid w:val="00814D70"/>
    <w:rsid w:val="00816D52"/>
    <w:rsid w:val="00831048"/>
    <w:rsid w:val="00834272"/>
    <w:rsid w:val="0083574D"/>
    <w:rsid w:val="00845577"/>
    <w:rsid w:val="008625C1"/>
    <w:rsid w:val="0087042A"/>
    <w:rsid w:val="0087671D"/>
    <w:rsid w:val="00877FDD"/>
    <w:rsid w:val="008806F9"/>
    <w:rsid w:val="00885142"/>
    <w:rsid w:val="00887957"/>
    <w:rsid w:val="0089146D"/>
    <w:rsid w:val="008A57E3"/>
    <w:rsid w:val="008A672C"/>
    <w:rsid w:val="008B5BF4"/>
    <w:rsid w:val="008C0CEE"/>
    <w:rsid w:val="008C1B18"/>
    <w:rsid w:val="008D46EC"/>
    <w:rsid w:val="008E0E25"/>
    <w:rsid w:val="008E61A1"/>
    <w:rsid w:val="008F21A6"/>
    <w:rsid w:val="008F324B"/>
    <w:rsid w:val="008F579F"/>
    <w:rsid w:val="009031EF"/>
    <w:rsid w:val="0090703B"/>
    <w:rsid w:val="00911AD3"/>
    <w:rsid w:val="00917EA3"/>
    <w:rsid w:val="00917EE0"/>
    <w:rsid w:val="00921C89"/>
    <w:rsid w:val="00924AF5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F9F"/>
    <w:rsid w:val="009731F7"/>
    <w:rsid w:val="0098366F"/>
    <w:rsid w:val="00983A03"/>
    <w:rsid w:val="00986063"/>
    <w:rsid w:val="00991F67"/>
    <w:rsid w:val="00992876"/>
    <w:rsid w:val="00993C7E"/>
    <w:rsid w:val="009A0DCE"/>
    <w:rsid w:val="009A22CD"/>
    <w:rsid w:val="009A3E4B"/>
    <w:rsid w:val="009B35FD"/>
    <w:rsid w:val="009B6815"/>
    <w:rsid w:val="009C3E5B"/>
    <w:rsid w:val="009D2967"/>
    <w:rsid w:val="009D3C2B"/>
    <w:rsid w:val="009D4050"/>
    <w:rsid w:val="009E4191"/>
    <w:rsid w:val="009F2AB1"/>
    <w:rsid w:val="009F4FAF"/>
    <w:rsid w:val="009F68F1"/>
    <w:rsid w:val="00A04529"/>
    <w:rsid w:val="00A0584B"/>
    <w:rsid w:val="00A1359C"/>
    <w:rsid w:val="00A13CFA"/>
    <w:rsid w:val="00A17135"/>
    <w:rsid w:val="00A21A6F"/>
    <w:rsid w:val="00A238E5"/>
    <w:rsid w:val="00A24E56"/>
    <w:rsid w:val="00A26A62"/>
    <w:rsid w:val="00A35A9B"/>
    <w:rsid w:val="00A37A08"/>
    <w:rsid w:val="00A4070E"/>
    <w:rsid w:val="00A40CA0"/>
    <w:rsid w:val="00A42578"/>
    <w:rsid w:val="00A4721C"/>
    <w:rsid w:val="00A504A7"/>
    <w:rsid w:val="00A53677"/>
    <w:rsid w:val="00A53BF2"/>
    <w:rsid w:val="00A60D68"/>
    <w:rsid w:val="00A73EFA"/>
    <w:rsid w:val="00A77A3B"/>
    <w:rsid w:val="00A8410D"/>
    <w:rsid w:val="00A92F6F"/>
    <w:rsid w:val="00A97523"/>
    <w:rsid w:val="00AA4276"/>
    <w:rsid w:val="00AA7824"/>
    <w:rsid w:val="00AB0FA3"/>
    <w:rsid w:val="00AB73BF"/>
    <w:rsid w:val="00AC32AB"/>
    <w:rsid w:val="00AC335C"/>
    <w:rsid w:val="00AC463E"/>
    <w:rsid w:val="00AC7738"/>
    <w:rsid w:val="00AD1B2A"/>
    <w:rsid w:val="00AD3BE2"/>
    <w:rsid w:val="00AD3E3D"/>
    <w:rsid w:val="00AD7AD0"/>
    <w:rsid w:val="00AE1EE4"/>
    <w:rsid w:val="00AE36EC"/>
    <w:rsid w:val="00AE7406"/>
    <w:rsid w:val="00AF01CD"/>
    <w:rsid w:val="00AF1688"/>
    <w:rsid w:val="00AF46E6"/>
    <w:rsid w:val="00AF5139"/>
    <w:rsid w:val="00B06EDA"/>
    <w:rsid w:val="00B1161F"/>
    <w:rsid w:val="00B11661"/>
    <w:rsid w:val="00B162F0"/>
    <w:rsid w:val="00B202AF"/>
    <w:rsid w:val="00B2531F"/>
    <w:rsid w:val="00B32B4D"/>
    <w:rsid w:val="00B34CEF"/>
    <w:rsid w:val="00B4137E"/>
    <w:rsid w:val="00B43DF4"/>
    <w:rsid w:val="00B53D26"/>
    <w:rsid w:val="00B54DF7"/>
    <w:rsid w:val="00B56223"/>
    <w:rsid w:val="00B56E79"/>
    <w:rsid w:val="00B57AA7"/>
    <w:rsid w:val="00B637AA"/>
    <w:rsid w:val="00B63BE2"/>
    <w:rsid w:val="00B716EB"/>
    <w:rsid w:val="00B73C4C"/>
    <w:rsid w:val="00B7592C"/>
    <w:rsid w:val="00B809D3"/>
    <w:rsid w:val="00B84B66"/>
    <w:rsid w:val="00B85475"/>
    <w:rsid w:val="00B9090A"/>
    <w:rsid w:val="00B92196"/>
    <w:rsid w:val="00B9228D"/>
    <w:rsid w:val="00B929EC"/>
    <w:rsid w:val="00B96562"/>
    <w:rsid w:val="00BB0725"/>
    <w:rsid w:val="00BC408A"/>
    <w:rsid w:val="00BC5023"/>
    <w:rsid w:val="00BC556C"/>
    <w:rsid w:val="00BD329D"/>
    <w:rsid w:val="00BD42DA"/>
    <w:rsid w:val="00BD4684"/>
    <w:rsid w:val="00BE08A7"/>
    <w:rsid w:val="00BE4391"/>
    <w:rsid w:val="00BE49A1"/>
    <w:rsid w:val="00BF3E48"/>
    <w:rsid w:val="00C05776"/>
    <w:rsid w:val="00C07CED"/>
    <w:rsid w:val="00C11BEB"/>
    <w:rsid w:val="00C15F1B"/>
    <w:rsid w:val="00C16288"/>
    <w:rsid w:val="00C17D1D"/>
    <w:rsid w:val="00C34642"/>
    <w:rsid w:val="00C45923"/>
    <w:rsid w:val="00C5047E"/>
    <w:rsid w:val="00C543E7"/>
    <w:rsid w:val="00C57EEE"/>
    <w:rsid w:val="00C70225"/>
    <w:rsid w:val="00C72198"/>
    <w:rsid w:val="00C73C7D"/>
    <w:rsid w:val="00C75005"/>
    <w:rsid w:val="00C821DC"/>
    <w:rsid w:val="00C970DF"/>
    <w:rsid w:val="00CA2FF0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7AF0"/>
    <w:rsid w:val="00CF5EC6"/>
    <w:rsid w:val="00CF68D6"/>
    <w:rsid w:val="00CF7B4A"/>
    <w:rsid w:val="00D009F8"/>
    <w:rsid w:val="00D078DA"/>
    <w:rsid w:val="00D14995"/>
    <w:rsid w:val="00D1634A"/>
    <w:rsid w:val="00D204F2"/>
    <w:rsid w:val="00D231E0"/>
    <w:rsid w:val="00D2455C"/>
    <w:rsid w:val="00D25023"/>
    <w:rsid w:val="00D26F52"/>
    <w:rsid w:val="00D27A49"/>
    <w:rsid w:val="00D27F8C"/>
    <w:rsid w:val="00D31E6F"/>
    <w:rsid w:val="00D33843"/>
    <w:rsid w:val="00D36F82"/>
    <w:rsid w:val="00D45DFB"/>
    <w:rsid w:val="00D53930"/>
    <w:rsid w:val="00D54A6F"/>
    <w:rsid w:val="00D55760"/>
    <w:rsid w:val="00D57D57"/>
    <w:rsid w:val="00D62E42"/>
    <w:rsid w:val="00D71C6C"/>
    <w:rsid w:val="00D772FB"/>
    <w:rsid w:val="00D84FA4"/>
    <w:rsid w:val="00D901DD"/>
    <w:rsid w:val="00DA1AA0"/>
    <w:rsid w:val="00DA512B"/>
    <w:rsid w:val="00DC44A8"/>
    <w:rsid w:val="00DE4271"/>
    <w:rsid w:val="00DE4BEE"/>
    <w:rsid w:val="00DE5B3D"/>
    <w:rsid w:val="00DE7112"/>
    <w:rsid w:val="00DF19BE"/>
    <w:rsid w:val="00DF1E11"/>
    <w:rsid w:val="00DF3B44"/>
    <w:rsid w:val="00DF4CB2"/>
    <w:rsid w:val="00E070F1"/>
    <w:rsid w:val="00E1372E"/>
    <w:rsid w:val="00E14D0B"/>
    <w:rsid w:val="00E21D30"/>
    <w:rsid w:val="00E24D9A"/>
    <w:rsid w:val="00E271EE"/>
    <w:rsid w:val="00E27805"/>
    <w:rsid w:val="00E27A11"/>
    <w:rsid w:val="00E30497"/>
    <w:rsid w:val="00E358A2"/>
    <w:rsid w:val="00E35C9A"/>
    <w:rsid w:val="00E3771B"/>
    <w:rsid w:val="00E40979"/>
    <w:rsid w:val="00E41069"/>
    <w:rsid w:val="00E43F26"/>
    <w:rsid w:val="00E4517A"/>
    <w:rsid w:val="00E457C1"/>
    <w:rsid w:val="00E506B2"/>
    <w:rsid w:val="00E52A36"/>
    <w:rsid w:val="00E55FB7"/>
    <w:rsid w:val="00E6378B"/>
    <w:rsid w:val="00E63EC3"/>
    <w:rsid w:val="00E653DA"/>
    <w:rsid w:val="00E65958"/>
    <w:rsid w:val="00E71D5E"/>
    <w:rsid w:val="00E76D34"/>
    <w:rsid w:val="00E84821"/>
    <w:rsid w:val="00E84FE5"/>
    <w:rsid w:val="00E879A5"/>
    <w:rsid w:val="00E879FC"/>
    <w:rsid w:val="00E964CB"/>
    <w:rsid w:val="00EA2574"/>
    <w:rsid w:val="00EA2F1F"/>
    <w:rsid w:val="00EA3F2E"/>
    <w:rsid w:val="00EA57EC"/>
    <w:rsid w:val="00EA6208"/>
    <w:rsid w:val="00EB120E"/>
    <w:rsid w:val="00EB150B"/>
    <w:rsid w:val="00EB34C8"/>
    <w:rsid w:val="00EB46E2"/>
    <w:rsid w:val="00EC0045"/>
    <w:rsid w:val="00ED0E5D"/>
    <w:rsid w:val="00ED452E"/>
    <w:rsid w:val="00EE3CDA"/>
    <w:rsid w:val="00EE7B7B"/>
    <w:rsid w:val="00EF37A8"/>
    <w:rsid w:val="00EF531F"/>
    <w:rsid w:val="00EF763B"/>
    <w:rsid w:val="00F013FC"/>
    <w:rsid w:val="00F05FE8"/>
    <w:rsid w:val="00F06D86"/>
    <w:rsid w:val="00F13D87"/>
    <w:rsid w:val="00F149E5"/>
    <w:rsid w:val="00F15E33"/>
    <w:rsid w:val="00F17DA2"/>
    <w:rsid w:val="00F22EC0"/>
    <w:rsid w:val="00F25A86"/>
    <w:rsid w:val="00F25C47"/>
    <w:rsid w:val="00F27D7B"/>
    <w:rsid w:val="00F31D34"/>
    <w:rsid w:val="00F342A1"/>
    <w:rsid w:val="00F36FBA"/>
    <w:rsid w:val="00F43E19"/>
    <w:rsid w:val="00F44D36"/>
    <w:rsid w:val="00F46262"/>
    <w:rsid w:val="00F4795D"/>
    <w:rsid w:val="00F50A61"/>
    <w:rsid w:val="00F525CD"/>
    <w:rsid w:val="00F5286C"/>
    <w:rsid w:val="00F52E12"/>
    <w:rsid w:val="00F561AF"/>
    <w:rsid w:val="00F638CA"/>
    <w:rsid w:val="00F64941"/>
    <w:rsid w:val="00F657C5"/>
    <w:rsid w:val="00F659C3"/>
    <w:rsid w:val="00F900B4"/>
    <w:rsid w:val="00F94723"/>
    <w:rsid w:val="00F974FD"/>
    <w:rsid w:val="00FA0F2E"/>
    <w:rsid w:val="00FA4DB1"/>
    <w:rsid w:val="00FA55C0"/>
    <w:rsid w:val="00FB3F2A"/>
    <w:rsid w:val="00FC3593"/>
    <w:rsid w:val="00FD117D"/>
    <w:rsid w:val="00FD72E3"/>
    <w:rsid w:val="00FE06FC"/>
    <w:rsid w:val="00FE43A2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2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572C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572C4"/>
    <w:pPr>
      <w:spacing w:after="0" w:line="240" w:lineRule="auto"/>
    </w:pPr>
  </w:style>
  <w:style w:type="paragraph" w:customStyle="1" w:styleId="scemptylineheader">
    <w:name w:val="sc_emptyline_header"/>
    <w:qFormat/>
    <w:rsid w:val="002572C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572C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572C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572C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572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572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572C4"/>
    <w:rPr>
      <w:color w:val="808080"/>
    </w:rPr>
  </w:style>
  <w:style w:type="paragraph" w:customStyle="1" w:styleId="scdirectionallanguage">
    <w:name w:val="sc_directional_language"/>
    <w:qFormat/>
    <w:rsid w:val="002572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572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572C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572C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572C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572C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572C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572C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572C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572C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572C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572C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572C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572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572C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572C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572C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572C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572C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572C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572C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7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2C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7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2C4"/>
    <w:rPr>
      <w:lang w:val="en-US"/>
    </w:rPr>
  </w:style>
  <w:style w:type="paragraph" w:styleId="ListParagraph">
    <w:name w:val="List Paragraph"/>
    <w:basedOn w:val="Normal"/>
    <w:uiPriority w:val="34"/>
    <w:qFormat/>
    <w:rsid w:val="002572C4"/>
    <w:pPr>
      <w:ind w:left="720"/>
      <w:contextualSpacing/>
    </w:pPr>
  </w:style>
  <w:style w:type="paragraph" w:customStyle="1" w:styleId="scbillfooter">
    <w:name w:val="sc_bill_footer"/>
    <w:qFormat/>
    <w:rsid w:val="002572C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5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572C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572C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572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572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572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572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572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572C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572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572C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572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572C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572C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572C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572C4"/>
    <w:rPr>
      <w:strike/>
      <w:dstrike w:val="0"/>
    </w:rPr>
  </w:style>
  <w:style w:type="character" w:customStyle="1" w:styleId="scinsert">
    <w:name w:val="sc_insert"/>
    <w:uiPriority w:val="1"/>
    <w:qFormat/>
    <w:rsid w:val="002572C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572C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572C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572C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572C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572C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572C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572C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572C4"/>
    <w:rPr>
      <w:strike/>
      <w:dstrike w:val="0"/>
      <w:color w:val="FF0000"/>
    </w:rPr>
  </w:style>
  <w:style w:type="paragraph" w:customStyle="1" w:styleId="scbillsiglines">
    <w:name w:val="sc_bill_sig_lines"/>
    <w:qFormat/>
    <w:rsid w:val="002572C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572C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572C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572C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572C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572C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572C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572C4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77&amp;session=126&amp;summary=B" TargetMode="External" Id="Rd2d1f749366a49f3" /><Relationship Type="http://schemas.openxmlformats.org/officeDocument/2006/relationships/hyperlink" Target="https://www.scstatehouse.gov/sess126_2025-2026/prever/4477_20250501.docx" TargetMode="External" Id="R1b501fe873c94e2f" /><Relationship Type="http://schemas.openxmlformats.org/officeDocument/2006/relationships/hyperlink" Target="h:\hj\20250501.docx" TargetMode="External" Id="Rb36b9faf25994059" /><Relationship Type="http://schemas.openxmlformats.org/officeDocument/2006/relationships/hyperlink" Target="h:\hj\20250501.docx" TargetMode="External" Id="R779c5e0b8cfb42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87E31"/>
    <w:rsid w:val="002A7C8A"/>
    <w:rsid w:val="002D4365"/>
    <w:rsid w:val="003E4FBC"/>
    <w:rsid w:val="003F4940"/>
    <w:rsid w:val="004E2BB5"/>
    <w:rsid w:val="00500B0E"/>
    <w:rsid w:val="00580C56"/>
    <w:rsid w:val="00584E9D"/>
    <w:rsid w:val="005C2933"/>
    <w:rsid w:val="006B22E1"/>
    <w:rsid w:val="006B363F"/>
    <w:rsid w:val="007070D2"/>
    <w:rsid w:val="00776F2C"/>
    <w:rsid w:val="008F324B"/>
    <w:rsid w:val="008F7723"/>
    <w:rsid w:val="009031EF"/>
    <w:rsid w:val="00912A5F"/>
    <w:rsid w:val="00940EED"/>
    <w:rsid w:val="00985255"/>
    <w:rsid w:val="009C3651"/>
    <w:rsid w:val="00A238E5"/>
    <w:rsid w:val="00A51DBA"/>
    <w:rsid w:val="00B20DA6"/>
    <w:rsid w:val="00B457AF"/>
    <w:rsid w:val="00C818FB"/>
    <w:rsid w:val="00CC0451"/>
    <w:rsid w:val="00D6665C"/>
    <w:rsid w:val="00D900BD"/>
    <w:rsid w:val="00E76813"/>
    <w:rsid w:val="00E84821"/>
    <w:rsid w:val="00EF763B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0e896819-5d0b-4998-9c30-0df4fb800081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2025-05-01T00:00:00-04:00</T_BILL_DT_VERSION>
  <T_BILL_D_HOUSEINTRODATE>2025-05-01</T_BILL_D_HOUSEINTRODATE>
  <T_BILL_D_INTRODATE>2025-05-01</T_BILL_D_INTRODATE>
  <T_BILL_N_INTERNALVERSIONNUMBER>1</T_BILL_N_INTERNALVERSIONNUMBER>
  <T_BILL_N_SESSION>126</T_BILL_N_SESSION>
  <T_BILL_N_VERSIONNUMBER>1</T_BILL_N_VERSIONNUMBER>
  <T_BILL_N_YEAR>2025</T_BILL_N_YEAR>
  <T_BILL_REQUEST_REQUEST>fe04c707-2ee6-4637-a0e6-9ca94847fba7</T_BILL_REQUEST_REQUEST>
  <T_BILL_R_ORIGINALDRAFT>251dd176-f59d-4777-9e8b-a77fdb8590e4</T_BILL_R_ORIGINALDRAFT>
  <T_BILL_SPONSOR_SPONSOR>7fc7f06e-ceba-4522-9628-90bd3d0d985a</T_BILL_SPONSOR_SPONSOR>
  <T_BILL_T_BILLNAME>[4477]</T_BILL_T_BILLNAME>
  <T_BILL_T_BILLNUMBER>4477</T_BILL_T_BILLNUMBER>
  <T_BILL_T_BILLTITLE>TO AMEND THE SOUTH CAROLINA CODE OF LAWS by ENACTing THE “HEIRS’ PROPERTY TAX RELIEF ACT” BY AMENDING SECTION 12-37-3150, RELATING TO DETERMINING WHEN An ASSESSIBLE TRANSFER OF INTEREST OCCURS, SO AS TO EXCLUDE TRANSFERS MADE AMONG FAMILY MEMBERS TO CLEAR THE TITLE OF HEIRS’ PROPERTy.</T_BILL_T_BILLTITLE>
  <T_BILL_T_CHAMBER>house</T_BILL_T_CHAMBER>
  <T_BILL_T_FILENAME> </T_BILL_T_FILENAME>
  <T_BILL_T_LEGTYPE>bill_statewide</T_BILL_T_LEGTYPE>
  <T_BILL_T_RATNUMBERSTRING>HNone</T_BILL_T_RATNUMBERSTRING>
  <T_BILL_T_SECTIONS>[{"SectionUUID":"9ff7a627-ed93-4a9f-86a2-81a1074eba3c","SectionName":"Citing an Act","SectionNumber":1,"SectionType":"new","CodeSections":[],"TitleText":"so as to enact the “Heirs’ Property Tax Relief Act”","DisableControls":false,"Deleted":false,"RepealItems":[],"SectionBookmarkName":"bs_num_1_a0bb4f93e"},{"SectionUUID":"abdd846b-6838-44ae-9ca3-f4e0c66de8f9","SectionName":"code_section","SectionNumber":2,"SectionType":"code_section","CodeSections":[{"CodeSectionBookmarkName":"ns_T12C37N3150_1e21b8d22","IsConstitutionSection":false,"Identity":"12-37-3150","IsNew":true,"SubSections":[{"Level":1,"Identity":"T12C37N3150S16","SubSectionBookmarkName":"ss_T12C37N3150S16_lv1_2827a9836","IsNewSubSection":true,"SubSectionReplacement":""}],"TitleRelatedTo":"Determining when as assessible transfer of interest occurs","TitleSoAsTo":"exclude transfers made amongst family members to clear the title of heirs’ propert","Deleted":false}],"TitleText":"","DisableControls":false,"Deleted":false,"RepealItems":[],"SectionBookmarkName":"bs_num_2_6d16a4013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Heirs' property</T_BILL_T_SUBJECT>
  <T_BILL_UR_DRAFTER>davidgood@scstatehouse.gov</T_BILL_UR_DRAFTER>
  <T_BILL_UR_DRAFTINGASSISTANT>chrischarlton@scstatehouse.gov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731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2025-05-01T16:36:00Z</cp:lastPrinted>
  <dcterms:created xsi:type="dcterms:W3CDTF">2025-05-01T19:19:00Z</dcterms:created>
  <dcterms:modified xsi:type="dcterms:W3CDTF">2025-05-01T19:20:00Z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