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4516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White</w:t>
      </w:r>
    </w:p>
    <w:p>
      <w:pPr>
        <w:widowControl w:val="false"/>
        <w:spacing w:after="0"/>
        <w:jc w:val="left"/>
      </w:pPr>
      <w:r>
        <w:rPr>
          <w:rFonts w:ascii="Times New Roman"/>
          <w:sz w:val="22"/>
        </w:rPr>
        <w:t xml:space="preserve">Document Path: LC-0264DG25.docx</w:t>
      </w:r>
    </w:p>
    <w:p>
      <w:pPr>
        <w:widowControl w:val="false"/>
        <w:spacing w:after="0"/>
        <w:jc w:val="left"/>
      </w:pPr>
    </w:p>
    <w:p>
      <w:pPr>
        <w:widowControl w:val="false"/>
        <w:spacing w:after="0"/>
        <w:jc w:val="left"/>
      </w:pPr>
      <w:r>
        <w:rPr>
          <w:rFonts w:ascii="Times New Roman"/>
          <w:sz w:val="22"/>
        </w:rPr>
        <w:t xml:space="preserve">Introduced in the House on May 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Judicial Merit Selection Commission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5/6/2025</w:t>
      </w:r>
      <w:r>
        <w:tab/>
        <w:t>House</w:t>
      </w:r>
      <w:r>
        <w:tab/>
        <w:t xml:space="preserve">Introduced and read first time</w:t>
      </w:r>
      <w:r>
        <w:t xml:space="preserve"> (</w:t>
      </w:r>
      <w:hyperlink w:history="true" r:id="Rb86551548da84503">
        <w:r w:rsidRPr="00770434">
          <w:rPr>
            <w:rStyle w:val="Hyperlink"/>
          </w:rPr>
          <w:t>House Journal</w:t>
        </w:r>
        <w:r w:rsidRPr="00770434">
          <w:rPr>
            <w:rStyle w:val="Hyperlink"/>
          </w:rPr>
          <w:noBreakHyphen/>
          <w:t>page 229</w:t>
        </w:r>
      </w:hyperlink>
      <w:r>
        <w:t>)</w:t>
      </w:r>
    </w:p>
    <w:p>
      <w:pPr>
        <w:widowControl w:val="false"/>
        <w:tabs>
          <w:tab w:val="right" w:pos="1008"/>
          <w:tab w:val="left" w:pos="1152"/>
          <w:tab w:val="left" w:pos="1872"/>
          <w:tab w:val="left" w:pos="9187"/>
        </w:tabs>
        <w:spacing w:after="0"/>
        <w:ind w:left="2088" w:hanging="2088"/>
      </w:pPr>
      <w:r>
        <w:tab/>
        <w:t>5/6/2025</w:t>
      </w:r>
      <w:r>
        <w:tab/>
        <w:t>House</w:t>
      </w:r>
      <w:r>
        <w:tab/>
        <w:t xml:space="preserve">Referred to Committee on</w:t>
      </w:r>
      <w:r>
        <w:rPr>
          <w:b/>
        </w:rPr>
        <w:t xml:space="preserve"> Judiciary</w:t>
      </w:r>
      <w:r>
        <w:t xml:space="preserve"> (</w:t>
      </w:r>
      <w:hyperlink w:history="true" r:id="Rbb59dcb140364b43">
        <w:r w:rsidRPr="00770434">
          <w:rPr>
            <w:rStyle w:val="Hyperlink"/>
          </w:rPr>
          <w:t>House Journal</w:t>
        </w:r>
        <w:r w:rsidRPr="00770434">
          <w:rPr>
            <w:rStyle w:val="Hyperlink"/>
          </w:rPr>
          <w:noBreakHyphen/>
          <w:t>page 229</w:t>
        </w:r>
      </w:hyperlink>
      <w:r>
        <w:t>)</w:t>
      </w:r>
    </w:p>
    <w:p>
      <w:pPr>
        <w:widowControl w:val="false"/>
        <w:spacing w:after="0"/>
        <w:jc w:val="left"/>
      </w:pPr>
    </w:p>
    <w:p>
      <w:pPr>
        <w:widowControl w:val="false"/>
        <w:spacing w:after="0"/>
        <w:jc w:val="left"/>
      </w:pPr>
      <w:r>
        <w:rPr>
          <w:rFonts w:ascii="Times New Roman"/>
          <w:sz w:val="22"/>
        </w:rPr>
        <w:t xml:space="preserve">View the latest </w:t>
      </w:r>
      <w:hyperlink r:id="R1ed9acc02ab04f1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f54bcf2cf0e4c5d">
        <w:r>
          <w:rPr>
            <w:rStyle w:val="Hyperlink"/>
            <w:u w:val="single"/>
          </w:rPr>
          <w:t>05/06/2025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108B0" w14:paraId="40FEFADA" w14:textId="565C8331">
          <w:pPr>
            <w:pStyle w:val="scbilltitle"/>
          </w:pPr>
          <w:r>
            <w:t>TO AMEND THE SOUTH CAROLINA CODE OF LAWS BY AMENDING SECTION 2-19-5, RELATING TO THE SOUTH CAROLINA JUDICIAL MERIT SELECTION COMMISSION, SO AS TO CHANGE THE MEMBERSHIP AND QUALIFICATIONS OF THE COMMISSION.</w:t>
          </w:r>
        </w:p>
      </w:sdtContent>
    </w:sdt>
    <w:bookmarkStart w:name="at_f327d77a9"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b3ad252b" w:id="2"/>
      <w:r w:rsidRPr="0094541D">
        <w:t>B</w:t>
      </w:r>
      <w:bookmarkEnd w:id="2"/>
      <w:r w:rsidRPr="0094541D">
        <w:t>e it enacted by the General Assembly of the State of South Carolina:</w:t>
      </w:r>
    </w:p>
    <w:p w:rsidR="00993417" w:rsidP="00993417" w:rsidRDefault="00993417" w14:paraId="30A7B93E" w14:textId="77777777">
      <w:pPr>
        <w:pStyle w:val="scemptyline"/>
      </w:pPr>
    </w:p>
    <w:p w:rsidR="00993417" w:rsidP="00993417" w:rsidRDefault="00993417" w14:paraId="1B9786E1" w14:textId="7CAD2576">
      <w:pPr>
        <w:pStyle w:val="scdirectionallanguage"/>
      </w:pPr>
      <w:bookmarkStart w:name="bs_num_1_c91a1befc" w:id="3"/>
      <w:r>
        <w:t>S</w:t>
      </w:r>
      <w:bookmarkEnd w:id="3"/>
      <w:r>
        <w:t>ECTION 1.</w:t>
      </w:r>
      <w:r>
        <w:tab/>
      </w:r>
      <w:bookmarkStart w:name="dl_25065515a" w:id="4"/>
      <w:r>
        <w:t>S</w:t>
      </w:r>
      <w:bookmarkEnd w:id="4"/>
      <w:r>
        <w:t>ection 2-19-5</w:t>
      </w:r>
      <w:r w:rsidR="001E5585">
        <w:t>(A) through (C)</w:t>
      </w:r>
      <w:r>
        <w:t xml:space="preserve"> of the S.C. Code is amended to read:</w:t>
      </w:r>
    </w:p>
    <w:p w:rsidR="00993417" w:rsidP="00993417" w:rsidRDefault="00993417" w14:paraId="6440BC0B" w14:textId="77777777">
      <w:pPr>
        <w:pStyle w:val="sccodifiedsection"/>
      </w:pPr>
    </w:p>
    <w:p w:rsidR="00993417" w:rsidDel="001E5585" w:rsidP="001E5585" w:rsidRDefault="00993417" w14:paraId="2E8DC18C" w14:textId="2A65947E">
      <w:pPr>
        <w:pStyle w:val="sccodifiedsection"/>
      </w:pPr>
      <w:r>
        <w:tab/>
      </w:r>
      <w:bookmarkStart w:name="ss_T2C19N5SA_lv1_9bdbfc809" w:id="5"/>
      <w:bookmarkStart w:name="cs_T2C19N5_cc0a828a4" w:id="6"/>
      <w:r w:rsidR="0058338B">
        <w:t>(</w:t>
      </w:r>
      <w:bookmarkEnd w:id="5"/>
      <w:r w:rsidR="0058338B">
        <w:t>A)</w:t>
      </w:r>
      <w:bookmarkEnd w:id="6"/>
      <w:r w:rsidR="0058338B">
        <w:t xml:space="preserve"> </w:t>
      </w:r>
      <w:r>
        <w:t xml:space="preserve">There is created the South Carolina Judicial Merit Selection Commission composed of </w:t>
      </w:r>
      <w:r>
        <w:rPr>
          <w:rStyle w:val="scstrike"/>
        </w:rPr>
        <w:t xml:space="preserve">twelve </w:t>
      </w:r>
      <w:r w:rsidR="001E5585">
        <w:rPr>
          <w:rStyle w:val="scinsert"/>
        </w:rPr>
        <w:t xml:space="preserve">ten </w:t>
      </w:r>
      <w:r>
        <w:t>members</w:t>
      </w:r>
      <w:r>
        <w:rPr>
          <w:rStyle w:val="scstrike"/>
        </w:rPr>
        <w:t xml:space="preserve"> who must be appointed as follows:</w:t>
      </w:r>
    </w:p>
    <w:p w:rsidR="00993417" w:rsidDel="001E5585" w:rsidP="001E5585" w:rsidRDefault="00993417" w14:paraId="2CEA51C6" w14:textId="4D557482">
      <w:pPr>
        <w:pStyle w:val="sccodifiedsection"/>
      </w:pPr>
      <w:r>
        <w:rPr>
          <w:rStyle w:val="scstrike"/>
        </w:rPr>
        <w:tab/>
      </w:r>
      <w:r>
        <w:rPr>
          <w:rStyle w:val="scstrike"/>
        </w:rPr>
        <w:tab/>
        <w:t>(1) four members appointed by the Speaker of the House of Representatives and of these appointments:</w:t>
      </w:r>
    </w:p>
    <w:p w:rsidR="00993417" w:rsidDel="001E5585" w:rsidP="001E5585" w:rsidRDefault="00993417" w14:paraId="77FF19CF" w14:textId="1E3686B2">
      <w:pPr>
        <w:pStyle w:val="sccodifiedsection"/>
      </w:pPr>
      <w:r>
        <w:rPr>
          <w:rStyle w:val="scstrike"/>
        </w:rPr>
        <w:tab/>
      </w:r>
      <w:r>
        <w:rPr>
          <w:rStyle w:val="scstrike"/>
        </w:rPr>
        <w:tab/>
      </w:r>
      <w:r>
        <w:rPr>
          <w:rStyle w:val="scstrike"/>
        </w:rPr>
        <w:tab/>
        <w:t>(a) three members must be members of the House of Representatives;  and</w:t>
      </w:r>
    </w:p>
    <w:p w:rsidR="00993417" w:rsidDel="001E5585" w:rsidP="001E5585" w:rsidRDefault="00993417" w14:paraId="33225B00" w14:textId="43BC53FE">
      <w:pPr>
        <w:pStyle w:val="sccodifiedsection"/>
      </w:pPr>
      <w:r>
        <w:rPr>
          <w:rStyle w:val="scstrike"/>
        </w:rPr>
        <w:tab/>
      </w:r>
      <w:r>
        <w:rPr>
          <w:rStyle w:val="scstrike"/>
        </w:rPr>
        <w:tab/>
      </w:r>
      <w:r>
        <w:rPr>
          <w:rStyle w:val="scstrike"/>
        </w:rPr>
        <w:tab/>
        <w:t>(b) one member must be selected from the South Carolina Bar who must be a member of the Bar in good standing with ten years' experience in the practice of law;</w:t>
      </w:r>
    </w:p>
    <w:p w:rsidR="00993417" w:rsidDel="001E5585" w:rsidP="001E5585" w:rsidRDefault="00993417" w14:paraId="3AEF230D" w14:textId="307616F3">
      <w:pPr>
        <w:pStyle w:val="sccodifiedsection"/>
      </w:pPr>
      <w:r>
        <w:rPr>
          <w:rStyle w:val="scstrike"/>
        </w:rPr>
        <w:tab/>
      </w:r>
      <w:r>
        <w:rPr>
          <w:rStyle w:val="scstrike"/>
        </w:rPr>
        <w:tab/>
        <w:t>(2) four members appointed by the Senate and of these appointments:</w:t>
      </w:r>
    </w:p>
    <w:p w:rsidR="00993417" w:rsidDel="001E5585" w:rsidP="001E5585" w:rsidRDefault="00993417" w14:paraId="3E195FA4" w14:textId="6FB6D992">
      <w:pPr>
        <w:pStyle w:val="sccodifiedsection"/>
      </w:pPr>
      <w:r>
        <w:rPr>
          <w:rStyle w:val="scstrike"/>
        </w:rPr>
        <w:tab/>
      </w:r>
      <w:r>
        <w:rPr>
          <w:rStyle w:val="scstrike"/>
        </w:rPr>
        <w:tab/>
      </w:r>
      <w:r>
        <w:rPr>
          <w:rStyle w:val="scstrike"/>
        </w:rPr>
        <w:tab/>
        <w:t>(a) two members must be appointed by the President of the Senate one of whom must be a member of the Senate and one of whom must be selected from the South Carolina Bar and must be a member in good standing with ten years' experience in the practice of law;  and</w:t>
      </w:r>
    </w:p>
    <w:p w:rsidR="00993417" w:rsidDel="001E5585" w:rsidP="001E5585" w:rsidRDefault="00993417" w14:paraId="633CF2B0" w14:textId="3CC29EBE">
      <w:pPr>
        <w:pStyle w:val="sccodifiedsection"/>
      </w:pPr>
      <w:r>
        <w:rPr>
          <w:rStyle w:val="scstrike"/>
        </w:rPr>
        <w:tab/>
      </w:r>
      <w:r>
        <w:rPr>
          <w:rStyle w:val="scstrike"/>
        </w:rPr>
        <w:tab/>
      </w:r>
      <w:r>
        <w:rPr>
          <w:rStyle w:val="scstrike"/>
        </w:rPr>
        <w:tab/>
        <w:t>(b) two members must be appointed by the Chairman of the Senate Judiciary Committee both of whom must be members of the Senate;  and</w:t>
      </w:r>
    </w:p>
    <w:p w:rsidR="00993417" w:rsidP="001E5585" w:rsidRDefault="00993417" w14:paraId="46BFA8C9" w14:textId="424551E6">
      <w:pPr>
        <w:pStyle w:val="sccodifiedsection"/>
      </w:pPr>
      <w:r>
        <w:rPr>
          <w:rStyle w:val="scstrike"/>
        </w:rPr>
        <w:tab/>
      </w:r>
      <w:r>
        <w:rPr>
          <w:rStyle w:val="scstrike"/>
        </w:rPr>
        <w:tab/>
        <w:t>(3) four members appointed by the Governor all of which must be members in good standing of the South Carolina Bar with at least ten years' experience in the practice of law</w:t>
      </w:r>
      <w:bookmarkStart w:name="up_5feb8aee2" w:id="7"/>
      <w:r w:rsidR="001E5585">
        <w:rPr>
          <w:rStyle w:val="scinsert"/>
        </w:rPr>
        <w:t xml:space="preserve"> </w:t>
      </w:r>
      <w:bookmarkEnd w:id="7"/>
      <w:r w:rsidR="001E5585">
        <w:rPr>
          <w:rStyle w:val="scinsert"/>
        </w:rPr>
        <w:t>appointed by the Governor</w:t>
      </w:r>
      <w:r>
        <w:t>.</w:t>
      </w:r>
    </w:p>
    <w:p w:rsidR="00993417" w:rsidP="00993417" w:rsidRDefault="00993417" w14:paraId="3FE2F529" w14:textId="0E849882">
      <w:pPr>
        <w:pStyle w:val="sccodifiedsection"/>
      </w:pPr>
      <w:r>
        <w:tab/>
      </w:r>
      <w:bookmarkStart w:name="ss_T2C19N5SB_lv1_f79e01dfd" w:id="8"/>
      <w:r>
        <w:t>(</w:t>
      </w:r>
      <w:bookmarkEnd w:id="8"/>
      <w:r>
        <w:t>B)</w:t>
      </w:r>
      <w:bookmarkStart w:name="ss_T2C19N5S1_lv2_3e43320d7" w:id="9"/>
      <w:r w:rsidR="001E5585">
        <w:rPr>
          <w:rStyle w:val="scinsert"/>
        </w:rPr>
        <w:t>(</w:t>
      </w:r>
      <w:bookmarkEnd w:id="9"/>
      <w:r w:rsidR="001E5585">
        <w:rPr>
          <w:rStyle w:val="scinsert"/>
        </w:rPr>
        <w:t>1)</w:t>
      </w:r>
      <w:r>
        <w:t xml:space="preserve"> No person is eligible for appointment if he individually contributed to a campaign of </w:t>
      </w:r>
      <w:r>
        <w:rPr>
          <w:rStyle w:val="scstrike"/>
        </w:rPr>
        <w:t>one of the appointing authorities</w:t>
      </w:r>
      <w:r w:rsidR="001E5585">
        <w:rPr>
          <w:rStyle w:val="scinsert"/>
        </w:rPr>
        <w:t>the Governor</w:t>
      </w:r>
      <w:r>
        <w:t xml:space="preserve"> in the most recent election</w:t>
      </w:r>
      <w:r w:rsidR="001E5585">
        <w:rPr>
          <w:rStyle w:val="scinsert"/>
        </w:rPr>
        <w:t xml:space="preserve"> or served as a member of the General Assembly within five years before the appointment</w:t>
      </w:r>
      <w:r>
        <w:t xml:space="preserve">.  </w:t>
      </w:r>
      <w:r>
        <w:rPr>
          <w:rStyle w:val="scstrike"/>
        </w:rPr>
        <w:t>Nonlegislative members may not be a public employee or serve in another elected office.</w:t>
      </w:r>
    </w:p>
    <w:p w:rsidR="001E5585" w:rsidP="00993417" w:rsidRDefault="001E5585" w14:paraId="427843E9" w14:textId="585E0750">
      <w:pPr>
        <w:pStyle w:val="sccodifiedsection"/>
      </w:pPr>
      <w:r>
        <w:rPr>
          <w:rStyle w:val="scinsert"/>
        </w:rPr>
        <w:tab/>
      </w:r>
      <w:r>
        <w:rPr>
          <w:rStyle w:val="scinsert"/>
        </w:rPr>
        <w:tab/>
      </w:r>
      <w:bookmarkStart w:name="ss_T2C19N5S2_lv2_c1b67baae" w:id="10"/>
      <w:r>
        <w:rPr>
          <w:rStyle w:val="scinsert"/>
        </w:rPr>
        <w:t>(</w:t>
      </w:r>
      <w:bookmarkEnd w:id="10"/>
      <w:r>
        <w:rPr>
          <w:rStyle w:val="scinsert"/>
        </w:rPr>
        <w:t>2) No member of the General Assembly is eligible for appointment if he is an active practicing attorney.</w:t>
      </w:r>
    </w:p>
    <w:p w:rsidR="00993417" w:rsidDel="001E5585" w:rsidP="001E5585" w:rsidRDefault="00993417" w14:paraId="481D729C" w14:textId="6045CB2E">
      <w:pPr>
        <w:pStyle w:val="sccodifiedsection"/>
      </w:pPr>
      <w:r>
        <w:lastRenderedPageBreak/>
        <w:tab/>
      </w:r>
      <w:bookmarkStart w:name="ss_T2C19N5SC_lv1_0333fecaf" w:id="11"/>
      <w:r>
        <w:t>(</w:t>
      </w:r>
      <w:bookmarkEnd w:id="11"/>
      <w:r>
        <w:t xml:space="preserve">C) Members of the commission shall serve for a term of two years and may serve no more than two consecutive terms.  </w:t>
      </w:r>
      <w:r>
        <w:rPr>
          <w:rStyle w:val="scstrike"/>
        </w:rPr>
        <w:t>However, a member of the House of Representatives or Senate who ceases to serve as a member of the General Assembly will have his service on the commission terminated upon the end of his service in the General Assembly.  Additionally, a member appointed to fill a vacancy in an unexpired term may serve two full terms thereafter.  The initial appointments must be made as follows:</w:t>
      </w:r>
    </w:p>
    <w:p w:rsidR="00993417" w:rsidDel="001E5585" w:rsidP="001E5585" w:rsidRDefault="00993417" w14:paraId="429B4259" w14:textId="6631FF75">
      <w:pPr>
        <w:pStyle w:val="sccodifiedsection"/>
      </w:pPr>
      <w:r>
        <w:rPr>
          <w:rStyle w:val="scstrike"/>
        </w:rPr>
        <w:tab/>
      </w:r>
      <w:r>
        <w:rPr>
          <w:rStyle w:val="scstrike"/>
        </w:rPr>
        <w:tab/>
        <w:t>(1) one member each appointed by the Speaker of the House of Representatives pursuant to subsection (A)(1)(a) and (b) shall serve an initial term of one year and may be reappointed to a following two-year term;</w:t>
      </w:r>
    </w:p>
    <w:p w:rsidR="00993417" w:rsidDel="001E5585" w:rsidP="001E5585" w:rsidRDefault="00993417" w14:paraId="7FCDB1DC" w14:textId="64301938">
      <w:pPr>
        <w:pStyle w:val="sccodifiedsection"/>
      </w:pPr>
      <w:r>
        <w:rPr>
          <w:rStyle w:val="scstrike"/>
        </w:rPr>
        <w:tab/>
      </w:r>
      <w:r>
        <w:rPr>
          <w:rStyle w:val="scstrike"/>
        </w:rPr>
        <w:tab/>
        <w:t>(2) one member each appointed by the President of the Senate and the Chairman of the Senate Judiciary Committee pursuant to subsection (A)(2)(a) and (b) shall serve an initial term of one year and may be reappointed to a following two-year term;  and</w:t>
      </w:r>
    </w:p>
    <w:p w:rsidR="00993417" w:rsidP="001E5585" w:rsidRDefault="00993417" w14:paraId="119664CE" w14:textId="70909C58">
      <w:pPr>
        <w:pStyle w:val="sccodifiedsection"/>
      </w:pPr>
      <w:r>
        <w:rPr>
          <w:rStyle w:val="scstrike"/>
        </w:rPr>
        <w:tab/>
      </w:r>
      <w:r>
        <w:rPr>
          <w:rStyle w:val="scstrike"/>
        </w:rPr>
        <w:tab/>
        <w:t>(3) two members appointed by the Governor pursuant to subsection (A)(3) shall serve an initial term of one year and may be reappointed to a following two-year term.</w:t>
      </w:r>
    </w:p>
    <w:p w:rsidRPr="00DF3B44" w:rsidR="007E06BB" w:rsidP="00787433" w:rsidRDefault="007E06BB" w14:paraId="3D8F1FED" w14:textId="2D7A5B03">
      <w:pPr>
        <w:pStyle w:val="scemptyline"/>
      </w:pPr>
    </w:p>
    <w:p w:rsidRPr="00DF3B44" w:rsidR="007A10F1" w:rsidP="007A10F1" w:rsidRDefault="00E27805" w14:paraId="0E9393B4" w14:textId="3A662836">
      <w:pPr>
        <w:pStyle w:val="scnoncodifiedsection"/>
      </w:pPr>
      <w:bookmarkStart w:name="bs_num_2_lastsection" w:id="12"/>
      <w:bookmarkStart w:name="eff_date_section" w:id="13"/>
      <w:r w:rsidRPr="00DF3B44">
        <w:t>S</w:t>
      </w:r>
      <w:bookmarkEnd w:id="12"/>
      <w:r w:rsidRPr="00DF3B44">
        <w:t>ECTION 2.</w:t>
      </w:r>
      <w:r w:rsidRPr="00DF3B44" w:rsidR="005D3013">
        <w:tab/>
      </w:r>
      <w:r w:rsidRPr="00DF3B44" w:rsidR="007A10F1">
        <w:t>This act takes effect upon approval by the Governor.</w:t>
      </w:r>
      <w:bookmarkEnd w:id="1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1360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479D5AC4" w:rsidR="00685035" w:rsidRPr="007B4AF7" w:rsidRDefault="00FC095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30B89">
              <w:rPr>
                <w:noProof/>
              </w:rPr>
              <w:t>LC-0264DG25.docx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8D9"/>
    <w:rsid w:val="00011182"/>
    <w:rsid w:val="00012912"/>
    <w:rsid w:val="00013603"/>
    <w:rsid w:val="00017FB0"/>
    <w:rsid w:val="00020B5D"/>
    <w:rsid w:val="00026421"/>
    <w:rsid w:val="00027E32"/>
    <w:rsid w:val="00030409"/>
    <w:rsid w:val="00037F04"/>
    <w:rsid w:val="000404BF"/>
    <w:rsid w:val="00043AC1"/>
    <w:rsid w:val="00044B84"/>
    <w:rsid w:val="000479D0"/>
    <w:rsid w:val="0006464F"/>
    <w:rsid w:val="00066B54"/>
    <w:rsid w:val="00072FCD"/>
    <w:rsid w:val="00074A4F"/>
    <w:rsid w:val="00077B65"/>
    <w:rsid w:val="000A33FA"/>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17BFB"/>
    <w:rsid w:val="00127CDC"/>
    <w:rsid w:val="00140049"/>
    <w:rsid w:val="00144513"/>
    <w:rsid w:val="0016099F"/>
    <w:rsid w:val="00171601"/>
    <w:rsid w:val="001724EA"/>
    <w:rsid w:val="001730EB"/>
    <w:rsid w:val="00173276"/>
    <w:rsid w:val="00176122"/>
    <w:rsid w:val="0019025B"/>
    <w:rsid w:val="00192AF7"/>
    <w:rsid w:val="00197366"/>
    <w:rsid w:val="001A136C"/>
    <w:rsid w:val="001B6DA2"/>
    <w:rsid w:val="001C1DD8"/>
    <w:rsid w:val="001C25EC"/>
    <w:rsid w:val="001C3CD1"/>
    <w:rsid w:val="001E5585"/>
    <w:rsid w:val="001F2A41"/>
    <w:rsid w:val="001F313F"/>
    <w:rsid w:val="001F331D"/>
    <w:rsid w:val="001F394C"/>
    <w:rsid w:val="002038AA"/>
    <w:rsid w:val="002114C8"/>
    <w:rsid w:val="0021166F"/>
    <w:rsid w:val="002162DF"/>
    <w:rsid w:val="00230038"/>
    <w:rsid w:val="00230B89"/>
    <w:rsid w:val="00233975"/>
    <w:rsid w:val="00235C03"/>
    <w:rsid w:val="00236D73"/>
    <w:rsid w:val="00240577"/>
    <w:rsid w:val="002418E5"/>
    <w:rsid w:val="00246535"/>
    <w:rsid w:val="00257F60"/>
    <w:rsid w:val="002625EA"/>
    <w:rsid w:val="00262AC5"/>
    <w:rsid w:val="00264AE9"/>
    <w:rsid w:val="00275AE6"/>
    <w:rsid w:val="002836D8"/>
    <w:rsid w:val="00292BBC"/>
    <w:rsid w:val="002A11DD"/>
    <w:rsid w:val="002A7989"/>
    <w:rsid w:val="002B02F3"/>
    <w:rsid w:val="002C3463"/>
    <w:rsid w:val="002D266D"/>
    <w:rsid w:val="002D5B3D"/>
    <w:rsid w:val="002D7447"/>
    <w:rsid w:val="002E315A"/>
    <w:rsid w:val="002E4F8C"/>
    <w:rsid w:val="002E6AD6"/>
    <w:rsid w:val="002F560C"/>
    <w:rsid w:val="002F5847"/>
    <w:rsid w:val="0030425A"/>
    <w:rsid w:val="003421F1"/>
    <w:rsid w:val="0034279C"/>
    <w:rsid w:val="00354F64"/>
    <w:rsid w:val="003559A1"/>
    <w:rsid w:val="00361563"/>
    <w:rsid w:val="00370C21"/>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3675F"/>
    <w:rsid w:val="00444B69"/>
    <w:rsid w:val="00446987"/>
    <w:rsid w:val="00446D28"/>
    <w:rsid w:val="00466CD0"/>
    <w:rsid w:val="00466DEE"/>
    <w:rsid w:val="00473583"/>
    <w:rsid w:val="00477F32"/>
    <w:rsid w:val="00481850"/>
    <w:rsid w:val="004851A0"/>
    <w:rsid w:val="0048627F"/>
    <w:rsid w:val="004932AB"/>
    <w:rsid w:val="00494BEF"/>
    <w:rsid w:val="004A5512"/>
    <w:rsid w:val="004A6BE5"/>
    <w:rsid w:val="004B0C18"/>
    <w:rsid w:val="004B20FB"/>
    <w:rsid w:val="004C1A04"/>
    <w:rsid w:val="004C20BC"/>
    <w:rsid w:val="004C5C9A"/>
    <w:rsid w:val="004D1442"/>
    <w:rsid w:val="004D3DCB"/>
    <w:rsid w:val="004E1946"/>
    <w:rsid w:val="004E66E9"/>
    <w:rsid w:val="004E7DDE"/>
    <w:rsid w:val="004F0090"/>
    <w:rsid w:val="004F0D73"/>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80CB4"/>
    <w:rsid w:val="005818A1"/>
    <w:rsid w:val="0058338B"/>
    <w:rsid w:val="00592A40"/>
    <w:rsid w:val="005A06AB"/>
    <w:rsid w:val="005A14C1"/>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676C"/>
    <w:rsid w:val="006213A8"/>
    <w:rsid w:val="00623BEA"/>
    <w:rsid w:val="006347E9"/>
    <w:rsid w:val="00640C87"/>
    <w:rsid w:val="006454BB"/>
    <w:rsid w:val="00657CF4"/>
    <w:rsid w:val="00661463"/>
    <w:rsid w:val="00663B8D"/>
    <w:rsid w:val="00663E00"/>
    <w:rsid w:val="00664F48"/>
    <w:rsid w:val="00664FAD"/>
    <w:rsid w:val="0067345B"/>
    <w:rsid w:val="006779FE"/>
    <w:rsid w:val="00683986"/>
    <w:rsid w:val="00685035"/>
    <w:rsid w:val="00685770"/>
    <w:rsid w:val="00690313"/>
    <w:rsid w:val="00690DBA"/>
    <w:rsid w:val="006964F9"/>
    <w:rsid w:val="006A3071"/>
    <w:rsid w:val="006A395F"/>
    <w:rsid w:val="006A65E2"/>
    <w:rsid w:val="006B23D1"/>
    <w:rsid w:val="006B29A0"/>
    <w:rsid w:val="006B37BD"/>
    <w:rsid w:val="006B7121"/>
    <w:rsid w:val="006C092D"/>
    <w:rsid w:val="006C099D"/>
    <w:rsid w:val="006C18F0"/>
    <w:rsid w:val="006C7E01"/>
    <w:rsid w:val="006D64A5"/>
    <w:rsid w:val="006E0935"/>
    <w:rsid w:val="006E353F"/>
    <w:rsid w:val="006E35AB"/>
    <w:rsid w:val="006E5C78"/>
    <w:rsid w:val="006F627C"/>
    <w:rsid w:val="007011F1"/>
    <w:rsid w:val="00711AA9"/>
    <w:rsid w:val="00722155"/>
    <w:rsid w:val="00737F19"/>
    <w:rsid w:val="00745EC7"/>
    <w:rsid w:val="00750C51"/>
    <w:rsid w:val="00782BF8"/>
    <w:rsid w:val="00783C75"/>
    <w:rsid w:val="007849D9"/>
    <w:rsid w:val="00787433"/>
    <w:rsid w:val="007967FA"/>
    <w:rsid w:val="007A10F1"/>
    <w:rsid w:val="007A28FF"/>
    <w:rsid w:val="007A3D50"/>
    <w:rsid w:val="007B2D29"/>
    <w:rsid w:val="007B412F"/>
    <w:rsid w:val="007B4AF7"/>
    <w:rsid w:val="007B4DBF"/>
    <w:rsid w:val="007C5458"/>
    <w:rsid w:val="007D2ABE"/>
    <w:rsid w:val="007D2C67"/>
    <w:rsid w:val="007D5B66"/>
    <w:rsid w:val="007E06BB"/>
    <w:rsid w:val="007F50D1"/>
    <w:rsid w:val="00816D52"/>
    <w:rsid w:val="00831048"/>
    <w:rsid w:val="00834272"/>
    <w:rsid w:val="008574A1"/>
    <w:rsid w:val="008625C1"/>
    <w:rsid w:val="0086492B"/>
    <w:rsid w:val="0087280C"/>
    <w:rsid w:val="00874C3F"/>
    <w:rsid w:val="00875F2A"/>
    <w:rsid w:val="0087671D"/>
    <w:rsid w:val="00876FC4"/>
    <w:rsid w:val="008806F9"/>
    <w:rsid w:val="00887957"/>
    <w:rsid w:val="008919EB"/>
    <w:rsid w:val="008A57E3"/>
    <w:rsid w:val="008B5BF4"/>
    <w:rsid w:val="008C0CEE"/>
    <w:rsid w:val="008C1B18"/>
    <w:rsid w:val="008D46EC"/>
    <w:rsid w:val="008D7A80"/>
    <w:rsid w:val="008E0E25"/>
    <w:rsid w:val="008E61A1"/>
    <w:rsid w:val="009031EF"/>
    <w:rsid w:val="00916C1A"/>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86867"/>
    <w:rsid w:val="00991F67"/>
    <w:rsid w:val="00992876"/>
    <w:rsid w:val="00993417"/>
    <w:rsid w:val="009A0DCE"/>
    <w:rsid w:val="009A22CD"/>
    <w:rsid w:val="009A3E4B"/>
    <w:rsid w:val="009B25DD"/>
    <w:rsid w:val="009B35FD"/>
    <w:rsid w:val="009B6815"/>
    <w:rsid w:val="009D2967"/>
    <w:rsid w:val="009D3C2B"/>
    <w:rsid w:val="009E072A"/>
    <w:rsid w:val="009E0DAD"/>
    <w:rsid w:val="009E4191"/>
    <w:rsid w:val="009F2AB1"/>
    <w:rsid w:val="009F4FAF"/>
    <w:rsid w:val="009F68F1"/>
    <w:rsid w:val="00A00B6F"/>
    <w:rsid w:val="00A04529"/>
    <w:rsid w:val="00A0584B"/>
    <w:rsid w:val="00A108B0"/>
    <w:rsid w:val="00A17135"/>
    <w:rsid w:val="00A21A6F"/>
    <w:rsid w:val="00A24E56"/>
    <w:rsid w:val="00A26A62"/>
    <w:rsid w:val="00A35A9B"/>
    <w:rsid w:val="00A4070E"/>
    <w:rsid w:val="00A40CA0"/>
    <w:rsid w:val="00A504A7"/>
    <w:rsid w:val="00A53677"/>
    <w:rsid w:val="00A53BF2"/>
    <w:rsid w:val="00A60D68"/>
    <w:rsid w:val="00A677C5"/>
    <w:rsid w:val="00A73EFA"/>
    <w:rsid w:val="00A77A3B"/>
    <w:rsid w:val="00A92F6F"/>
    <w:rsid w:val="00A97523"/>
    <w:rsid w:val="00AA7824"/>
    <w:rsid w:val="00AB0FA3"/>
    <w:rsid w:val="00AB73BF"/>
    <w:rsid w:val="00AB74F0"/>
    <w:rsid w:val="00AC335C"/>
    <w:rsid w:val="00AC463E"/>
    <w:rsid w:val="00AD3BE2"/>
    <w:rsid w:val="00AD3E3D"/>
    <w:rsid w:val="00AE100E"/>
    <w:rsid w:val="00AE1EE4"/>
    <w:rsid w:val="00AE36EC"/>
    <w:rsid w:val="00AE7406"/>
    <w:rsid w:val="00AF1688"/>
    <w:rsid w:val="00AF46E6"/>
    <w:rsid w:val="00AF5139"/>
    <w:rsid w:val="00B06EDA"/>
    <w:rsid w:val="00B1161F"/>
    <w:rsid w:val="00B11661"/>
    <w:rsid w:val="00B23CBF"/>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1058"/>
    <w:rsid w:val="00BD42DA"/>
    <w:rsid w:val="00BD4684"/>
    <w:rsid w:val="00BE08A7"/>
    <w:rsid w:val="00BE4391"/>
    <w:rsid w:val="00BF3E48"/>
    <w:rsid w:val="00C0179A"/>
    <w:rsid w:val="00C15F1B"/>
    <w:rsid w:val="00C16288"/>
    <w:rsid w:val="00C16E94"/>
    <w:rsid w:val="00C17D1D"/>
    <w:rsid w:val="00C21928"/>
    <w:rsid w:val="00C21EFA"/>
    <w:rsid w:val="00C268F3"/>
    <w:rsid w:val="00C34EF1"/>
    <w:rsid w:val="00C45923"/>
    <w:rsid w:val="00C45D59"/>
    <w:rsid w:val="00C543E7"/>
    <w:rsid w:val="00C60348"/>
    <w:rsid w:val="00C70225"/>
    <w:rsid w:val="00C72198"/>
    <w:rsid w:val="00C73C7D"/>
    <w:rsid w:val="00C75005"/>
    <w:rsid w:val="00C827A2"/>
    <w:rsid w:val="00C907A8"/>
    <w:rsid w:val="00C970DF"/>
    <w:rsid w:val="00CA7E71"/>
    <w:rsid w:val="00CB2673"/>
    <w:rsid w:val="00CB701D"/>
    <w:rsid w:val="00CC3F0E"/>
    <w:rsid w:val="00CC7216"/>
    <w:rsid w:val="00CD08C9"/>
    <w:rsid w:val="00CD1FE8"/>
    <w:rsid w:val="00CD38CD"/>
    <w:rsid w:val="00CD3E0C"/>
    <w:rsid w:val="00CD5565"/>
    <w:rsid w:val="00CD616C"/>
    <w:rsid w:val="00CF68D6"/>
    <w:rsid w:val="00CF71CA"/>
    <w:rsid w:val="00CF7B4A"/>
    <w:rsid w:val="00D009F8"/>
    <w:rsid w:val="00D04AB1"/>
    <w:rsid w:val="00D078DA"/>
    <w:rsid w:val="00D14995"/>
    <w:rsid w:val="00D16DDF"/>
    <w:rsid w:val="00D204F2"/>
    <w:rsid w:val="00D2455C"/>
    <w:rsid w:val="00D25023"/>
    <w:rsid w:val="00D27F8C"/>
    <w:rsid w:val="00D33843"/>
    <w:rsid w:val="00D54585"/>
    <w:rsid w:val="00D54A6F"/>
    <w:rsid w:val="00D57D57"/>
    <w:rsid w:val="00D62257"/>
    <w:rsid w:val="00D62E42"/>
    <w:rsid w:val="00D772FB"/>
    <w:rsid w:val="00D810C5"/>
    <w:rsid w:val="00DA1AA0"/>
    <w:rsid w:val="00DA3B43"/>
    <w:rsid w:val="00DA512B"/>
    <w:rsid w:val="00DC44A8"/>
    <w:rsid w:val="00DC5F7A"/>
    <w:rsid w:val="00DD0009"/>
    <w:rsid w:val="00DE4BEE"/>
    <w:rsid w:val="00DE5B3D"/>
    <w:rsid w:val="00DE7112"/>
    <w:rsid w:val="00DF19BE"/>
    <w:rsid w:val="00DF3B44"/>
    <w:rsid w:val="00E1372E"/>
    <w:rsid w:val="00E1758D"/>
    <w:rsid w:val="00E21D30"/>
    <w:rsid w:val="00E24D9A"/>
    <w:rsid w:val="00E27805"/>
    <w:rsid w:val="00E27A11"/>
    <w:rsid w:val="00E30497"/>
    <w:rsid w:val="00E34893"/>
    <w:rsid w:val="00E358A2"/>
    <w:rsid w:val="00E35C9A"/>
    <w:rsid w:val="00E3771B"/>
    <w:rsid w:val="00E40979"/>
    <w:rsid w:val="00E43F26"/>
    <w:rsid w:val="00E46111"/>
    <w:rsid w:val="00E528DD"/>
    <w:rsid w:val="00E52A36"/>
    <w:rsid w:val="00E6378B"/>
    <w:rsid w:val="00E63EC3"/>
    <w:rsid w:val="00E653DA"/>
    <w:rsid w:val="00E65958"/>
    <w:rsid w:val="00E83482"/>
    <w:rsid w:val="00E84FE5"/>
    <w:rsid w:val="00E879A5"/>
    <w:rsid w:val="00E879FC"/>
    <w:rsid w:val="00EA0BD1"/>
    <w:rsid w:val="00EA2574"/>
    <w:rsid w:val="00EA2F1F"/>
    <w:rsid w:val="00EA3F2E"/>
    <w:rsid w:val="00EA57EC"/>
    <w:rsid w:val="00EA6208"/>
    <w:rsid w:val="00EB120E"/>
    <w:rsid w:val="00EB34C8"/>
    <w:rsid w:val="00EB46E2"/>
    <w:rsid w:val="00EC0045"/>
    <w:rsid w:val="00ED452E"/>
    <w:rsid w:val="00EE3CDA"/>
    <w:rsid w:val="00EE790B"/>
    <w:rsid w:val="00EF37A8"/>
    <w:rsid w:val="00EF531F"/>
    <w:rsid w:val="00F05FE8"/>
    <w:rsid w:val="00F06D86"/>
    <w:rsid w:val="00F13D87"/>
    <w:rsid w:val="00F149E5"/>
    <w:rsid w:val="00F15E33"/>
    <w:rsid w:val="00F17DA2"/>
    <w:rsid w:val="00F22EC0"/>
    <w:rsid w:val="00F25C47"/>
    <w:rsid w:val="00F27D7B"/>
    <w:rsid w:val="00F31D34"/>
    <w:rsid w:val="00F31E69"/>
    <w:rsid w:val="00F342A1"/>
    <w:rsid w:val="00F36FBA"/>
    <w:rsid w:val="00F44D36"/>
    <w:rsid w:val="00F46262"/>
    <w:rsid w:val="00F4795D"/>
    <w:rsid w:val="00F47DC9"/>
    <w:rsid w:val="00F50A61"/>
    <w:rsid w:val="00F525CD"/>
    <w:rsid w:val="00F5286C"/>
    <w:rsid w:val="00F52E12"/>
    <w:rsid w:val="00F638CA"/>
    <w:rsid w:val="00F657C5"/>
    <w:rsid w:val="00F7371C"/>
    <w:rsid w:val="00F86C06"/>
    <w:rsid w:val="00F900B4"/>
    <w:rsid w:val="00FA0F2E"/>
    <w:rsid w:val="00FA4DB1"/>
    <w:rsid w:val="00FB3F2A"/>
    <w:rsid w:val="00FC0954"/>
    <w:rsid w:val="00FC3593"/>
    <w:rsid w:val="00FC411F"/>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CB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80CB4"/>
    <w:rPr>
      <w:rFonts w:ascii="Times New Roman" w:hAnsi="Times New Roman"/>
      <w:b w:val="0"/>
      <w:i w:val="0"/>
      <w:sz w:val="22"/>
    </w:rPr>
  </w:style>
  <w:style w:type="paragraph" w:styleId="NoSpacing">
    <w:name w:val="No Spacing"/>
    <w:uiPriority w:val="1"/>
    <w:qFormat/>
    <w:rsid w:val="00580CB4"/>
    <w:pPr>
      <w:spacing w:after="0" w:line="240" w:lineRule="auto"/>
    </w:pPr>
  </w:style>
  <w:style w:type="paragraph" w:customStyle="1" w:styleId="scemptylineheader">
    <w:name w:val="sc_emptyline_header"/>
    <w:qFormat/>
    <w:rsid w:val="00580CB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80CB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80CB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80CB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80CB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80C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80CB4"/>
    <w:rPr>
      <w:color w:val="808080"/>
    </w:rPr>
  </w:style>
  <w:style w:type="paragraph" w:customStyle="1" w:styleId="scdirectionallanguage">
    <w:name w:val="sc_directional_language"/>
    <w:qFormat/>
    <w:rsid w:val="00580CB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80C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80CB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80CB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80CB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80CB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80CB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80CB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80CB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80CB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80CB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80CB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80CB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80CB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80CB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80CB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80CB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80CB4"/>
    <w:rPr>
      <w:rFonts w:ascii="Times New Roman" w:hAnsi="Times New Roman"/>
      <w:color w:val="auto"/>
      <w:sz w:val="22"/>
    </w:rPr>
  </w:style>
  <w:style w:type="paragraph" w:customStyle="1" w:styleId="scclippagebillheader">
    <w:name w:val="sc_clip_page_bill_header"/>
    <w:qFormat/>
    <w:rsid w:val="00580CB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80CB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80CB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80C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CB4"/>
    <w:rPr>
      <w:lang w:val="en-US"/>
    </w:rPr>
  </w:style>
  <w:style w:type="paragraph" w:styleId="Footer">
    <w:name w:val="footer"/>
    <w:basedOn w:val="Normal"/>
    <w:link w:val="FooterChar"/>
    <w:uiPriority w:val="99"/>
    <w:unhideWhenUsed/>
    <w:rsid w:val="00580C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CB4"/>
    <w:rPr>
      <w:lang w:val="en-US"/>
    </w:rPr>
  </w:style>
  <w:style w:type="paragraph" w:styleId="ListParagraph">
    <w:name w:val="List Paragraph"/>
    <w:basedOn w:val="Normal"/>
    <w:uiPriority w:val="34"/>
    <w:qFormat/>
    <w:rsid w:val="00580CB4"/>
    <w:pPr>
      <w:ind w:left="720"/>
      <w:contextualSpacing/>
    </w:pPr>
  </w:style>
  <w:style w:type="paragraph" w:customStyle="1" w:styleId="scbillfooter">
    <w:name w:val="sc_bill_footer"/>
    <w:qFormat/>
    <w:rsid w:val="00580CB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80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80CB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80CB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80C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80C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80C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80C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80C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80CB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80C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80CB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80C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80CB4"/>
    <w:pPr>
      <w:widowControl w:val="0"/>
      <w:suppressAutoHyphens/>
      <w:spacing w:after="0" w:line="360" w:lineRule="auto"/>
    </w:pPr>
    <w:rPr>
      <w:rFonts w:ascii="Times New Roman" w:hAnsi="Times New Roman"/>
      <w:lang w:val="en-US"/>
    </w:rPr>
  </w:style>
  <w:style w:type="paragraph" w:customStyle="1" w:styleId="sctableln">
    <w:name w:val="sc_table_ln"/>
    <w:qFormat/>
    <w:rsid w:val="00580CB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80CB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80CB4"/>
    <w:rPr>
      <w:strike/>
      <w:dstrike w:val="0"/>
    </w:rPr>
  </w:style>
  <w:style w:type="character" w:customStyle="1" w:styleId="scinsert">
    <w:name w:val="sc_insert"/>
    <w:uiPriority w:val="1"/>
    <w:qFormat/>
    <w:rsid w:val="00580CB4"/>
    <w:rPr>
      <w:caps w:val="0"/>
      <w:smallCaps w:val="0"/>
      <w:strike w:val="0"/>
      <w:dstrike w:val="0"/>
      <w:vanish w:val="0"/>
      <w:u w:val="single"/>
      <w:vertAlign w:val="baseline"/>
    </w:rPr>
  </w:style>
  <w:style w:type="character" w:customStyle="1" w:styleId="scinsertred">
    <w:name w:val="sc_insert_red"/>
    <w:uiPriority w:val="1"/>
    <w:qFormat/>
    <w:rsid w:val="00580CB4"/>
    <w:rPr>
      <w:caps w:val="0"/>
      <w:smallCaps w:val="0"/>
      <w:strike w:val="0"/>
      <w:dstrike w:val="0"/>
      <w:vanish w:val="0"/>
      <w:color w:val="FF0000"/>
      <w:u w:val="single"/>
      <w:vertAlign w:val="baseline"/>
    </w:rPr>
  </w:style>
  <w:style w:type="character" w:customStyle="1" w:styleId="scinsertblue">
    <w:name w:val="sc_insert_blue"/>
    <w:uiPriority w:val="1"/>
    <w:qFormat/>
    <w:rsid w:val="00580CB4"/>
    <w:rPr>
      <w:caps w:val="0"/>
      <w:smallCaps w:val="0"/>
      <w:strike w:val="0"/>
      <w:dstrike w:val="0"/>
      <w:vanish w:val="0"/>
      <w:color w:val="0070C0"/>
      <w:u w:val="single"/>
      <w:vertAlign w:val="baseline"/>
    </w:rPr>
  </w:style>
  <w:style w:type="character" w:customStyle="1" w:styleId="scstrikered">
    <w:name w:val="sc_strike_red"/>
    <w:uiPriority w:val="1"/>
    <w:qFormat/>
    <w:rsid w:val="00580CB4"/>
    <w:rPr>
      <w:strike/>
      <w:dstrike w:val="0"/>
      <w:color w:val="FF0000"/>
    </w:rPr>
  </w:style>
  <w:style w:type="character" w:customStyle="1" w:styleId="scstrikeblue">
    <w:name w:val="sc_strike_blue"/>
    <w:uiPriority w:val="1"/>
    <w:qFormat/>
    <w:rsid w:val="00580CB4"/>
    <w:rPr>
      <w:strike/>
      <w:dstrike w:val="0"/>
      <w:color w:val="0070C0"/>
    </w:rPr>
  </w:style>
  <w:style w:type="character" w:customStyle="1" w:styleId="scinsertbluenounderline">
    <w:name w:val="sc_insert_blue_no_underline"/>
    <w:uiPriority w:val="1"/>
    <w:qFormat/>
    <w:rsid w:val="00580CB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80CB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80CB4"/>
    <w:rPr>
      <w:strike/>
      <w:dstrike w:val="0"/>
      <w:color w:val="0070C0"/>
      <w:lang w:val="en-US"/>
    </w:rPr>
  </w:style>
  <w:style w:type="character" w:customStyle="1" w:styleId="scstrikerednoncodified">
    <w:name w:val="sc_strike_red_non_codified"/>
    <w:uiPriority w:val="1"/>
    <w:qFormat/>
    <w:rsid w:val="00580CB4"/>
    <w:rPr>
      <w:strike/>
      <w:dstrike w:val="0"/>
      <w:color w:val="FF0000"/>
    </w:rPr>
  </w:style>
  <w:style w:type="paragraph" w:customStyle="1" w:styleId="scbillsiglines">
    <w:name w:val="sc_bill_sig_lines"/>
    <w:qFormat/>
    <w:rsid w:val="00580CB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80CB4"/>
    <w:rPr>
      <w:bdr w:val="none" w:sz="0" w:space="0" w:color="auto"/>
      <w:shd w:val="clear" w:color="auto" w:fill="FEC6C6"/>
    </w:rPr>
  </w:style>
  <w:style w:type="character" w:customStyle="1" w:styleId="screstoreblue">
    <w:name w:val="sc_restore_blue"/>
    <w:uiPriority w:val="1"/>
    <w:qFormat/>
    <w:rsid w:val="00580CB4"/>
    <w:rPr>
      <w:color w:val="4472C4" w:themeColor="accent1"/>
      <w:bdr w:val="none" w:sz="0" w:space="0" w:color="auto"/>
      <w:shd w:val="clear" w:color="auto" w:fill="auto"/>
    </w:rPr>
  </w:style>
  <w:style w:type="character" w:customStyle="1" w:styleId="screstorered">
    <w:name w:val="sc_restore_red"/>
    <w:uiPriority w:val="1"/>
    <w:qFormat/>
    <w:rsid w:val="00580CB4"/>
    <w:rPr>
      <w:color w:val="FF0000"/>
      <w:bdr w:val="none" w:sz="0" w:space="0" w:color="auto"/>
      <w:shd w:val="clear" w:color="auto" w:fill="auto"/>
    </w:rPr>
  </w:style>
  <w:style w:type="character" w:customStyle="1" w:styleId="scstrikenewblue">
    <w:name w:val="sc_strike_new_blue"/>
    <w:uiPriority w:val="1"/>
    <w:qFormat/>
    <w:rsid w:val="00580CB4"/>
    <w:rPr>
      <w:strike w:val="0"/>
      <w:dstrike/>
      <w:color w:val="0070C0"/>
      <w:u w:val="none"/>
    </w:rPr>
  </w:style>
  <w:style w:type="character" w:customStyle="1" w:styleId="scstrikenewred">
    <w:name w:val="sc_strike_new_red"/>
    <w:uiPriority w:val="1"/>
    <w:qFormat/>
    <w:rsid w:val="00580CB4"/>
    <w:rPr>
      <w:strike w:val="0"/>
      <w:dstrike/>
      <w:color w:val="FF0000"/>
      <w:u w:val="none"/>
    </w:rPr>
  </w:style>
  <w:style w:type="character" w:customStyle="1" w:styleId="scamendsenate">
    <w:name w:val="sc_amend_senate"/>
    <w:uiPriority w:val="1"/>
    <w:qFormat/>
    <w:rsid w:val="00580CB4"/>
    <w:rPr>
      <w:bdr w:val="none" w:sz="0" w:space="0" w:color="auto"/>
      <w:shd w:val="clear" w:color="auto" w:fill="FFF2CC" w:themeFill="accent4" w:themeFillTint="33"/>
    </w:rPr>
  </w:style>
  <w:style w:type="character" w:customStyle="1" w:styleId="scamendhouse">
    <w:name w:val="sc_amend_house"/>
    <w:uiPriority w:val="1"/>
    <w:qFormat/>
    <w:rsid w:val="00580CB4"/>
    <w:rPr>
      <w:bdr w:val="none" w:sz="0" w:space="0" w:color="auto"/>
      <w:shd w:val="clear" w:color="auto" w:fill="E2EFD9" w:themeFill="accent6" w:themeFillTint="33"/>
    </w:rPr>
  </w:style>
  <w:style w:type="paragraph" w:styleId="Revision">
    <w:name w:val="Revision"/>
    <w:hidden/>
    <w:uiPriority w:val="99"/>
    <w:semiHidden/>
    <w:rsid w:val="001E558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16&amp;session=126&amp;summary=B" TargetMode="External" Id="R1ed9acc02ab04f14" /><Relationship Type="http://schemas.openxmlformats.org/officeDocument/2006/relationships/hyperlink" Target="https://www.scstatehouse.gov/sess126_2025-2026/prever/4516_20250506.docx" TargetMode="External" Id="R7f54bcf2cf0e4c5d" /><Relationship Type="http://schemas.openxmlformats.org/officeDocument/2006/relationships/hyperlink" Target="h:\hj\20250506.docx" TargetMode="External" Id="Rb86551548da84503" /><Relationship Type="http://schemas.openxmlformats.org/officeDocument/2006/relationships/hyperlink" Target="h:\hj\20250506.docx" TargetMode="External" Id="Rbb59dcb140364b4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5A14C1"/>
    <w:rsid w:val="006B363F"/>
    <w:rsid w:val="007070D2"/>
    <w:rsid w:val="00750C51"/>
    <w:rsid w:val="00776F2C"/>
    <w:rsid w:val="008919EB"/>
    <w:rsid w:val="008F7723"/>
    <w:rsid w:val="009031EF"/>
    <w:rsid w:val="00912A5F"/>
    <w:rsid w:val="00940EED"/>
    <w:rsid w:val="00985255"/>
    <w:rsid w:val="009C3651"/>
    <w:rsid w:val="00A51DBA"/>
    <w:rsid w:val="00B20DA6"/>
    <w:rsid w:val="00B457AF"/>
    <w:rsid w:val="00C0179A"/>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19bdd0e4-fea1-444f-b09b-bf38ef8aef07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2025-05-06T00:00:00-04:00</T_BILL_DT_VERSION>
  <T_BILL_D_HOUSEINTRODATE>2025-05-06</T_BILL_D_HOUSEINTRODATE>
  <T_BILL_D_INTRODATE>2025-05-06</T_BILL_D_INTRODATE>
  <T_BILL_N_INTERNALVERSIONNUMBER>1</T_BILL_N_INTERNALVERSIONNUMBER>
  <T_BILL_N_SESSION>126</T_BILL_N_SESSION>
  <T_BILL_N_VERSIONNUMBER>1</T_BILL_N_VERSIONNUMBER>
  <T_BILL_N_YEAR>2025</T_BILL_N_YEAR>
  <T_BILL_REQUEST_REQUEST>e6f0a921-f773-48c2-9a12-d51bfb2e5fd7</T_BILL_REQUEST_REQUEST>
  <T_BILL_R_ORIGINALDRAFT>505358dc-dda1-4c02-85dc-29d0bcdd5c02</T_BILL_R_ORIGINALDRAFT>
  <T_BILL_SPONSOR_SPONSOR>0b639b53-20c4-482b-bffd-18fd45fe0a43</T_BILL_SPONSOR_SPONSOR>
  <T_BILL_T_BILLNAME>[4516]</T_BILL_T_BILLNAME>
  <T_BILL_T_BILLNUMBER>4516</T_BILL_T_BILLNUMBER>
  <T_BILL_T_BILLTITLE>TO AMEND THE SOUTH CAROLINA CODE OF LAWS BY AMENDING SECTION 2-19-5, RELATING TO THE SOUTH CAROLINA JUDICIAL MERIT SELECTION COMMISSION, SO AS TO CHANGE THE MEMBERSHIP AND QUALIFICATIONS OF THE COMMISSION.</T_BILL_T_BILLTITLE>
  <T_BILL_T_CHAMBER>house</T_BILL_T_CHAMBER>
  <T_BILL_T_FILENAME> </T_BILL_T_FILENAME>
  <T_BILL_T_LEGTYPE>bill_statewide</T_BILL_T_LEGTYPE>
  <T_BILL_T_RATNUMBERSTRING>HNone</T_BILL_T_RATNUMBERSTRING>
  <T_BILL_T_SECTIONS>[{"SectionUUID":"487b3ed3-c11d-4033-b68a-8c3399445552","SectionName":"code_section","SectionNumber":1,"SectionType":"code_section","CodeSections":[{"CodeSectionBookmarkName":"cs_T2C19N5_cc0a828a4","IsConstitutionSection":false,"Identity":"2-19-5","IsNew":false,"SubSections":[{"Level":1,"Identity":"T2C19N5SB","SubSectionBookmarkName":"ss_T2C19N5SB_lv1_f79e01dfd","IsNewSubSection":false,"SubSectionReplacement":""},{"Level":2,"Identity":"T2C19N5S1","SubSectionBookmarkName":"ss_T2C19N5S1_lv2_3e43320d7","IsNewSubSection":false,"SubSectionReplacement":""},{"Level":2,"Identity":"T2C19N5S2","SubSectionBookmarkName":"ss_T2C19N5S2_lv2_c1b67baae","IsNewSubSection":false,"SubSectionReplacement":""},{"Level":1,"Identity":"T2C19N5SC","SubSectionBookmarkName":"ss_T2C19N5SC_lv1_0333fecaf","IsNewSubSection":false,"SubSectionReplacement":""},{"Level":1,"Identity":"T2C19N5SA","SubSectionBookmarkName":"ss_T2C19N5SA_lv1_9bdbfc809","IsNewSubSection":false,"SubSectionReplacement":""}],"TitleRelatedTo":"the South Carolina Judicial Merit Selection Commission","TitleSoAsTo":"change the membership and qualifications of the commission","Deleted":false}],"TitleText":"","DisableControls":false,"Deleted":false,"RepealItems":[],"SectionBookmarkName":"bs_num_1_c91a1befc"},{"SectionUUID":"8f03ca95-8faa-4d43-a9c2-8afc498075bd","SectionName":"standard_eff_date_section","SectionNumber":2,"SectionType":"drafting_clause","CodeSections":[],"TitleText":"","DisableControls":false,"Deleted":false,"RepealItems":[],"SectionBookmarkName":"bs_num_2_lastsection"}]</T_BILL_T_SECTIONS>
  <T_BILL_T_SUBJECT>Judicial Merit Selection Commission</T_BILL_T_SUBJECT>
  <T_BILL_UR_DRAFTER>davidgood@scstatehouse.gov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A9593A-25FB-4C14-B630-0CE62281A4C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2655</Characters>
  <Application>Microsoft Office Word</Application>
  <DocSecurity>0</DocSecurity>
  <Lines>98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2025-05-06T17:07:00Z</cp:lastPrinted>
  <dcterms:created xsi:type="dcterms:W3CDTF">2025-05-06T17:30:00Z</dcterms:created>
  <dcterms:modified xsi:type="dcterms:W3CDTF">2025-05-06T17:30:00Z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