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LC-0243HDB25.docx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Closed primaries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dd809bd651d48f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8c61b46c1574e6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955dac11da4b7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216a413b754ef5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610B5" w:rsidRDefault="00432135" w14:paraId="47642A99" w14:textId="1C509224">
      <w:pPr>
        <w:pStyle w:val="scemptylineheader"/>
      </w:pPr>
      <w:bookmarkStart w:name="open_doc_here" w:id="0"/>
      <w:bookmarkEnd w:id="0"/>
    </w:p>
    <w:p w:rsidRPr="00BB0725" w:rsidR="00A73EFA" w:rsidP="00B610B5" w:rsidRDefault="00A73EFA" w14:paraId="7B72410E" w14:textId="5A0340E6">
      <w:pPr>
        <w:pStyle w:val="scemptylineheader"/>
      </w:pPr>
    </w:p>
    <w:p w:rsidRPr="00BB0725" w:rsidR="00A73EFA" w:rsidP="00B610B5" w:rsidRDefault="00A73EFA" w14:paraId="6AD935C9" w14:textId="49DD9EE1">
      <w:pPr>
        <w:pStyle w:val="scemptylineheader"/>
      </w:pPr>
    </w:p>
    <w:p w:rsidRPr="00DF3B44" w:rsidR="00A73EFA" w:rsidP="00B610B5" w:rsidRDefault="00A73EFA" w14:paraId="51A98227" w14:textId="56250A15">
      <w:pPr>
        <w:pStyle w:val="scemptylineheader"/>
      </w:pPr>
    </w:p>
    <w:p w:rsidRPr="00DF3B44" w:rsidR="00A73EFA" w:rsidP="00B610B5" w:rsidRDefault="00A73EFA" w14:paraId="3858851A" w14:textId="6600BA7E">
      <w:pPr>
        <w:pStyle w:val="scemptylineheader"/>
      </w:pPr>
    </w:p>
    <w:p w:rsidRPr="00DF3B44" w:rsidR="00A73EFA" w:rsidP="00B610B5" w:rsidRDefault="00A73EFA" w14:paraId="4E3DDE20" w14:textId="44FF5F1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35FF8" w14:paraId="40FEFADA" w14:textId="0FD7F59D">
          <w:pPr>
            <w:pStyle w:val="scbilltitle"/>
          </w:pPr>
          <w:r>
            <w:t>TO AMEND THE SOUTH CAROLINA CODE OF LAWS BY ADDING SECTION 7-5-172 SO AS TO REQUIRE VOTER REGISTRATION TO INCLUDE PARTY AFFILIATION; BY ADDING SECTION 7-13-17 SO AS TO REQUIRE THE CONDUCTING OF CLOSED PRIMARIES IN THIS STATE; AND TO REQUIRE THE STATE ELECTION COMMISSION DEVELOP AND IMPLEMENT PROCEDURES NECESSARY TO CARRY OUT THE PROVISIONS OF THIS ACT.</w:t>
          </w:r>
        </w:p>
      </w:sdtContent>
    </w:sdt>
    <w:bookmarkStart w:name="at_945853f2f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de82e940" w:id="2"/>
      <w:r w:rsidRPr="0094541D">
        <w:t>B</w:t>
      </w:r>
      <w:bookmarkEnd w:id="2"/>
      <w:r w:rsidRPr="0094541D">
        <w:t>e it enacted by the General Assembly of the State of South Carolina:</w:t>
      </w:r>
    </w:p>
    <w:p w:rsidR="002135AE" w:rsidP="002135AE" w:rsidRDefault="002135AE" w14:paraId="1F2728BC" w14:textId="77777777">
      <w:pPr>
        <w:pStyle w:val="scemptyline"/>
      </w:pPr>
    </w:p>
    <w:p w:rsidR="000402F6" w:rsidP="000402F6" w:rsidRDefault="002135AE" w14:paraId="40F51B4E" w14:textId="77777777">
      <w:pPr>
        <w:pStyle w:val="scdirectionallanguage"/>
      </w:pPr>
      <w:bookmarkStart w:name="bs_num_1_c1764aed2" w:id="3"/>
      <w:r>
        <w:t>S</w:t>
      </w:r>
      <w:bookmarkEnd w:id="3"/>
      <w:r>
        <w:t>ECTION 1.</w:t>
      </w:r>
      <w:r>
        <w:tab/>
      </w:r>
      <w:bookmarkStart w:name="dl_3dbdf20c0" w:id="4"/>
      <w:r w:rsidR="000402F6">
        <w:t>A</w:t>
      </w:r>
      <w:bookmarkEnd w:id="4"/>
      <w:r w:rsidR="000402F6">
        <w:t>rticle 3, Chapter 5, Title 7 of the S.C. Code is amended by adding:</w:t>
      </w:r>
    </w:p>
    <w:p w:rsidR="000402F6" w:rsidP="000402F6" w:rsidRDefault="000402F6" w14:paraId="2F7F402E" w14:textId="77777777">
      <w:pPr>
        <w:pStyle w:val="scnewcodesection"/>
      </w:pPr>
    </w:p>
    <w:p w:rsidR="002135AE" w:rsidP="000402F6" w:rsidRDefault="000402F6" w14:paraId="44467BDB" w14:textId="187C1EFE">
      <w:pPr>
        <w:pStyle w:val="scnewcodesection"/>
      </w:pPr>
      <w:r>
        <w:tab/>
      </w:r>
      <w:bookmarkStart w:name="ns_T7C5N172_65135c512" w:id="5"/>
      <w:r>
        <w:t>S</w:t>
      </w:r>
      <w:bookmarkEnd w:id="5"/>
      <w:r>
        <w:t>ection 7‑5‑172.</w:t>
      </w:r>
      <w:r>
        <w:tab/>
      </w:r>
      <w:bookmarkStart w:name="ss_T7C5N172SA_lv1_2cd90ac88" w:id="6"/>
      <w:r>
        <w:t>(</w:t>
      </w:r>
      <w:bookmarkEnd w:id="6"/>
      <w:r>
        <w:t>A) Voter registration must include party affiliation selection.</w:t>
      </w:r>
    </w:p>
    <w:p w:rsidR="000402F6" w:rsidP="000402F6" w:rsidRDefault="000402F6" w14:paraId="210CC3AE" w14:textId="6EC287AC">
      <w:pPr>
        <w:pStyle w:val="scnewcodesection"/>
      </w:pPr>
      <w:r>
        <w:tab/>
      </w:r>
      <w:bookmarkStart w:name="ss_T7C5N172SB_lv1_a9b7be386" w:id="7"/>
      <w:r>
        <w:t>(</w:t>
      </w:r>
      <w:bookmarkEnd w:id="7"/>
      <w:r>
        <w:t xml:space="preserve">B) </w:t>
      </w:r>
      <w:r w:rsidR="002C7733">
        <w:t>A v</w:t>
      </w:r>
      <w:r>
        <w:t xml:space="preserve">oter may change </w:t>
      </w:r>
      <w:r w:rsidR="002C7733">
        <w:t>his</w:t>
      </w:r>
      <w:r>
        <w:t xml:space="preserve"> </w:t>
      </w:r>
      <w:r w:rsidR="00F14FF8">
        <w:t>registered party affiliation once annually.</w:t>
      </w:r>
    </w:p>
    <w:p w:rsidR="00F14FF8" w:rsidP="000402F6" w:rsidRDefault="00F14FF8" w14:paraId="70FD2954" w14:textId="59EEB778">
      <w:pPr>
        <w:pStyle w:val="scnewcodesection"/>
      </w:pPr>
      <w:r>
        <w:tab/>
      </w:r>
      <w:bookmarkStart w:name="ss_T7C5N172SC_lv1_9b466f589" w:id="8"/>
      <w:r>
        <w:t>(</w:t>
      </w:r>
      <w:bookmarkEnd w:id="8"/>
      <w:r>
        <w:t>C) Any party affiliation change must be submitted and received at least sixty days prior to any primary in order to be effective for that primary election.</w:t>
      </w:r>
    </w:p>
    <w:p w:rsidR="008038E5" w:rsidP="008038E5" w:rsidRDefault="008038E5" w14:paraId="27590F14" w14:textId="3C5281B3">
      <w:pPr>
        <w:pStyle w:val="scemptyline"/>
      </w:pPr>
    </w:p>
    <w:p w:rsidR="0035343D" w:rsidP="0035343D" w:rsidRDefault="008038E5" w14:paraId="08FEF618" w14:textId="77777777">
      <w:pPr>
        <w:pStyle w:val="scdirectionallanguage"/>
      </w:pPr>
      <w:bookmarkStart w:name="bs_num_2_5557d1452" w:id="9"/>
      <w:r>
        <w:t>S</w:t>
      </w:r>
      <w:bookmarkEnd w:id="9"/>
      <w:r>
        <w:t>ECTION 2.</w:t>
      </w:r>
      <w:r>
        <w:tab/>
      </w:r>
      <w:bookmarkStart w:name="dl_69b07798d" w:id="10"/>
      <w:r w:rsidR="0035343D">
        <w:t>A</w:t>
      </w:r>
      <w:bookmarkEnd w:id="10"/>
      <w:r w:rsidR="0035343D">
        <w:t>rticle 1, Chapter 13, Title 7 of the S.C. Code is amended by adding:</w:t>
      </w:r>
    </w:p>
    <w:p w:rsidR="0035343D" w:rsidP="0035343D" w:rsidRDefault="0035343D" w14:paraId="2F63055E" w14:textId="77777777">
      <w:pPr>
        <w:pStyle w:val="scnewcodesection"/>
      </w:pPr>
    </w:p>
    <w:p w:rsidR="008038E5" w:rsidP="0035343D" w:rsidRDefault="0035343D" w14:paraId="1AE9B475" w14:textId="681A97EA">
      <w:pPr>
        <w:pStyle w:val="scnewcodesection"/>
      </w:pPr>
      <w:r>
        <w:tab/>
      </w:r>
      <w:bookmarkStart w:name="ns_T7C13N17_784783da6" w:id="11"/>
      <w:r>
        <w:t>S</w:t>
      </w:r>
      <w:bookmarkEnd w:id="11"/>
      <w:r>
        <w:t>ection 7‑13‑17.</w:t>
      </w:r>
      <w:r>
        <w:tab/>
      </w:r>
      <w:bookmarkStart w:name="ss_T7C13N17SA_lv1_2c31e120b" w:id="12"/>
      <w:r w:rsidR="002135AE">
        <w:t>(</w:t>
      </w:r>
      <w:bookmarkEnd w:id="12"/>
      <w:r w:rsidR="002135AE">
        <w:t xml:space="preserve">A) All primary elections conducted in this </w:t>
      </w:r>
      <w:r w:rsidR="002C7733">
        <w:t>S</w:t>
      </w:r>
      <w:r w:rsidR="002135AE">
        <w:t>tate must be closed primaries.</w:t>
      </w:r>
    </w:p>
    <w:p w:rsidR="002135AE" w:rsidP="0035343D" w:rsidRDefault="002135AE" w14:paraId="3F3F48AD" w14:textId="417FC58E">
      <w:pPr>
        <w:pStyle w:val="scnewcodesection"/>
      </w:pPr>
      <w:r>
        <w:tab/>
      </w:r>
      <w:bookmarkStart w:name="ss_T7C13N17SB_lv1_e27c230bb" w:id="13"/>
      <w:r>
        <w:t>(</w:t>
      </w:r>
      <w:bookmarkEnd w:id="13"/>
      <w:r>
        <w:t>B) Only voters registered with a political party may be allowed to vote in that party’s primary election.</w:t>
      </w:r>
    </w:p>
    <w:p w:rsidR="002135AE" w:rsidP="0035343D" w:rsidRDefault="002135AE" w14:paraId="2906AA92" w14:textId="201471B6">
      <w:pPr>
        <w:pStyle w:val="scnewcodesection"/>
      </w:pPr>
      <w:r>
        <w:tab/>
      </w:r>
      <w:r>
        <w:tab/>
      </w:r>
      <w:bookmarkStart w:name="ss_T7C13N17S1_lv2_565527a4d" w:id="14"/>
      <w:r>
        <w:t>(</w:t>
      </w:r>
      <w:bookmarkEnd w:id="14"/>
      <w:r>
        <w:t>1) Only voters registered as Republicans may be allowed to vote in the Republican Party Primary.</w:t>
      </w:r>
    </w:p>
    <w:p w:rsidR="002135AE" w:rsidP="0035343D" w:rsidRDefault="002135AE" w14:paraId="1BBF0975" w14:textId="6C2A556C">
      <w:pPr>
        <w:pStyle w:val="scnewcodesection"/>
      </w:pPr>
      <w:r>
        <w:tab/>
      </w:r>
      <w:r>
        <w:tab/>
      </w:r>
      <w:bookmarkStart w:name="ss_T7C13N17S2_lv2_c072e211d" w:id="15"/>
      <w:r>
        <w:t>(</w:t>
      </w:r>
      <w:bookmarkEnd w:id="15"/>
      <w:r>
        <w:t>2) Only voters registered as Democrats may be allowed to vote in the Democratic Party Primary.</w:t>
      </w:r>
    </w:p>
    <w:p w:rsidR="002135AE" w:rsidP="0035343D" w:rsidRDefault="002135AE" w14:paraId="4C05BCB1" w14:textId="6AAD8A50">
      <w:pPr>
        <w:pStyle w:val="scnewcodesection"/>
      </w:pPr>
      <w:r>
        <w:tab/>
      </w:r>
      <w:r>
        <w:tab/>
      </w:r>
      <w:bookmarkStart w:name="ss_T7C13N17S3_lv2_ad2c8475c" w:id="16"/>
      <w:r>
        <w:t>(</w:t>
      </w:r>
      <w:bookmarkEnd w:id="16"/>
      <w:r>
        <w:t>3) Only voters registered with any other officially recognized political party may be allowed to vote in that party’s primary.</w:t>
      </w:r>
    </w:p>
    <w:p w:rsidR="00F14FF8" w:rsidP="00F14FF8" w:rsidRDefault="00F14FF8" w14:paraId="328EF3DC" w14:textId="77777777">
      <w:pPr>
        <w:pStyle w:val="scemptyline"/>
      </w:pPr>
    </w:p>
    <w:p w:rsidR="00F14FF8" w:rsidP="000759BC" w:rsidRDefault="00F14FF8" w14:paraId="4E005EF6" w14:textId="3A302277">
      <w:pPr>
        <w:pStyle w:val="scnoncodifiedsection"/>
      </w:pPr>
      <w:bookmarkStart w:name="bs_num_3_57788f4b3" w:id="17"/>
      <w:r>
        <w:t>S</w:t>
      </w:r>
      <w:bookmarkEnd w:id="17"/>
      <w:r>
        <w:t>ECTION 3.</w:t>
      </w:r>
      <w:r>
        <w:tab/>
      </w:r>
      <w:r w:rsidR="008B3510">
        <w:t>The State Election Commission shall develop and implement procedures necessary to carry out the provisions of this act, including maintaining accurate records of party affiliations and changes to party affiliations.</w:t>
      </w:r>
    </w:p>
    <w:p w:rsidRPr="00DF3B44" w:rsidR="007E06BB" w:rsidP="00787433" w:rsidRDefault="007E06BB" w14:paraId="3D8F1FED" w14:textId="312E084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18"/>
      <w:bookmarkStart w:name="eff_date_section" w:id="19"/>
      <w:r w:rsidRPr="00DF3B44">
        <w:t>S</w:t>
      </w:r>
      <w:bookmarkEnd w:id="18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1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D7E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4D686F6" w:rsidR="00685035" w:rsidRPr="007B4AF7" w:rsidRDefault="00C71A1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F3E9A">
              <w:rPr>
                <w:noProof/>
              </w:rPr>
              <w:t>LC-0243HDB25.docx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6ED"/>
    <w:rsid w:val="00011182"/>
    <w:rsid w:val="00012912"/>
    <w:rsid w:val="00017FB0"/>
    <w:rsid w:val="00020B5D"/>
    <w:rsid w:val="00026421"/>
    <w:rsid w:val="00030409"/>
    <w:rsid w:val="00037F04"/>
    <w:rsid w:val="000402F6"/>
    <w:rsid w:val="000404BF"/>
    <w:rsid w:val="00044B84"/>
    <w:rsid w:val="000479D0"/>
    <w:rsid w:val="0006464F"/>
    <w:rsid w:val="00066B54"/>
    <w:rsid w:val="00072FCD"/>
    <w:rsid w:val="00074A4F"/>
    <w:rsid w:val="000759BC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1F2E"/>
    <w:rsid w:val="000F2250"/>
    <w:rsid w:val="0010329A"/>
    <w:rsid w:val="00105756"/>
    <w:rsid w:val="001134A1"/>
    <w:rsid w:val="001164F9"/>
    <w:rsid w:val="0011719C"/>
    <w:rsid w:val="00130191"/>
    <w:rsid w:val="00140049"/>
    <w:rsid w:val="00171601"/>
    <w:rsid w:val="001730EB"/>
    <w:rsid w:val="00173276"/>
    <w:rsid w:val="00176122"/>
    <w:rsid w:val="0019025B"/>
    <w:rsid w:val="00192935"/>
    <w:rsid w:val="00192AF7"/>
    <w:rsid w:val="00197366"/>
    <w:rsid w:val="001A136C"/>
    <w:rsid w:val="001B6DA2"/>
    <w:rsid w:val="001C25EC"/>
    <w:rsid w:val="001E374A"/>
    <w:rsid w:val="001F2A41"/>
    <w:rsid w:val="001F313F"/>
    <w:rsid w:val="001F331D"/>
    <w:rsid w:val="001F394C"/>
    <w:rsid w:val="002038AA"/>
    <w:rsid w:val="002114C8"/>
    <w:rsid w:val="0021166F"/>
    <w:rsid w:val="002135AE"/>
    <w:rsid w:val="002155EB"/>
    <w:rsid w:val="002162DF"/>
    <w:rsid w:val="00230038"/>
    <w:rsid w:val="002315A2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92943"/>
    <w:rsid w:val="002A7989"/>
    <w:rsid w:val="002B02F3"/>
    <w:rsid w:val="002C3463"/>
    <w:rsid w:val="002C7733"/>
    <w:rsid w:val="002D266D"/>
    <w:rsid w:val="002D5B3D"/>
    <w:rsid w:val="002D7447"/>
    <w:rsid w:val="002E315A"/>
    <w:rsid w:val="002E4F8C"/>
    <w:rsid w:val="002F560C"/>
    <w:rsid w:val="002F5847"/>
    <w:rsid w:val="0030425A"/>
    <w:rsid w:val="00325CD2"/>
    <w:rsid w:val="00334339"/>
    <w:rsid w:val="00335FF8"/>
    <w:rsid w:val="003421F1"/>
    <w:rsid w:val="0034279C"/>
    <w:rsid w:val="0035343D"/>
    <w:rsid w:val="00354F64"/>
    <w:rsid w:val="003559A1"/>
    <w:rsid w:val="00361563"/>
    <w:rsid w:val="00371D36"/>
    <w:rsid w:val="00373E17"/>
    <w:rsid w:val="003775E6"/>
    <w:rsid w:val="00377C76"/>
    <w:rsid w:val="00381998"/>
    <w:rsid w:val="003A3359"/>
    <w:rsid w:val="003A5F1C"/>
    <w:rsid w:val="003B11E3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1CD5"/>
    <w:rsid w:val="00432135"/>
    <w:rsid w:val="00433B00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921"/>
    <w:rsid w:val="004B0C18"/>
    <w:rsid w:val="004C1A04"/>
    <w:rsid w:val="004C20BC"/>
    <w:rsid w:val="004C5C9A"/>
    <w:rsid w:val="004D1442"/>
    <w:rsid w:val="004D3DCB"/>
    <w:rsid w:val="004D7E0F"/>
    <w:rsid w:val="004E1946"/>
    <w:rsid w:val="004E5E93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39D"/>
    <w:rsid w:val="00552842"/>
    <w:rsid w:val="00554E89"/>
    <w:rsid w:val="00556EF1"/>
    <w:rsid w:val="00564B58"/>
    <w:rsid w:val="00571010"/>
    <w:rsid w:val="00572281"/>
    <w:rsid w:val="005801DD"/>
    <w:rsid w:val="00592A40"/>
    <w:rsid w:val="005A28BC"/>
    <w:rsid w:val="005A520E"/>
    <w:rsid w:val="005A5377"/>
    <w:rsid w:val="005B6488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4B8"/>
    <w:rsid w:val="00611EBA"/>
    <w:rsid w:val="006213A8"/>
    <w:rsid w:val="00623BEA"/>
    <w:rsid w:val="006347E9"/>
    <w:rsid w:val="00640C87"/>
    <w:rsid w:val="00644723"/>
    <w:rsid w:val="006454BB"/>
    <w:rsid w:val="00657CF4"/>
    <w:rsid w:val="00661463"/>
    <w:rsid w:val="00663B8D"/>
    <w:rsid w:val="00663E00"/>
    <w:rsid w:val="00664F48"/>
    <w:rsid w:val="00664FAD"/>
    <w:rsid w:val="006678A8"/>
    <w:rsid w:val="0067345B"/>
    <w:rsid w:val="00675C32"/>
    <w:rsid w:val="00683986"/>
    <w:rsid w:val="00685035"/>
    <w:rsid w:val="00685770"/>
    <w:rsid w:val="00690D94"/>
    <w:rsid w:val="00690DBA"/>
    <w:rsid w:val="006964F9"/>
    <w:rsid w:val="006A395F"/>
    <w:rsid w:val="006A5D73"/>
    <w:rsid w:val="006A65E2"/>
    <w:rsid w:val="006B37BD"/>
    <w:rsid w:val="006B465F"/>
    <w:rsid w:val="006C092D"/>
    <w:rsid w:val="006C099D"/>
    <w:rsid w:val="006C18F0"/>
    <w:rsid w:val="006C7E01"/>
    <w:rsid w:val="006D08E6"/>
    <w:rsid w:val="006D64A5"/>
    <w:rsid w:val="006E0935"/>
    <w:rsid w:val="006E353F"/>
    <w:rsid w:val="006E35AB"/>
    <w:rsid w:val="00711AA9"/>
    <w:rsid w:val="00722155"/>
    <w:rsid w:val="00737F19"/>
    <w:rsid w:val="0074163F"/>
    <w:rsid w:val="00770A9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7DEE"/>
    <w:rsid w:val="007C443D"/>
    <w:rsid w:val="007C5458"/>
    <w:rsid w:val="007D2C67"/>
    <w:rsid w:val="007E06BB"/>
    <w:rsid w:val="007F50D1"/>
    <w:rsid w:val="00802137"/>
    <w:rsid w:val="00803680"/>
    <w:rsid w:val="008038E5"/>
    <w:rsid w:val="00816D52"/>
    <w:rsid w:val="00831048"/>
    <w:rsid w:val="00834272"/>
    <w:rsid w:val="008625C1"/>
    <w:rsid w:val="0087671D"/>
    <w:rsid w:val="008806F9"/>
    <w:rsid w:val="00887957"/>
    <w:rsid w:val="008A57E3"/>
    <w:rsid w:val="008B3510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2CC6"/>
    <w:rsid w:val="00934036"/>
    <w:rsid w:val="00934889"/>
    <w:rsid w:val="0094541D"/>
    <w:rsid w:val="009473EA"/>
    <w:rsid w:val="00954E7E"/>
    <w:rsid w:val="009554D9"/>
    <w:rsid w:val="009572F9"/>
    <w:rsid w:val="00960D0F"/>
    <w:rsid w:val="00965BFF"/>
    <w:rsid w:val="00966A47"/>
    <w:rsid w:val="00971539"/>
    <w:rsid w:val="00971825"/>
    <w:rsid w:val="0098366F"/>
    <w:rsid w:val="00983A03"/>
    <w:rsid w:val="00986063"/>
    <w:rsid w:val="00991F67"/>
    <w:rsid w:val="00992876"/>
    <w:rsid w:val="009A0DCE"/>
    <w:rsid w:val="009A22CD"/>
    <w:rsid w:val="009A3E4B"/>
    <w:rsid w:val="009A4982"/>
    <w:rsid w:val="009B35FD"/>
    <w:rsid w:val="009B6815"/>
    <w:rsid w:val="009D0D98"/>
    <w:rsid w:val="009D2967"/>
    <w:rsid w:val="009D3C2B"/>
    <w:rsid w:val="009E0057"/>
    <w:rsid w:val="009E4191"/>
    <w:rsid w:val="009F2AB1"/>
    <w:rsid w:val="009F3E9A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50E9"/>
    <w:rsid w:val="00A60D68"/>
    <w:rsid w:val="00A614DA"/>
    <w:rsid w:val="00A73EFA"/>
    <w:rsid w:val="00A77A3B"/>
    <w:rsid w:val="00A92F6F"/>
    <w:rsid w:val="00A9555E"/>
    <w:rsid w:val="00A97523"/>
    <w:rsid w:val="00AA7824"/>
    <w:rsid w:val="00AB0FA3"/>
    <w:rsid w:val="00AB73BF"/>
    <w:rsid w:val="00AC306B"/>
    <w:rsid w:val="00AC3289"/>
    <w:rsid w:val="00AC335C"/>
    <w:rsid w:val="00AC463E"/>
    <w:rsid w:val="00AC6875"/>
    <w:rsid w:val="00AC771F"/>
    <w:rsid w:val="00AD3BE2"/>
    <w:rsid w:val="00AD3E3D"/>
    <w:rsid w:val="00AE194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7412"/>
    <w:rsid w:val="00B32190"/>
    <w:rsid w:val="00B32B4D"/>
    <w:rsid w:val="00B4137E"/>
    <w:rsid w:val="00B54DF7"/>
    <w:rsid w:val="00B56223"/>
    <w:rsid w:val="00B56E79"/>
    <w:rsid w:val="00B57AA7"/>
    <w:rsid w:val="00B610B5"/>
    <w:rsid w:val="00B6221B"/>
    <w:rsid w:val="00B637AA"/>
    <w:rsid w:val="00B63BE2"/>
    <w:rsid w:val="00B73BDD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7638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61D95"/>
    <w:rsid w:val="00C70225"/>
    <w:rsid w:val="00C71A18"/>
    <w:rsid w:val="00C72198"/>
    <w:rsid w:val="00C73C7D"/>
    <w:rsid w:val="00C75005"/>
    <w:rsid w:val="00C968B4"/>
    <w:rsid w:val="00C970DF"/>
    <w:rsid w:val="00CA7E71"/>
    <w:rsid w:val="00CB2673"/>
    <w:rsid w:val="00CB701D"/>
    <w:rsid w:val="00CC3F0E"/>
    <w:rsid w:val="00CC5547"/>
    <w:rsid w:val="00CD08C9"/>
    <w:rsid w:val="00CD1FE8"/>
    <w:rsid w:val="00CD359B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3A85"/>
    <w:rsid w:val="00D36237"/>
    <w:rsid w:val="00D36B81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14B7"/>
    <w:rsid w:val="00E84FE5"/>
    <w:rsid w:val="00E879A5"/>
    <w:rsid w:val="00E879FC"/>
    <w:rsid w:val="00E90511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4FF8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5847"/>
    <w:rsid w:val="00F900B4"/>
    <w:rsid w:val="00F9684B"/>
    <w:rsid w:val="00FA0F2E"/>
    <w:rsid w:val="00FA4DB1"/>
    <w:rsid w:val="00FB3F2A"/>
    <w:rsid w:val="00FC3593"/>
    <w:rsid w:val="00FD117D"/>
    <w:rsid w:val="00FD72E3"/>
    <w:rsid w:val="00FE06FC"/>
    <w:rsid w:val="00FE110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9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5239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5239D"/>
    <w:pPr>
      <w:spacing w:after="0" w:line="240" w:lineRule="auto"/>
    </w:pPr>
  </w:style>
  <w:style w:type="paragraph" w:customStyle="1" w:styleId="scemptylineheader">
    <w:name w:val="sc_emptyline_header"/>
    <w:qFormat/>
    <w:rsid w:val="0055239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5239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5239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5239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5239D"/>
    <w:rPr>
      <w:color w:val="808080"/>
    </w:rPr>
  </w:style>
  <w:style w:type="paragraph" w:customStyle="1" w:styleId="scdirectionallanguage">
    <w:name w:val="sc_directional_language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5239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523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5239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523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523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5239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523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523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523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523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523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5239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5239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523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523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5239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5239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5239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5239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9D"/>
    <w:rPr>
      <w:lang w:val="en-US"/>
    </w:rPr>
  </w:style>
  <w:style w:type="paragraph" w:styleId="ListParagraph">
    <w:name w:val="List Paragraph"/>
    <w:basedOn w:val="Normal"/>
    <w:uiPriority w:val="34"/>
    <w:qFormat/>
    <w:rsid w:val="0055239D"/>
    <w:pPr>
      <w:ind w:left="720"/>
      <w:contextualSpacing/>
    </w:pPr>
  </w:style>
  <w:style w:type="paragraph" w:customStyle="1" w:styleId="scbillfooter">
    <w:name w:val="sc_bill_footer"/>
    <w:qFormat/>
    <w:rsid w:val="0055239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5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5239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5239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5239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5239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523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5239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5239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5239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5239D"/>
    <w:rPr>
      <w:strike/>
      <w:dstrike w:val="0"/>
    </w:rPr>
  </w:style>
  <w:style w:type="character" w:customStyle="1" w:styleId="scinsert">
    <w:name w:val="sc_insert"/>
    <w:uiPriority w:val="1"/>
    <w:qFormat/>
    <w:rsid w:val="0055239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5239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5239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5239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5239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5239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5239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5239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5239D"/>
    <w:rPr>
      <w:strike/>
      <w:dstrike w:val="0"/>
      <w:color w:val="FF0000"/>
    </w:rPr>
  </w:style>
  <w:style w:type="paragraph" w:customStyle="1" w:styleId="scbillsiglines">
    <w:name w:val="sc_bill_sig_lines"/>
    <w:qFormat/>
    <w:rsid w:val="0055239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5239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5239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5239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5239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5239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5239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5239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20&amp;session=126&amp;summary=B" TargetMode="External" Id="R6c955dac11da4b75" /><Relationship Type="http://schemas.openxmlformats.org/officeDocument/2006/relationships/hyperlink" Target="https://www.scstatehouse.gov/sess126_2025-2026/prever/4520_20250506.docx" TargetMode="External" Id="R02216a413b754ef5" /><Relationship Type="http://schemas.openxmlformats.org/officeDocument/2006/relationships/hyperlink" Target="h:\hj\20250506.docx" TargetMode="External" Id="R9dd809bd651d48fd" /><Relationship Type="http://schemas.openxmlformats.org/officeDocument/2006/relationships/hyperlink" Target="h:\hj\20250506.docx" TargetMode="External" Id="R28c61b46c1574e6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4E5E93"/>
    <w:rsid w:val="00580C56"/>
    <w:rsid w:val="006B363F"/>
    <w:rsid w:val="007070D2"/>
    <w:rsid w:val="00776F2C"/>
    <w:rsid w:val="008F7723"/>
    <w:rsid w:val="009031EF"/>
    <w:rsid w:val="00912A5F"/>
    <w:rsid w:val="00940EED"/>
    <w:rsid w:val="00966A47"/>
    <w:rsid w:val="00985255"/>
    <w:rsid w:val="009C3651"/>
    <w:rsid w:val="00A51DBA"/>
    <w:rsid w:val="00B20DA6"/>
    <w:rsid w:val="00B457AF"/>
    <w:rsid w:val="00C61D95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9a44f06c-a563-4238-903e-ad673af0f2ef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d8618a97-7ab5-46ca-be9f-d4d9c9a6c882</T_BILL_REQUEST_REQUEST>
  <T_BILL_R_ORIGINALDRAFT>b8a545a7-11a2-4b23-a2e2-0a075663d214</T_BILL_R_ORIGINALDRAFT>
  <T_BILL_SPONSOR_SPONSOR>0b639b53-20c4-482b-bffd-18fd45fe0a43</T_BILL_SPONSOR_SPONSOR>
  <T_BILL_T_BILLNAME>[4520]</T_BILL_T_BILLNAME>
  <T_BILL_T_BILLNUMBER>4520</T_BILL_T_BILLNUMBER>
  <T_BILL_T_BILLTITLE>TO AMEND THE SOUTH CAROLINA CODE OF LAWS BY ADDING SECTION 7-5-172 SO AS TO REQUIRE VOTER REGISTRATION TO INCLUDE PARTY AFFILIATION; BY ADDING SECTION 7-13-17 SO AS TO REQUIRE THE CONDUCTING OF CLOSED PRIMARIES IN THIS STATE; AND TO REQUIRE THE STATE ELECTION COMMISSION DEVELOP AND IMPLEMENT PROCEDURES NECESSARY TO CARRY OUT THE PROVISIONS OF THIS ACT.</T_BILL_T_BILLTITLE>
  <T_BILL_T_CHAMBER>house</T_BILL_T_CHAMBER>
  <T_BILL_T_FILENAME> </T_BILL_T_FILENAME>
  <T_BILL_T_LEGTYPE>bill_statewide</T_BILL_T_LEGTYPE>
  <T_BILL_T_RATNUMBERSTRING>HNone</T_BILL_T_RATNUMBERSTRING>
  <T_BILL_T_SECTIONS>[{"SectionUUID":"033af917-2576-44e2-b44f-11e4f49b6e80","SectionName":"code_section","SectionNumber":1,"SectionType":"code_section","CodeSections":[{"CodeSectionBookmarkName":"ns_T7C5N172_65135c512","IsConstitutionSection":false,"Identity":"7-5-172","IsNew":true,"SubSections":[{"Level":1,"Identity":"T7C5N172SA","SubSectionBookmarkName":"ss_T7C5N172SA_lv1_2cd90ac88","IsNewSubSection":false,"SubSectionReplacement":""},{"Level":1,"Identity":"T7C5N172SB","SubSectionBookmarkName":"ss_T7C5N172SB_lv1_a9b7be386","IsNewSubSection":false,"SubSectionReplacement":""},{"Level":1,"Identity":"T7C5N172SC","SubSectionBookmarkName":"ss_T7C5N172SC_lv1_9b466f589","IsNewSubSection":false,"SubSectionReplacement":""}],"TitleRelatedTo":"","TitleSoAsTo":"require voter registration to include party affiliation","Deleted":false}],"TitleText":"","DisableControls":false,"Deleted":false,"RepealItems":[],"SectionBookmarkName":"bs_num_1_c1764aed2"},{"SectionUUID":"8ed6ebe4-029f-4aaa-b9b0-e15ddea057cc","SectionName":"code_section","SectionNumber":2,"SectionType":"code_section","CodeSections":[{"CodeSectionBookmarkName":"ns_T7C13N17_784783da6","IsConstitutionSection":false,"Identity":"7-13-17","IsNew":true,"SubSections":[{"Level":1,"Identity":"T7C13N17SA","SubSectionBookmarkName":"ss_T7C13N17SA_lv1_2c31e120b","IsNewSubSection":false,"SubSectionReplacement":""},{"Level":1,"Identity":"T7C13N17SB","SubSectionBookmarkName":"ss_T7C13N17SB_lv1_e27c230bb","IsNewSubSection":false,"SubSectionReplacement":""},{"Level":2,"Identity":"T7C13N17S1","SubSectionBookmarkName":"ss_T7C13N17S1_lv2_565527a4d","IsNewSubSection":false,"SubSectionReplacement":""},{"Level":2,"Identity":"T7C13N17S2","SubSectionBookmarkName":"ss_T7C13N17S2_lv2_c072e211d","IsNewSubSection":false,"SubSectionReplacement":""},{"Level":2,"Identity":"T7C13N17S3","SubSectionBookmarkName":"ss_T7C13N17S3_lv2_ad2c8475c","IsNewSubSection":false,"SubSectionReplacement":""}],"TitleRelatedTo":"","TitleSoAsTo":"require the conducting of closed primaries in this state","Deleted":false}],"TitleText":"","DisableControls":false,"Deleted":false,"RepealItems":[],"SectionBookmarkName":"bs_num_2_5557d1452"},{"SectionUUID":"050ec287-a471-4a52-818a-3fcc738026e1","SectionName":"New Blank SECTION","SectionNumber":3,"SectionType":"new","CodeSections":[],"TitleText":"to require the State Election Commission develop and implement procedures necessary to carry out the provisions of this act","DisableControls":false,"Deleted":false,"RepealItems":[],"SectionBookmarkName":"bs_num_3_57788f4b3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Closed primaries</T_BILL_T_SUBJECT>
  <T_BILL_UR_DRAFTER>harrisonbrant@scstatehouse.gov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4F629-2459-4797-8167-4C165578335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1470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2025-05-06T17:41:00Z</cp:lastPrinted>
  <dcterms:created xsi:type="dcterms:W3CDTF">2025-05-06T18:09:00Z</dcterms:created>
  <dcterms:modified xsi:type="dcterms:W3CDTF">2025-05-06T18:09:00Z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