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4531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Reese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LC-0161HA-KAR25.docx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SC Energy Burden Crisis and Energy Justice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5/8/2025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d0caadec8779444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e89311319a7a4dd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aef448093774a1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0658d31697b46f8">
        <w:r>
          <w:rPr>
            <w:rStyle w:val="Hyperlink"/>
            <w:u w:val="single"/>
          </w:rPr>
          <w:t>05/08/2025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170D81" w:rsidRDefault="002F4473" w14:paraId="48DB32C7" w14:textId="51736C84">
      <w:pPr>
        <w:pStyle w:val="scemptylineheader"/>
      </w:pPr>
      <w:bookmarkStart w:name="open_doc_here" w:id="0"/>
      <w:bookmarkEnd w:id="0"/>
    </w:p>
    <w:p w:rsidR="002F4473" w:rsidP="00170D81" w:rsidRDefault="002F4473" w14:paraId="48DB32C8" w14:textId="5416F59E">
      <w:pPr>
        <w:pStyle w:val="scemptylineheader"/>
      </w:pPr>
    </w:p>
    <w:p w:rsidRPr="00040E43" w:rsidR="00136B38" w:rsidP="00170D81" w:rsidRDefault="00136B38" w14:paraId="1312B896" w14:textId="0FD99D4C">
      <w:pPr>
        <w:pStyle w:val="scemptylineheader"/>
      </w:pPr>
    </w:p>
    <w:p w:rsidRPr="00040E43" w:rsidR="002F4473" w:rsidP="00170D81" w:rsidRDefault="002F4473" w14:paraId="48DB32C9" w14:textId="2A74197E">
      <w:pPr>
        <w:pStyle w:val="scemptylineheader"/>
      </w:pPr>
    </w:p>
    <w:p w:rsidRPr="00040E43" w:rsidR="002F4473" w:rsidP="00170D81" w:rsidRDefault="002F4473" w14:paraId="48DB32CA" w14:textId="4302C90B">
      <w:pPr>
        <w:pStyle w:val="scemptylineheader"/>
      </w:pPr>
    </w:p>
    <w:p w:rsidRPr="00040E43" w:rsidR="002F4473" w:rsidP="00170D81" w:rsidRDefault="002F4473" w14:paraId="48DB32CB" w14:textId="5CE795C4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9A5FBA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5478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724B5" w14:paraId="48DB32D0" w14:textId="06E9F17E">
          <w:pPr>
            <w:pStyle w:val="scresolutiontitle"/>
          </w:pPr>
          <w:r>
            <w:rPr>
              <w:caps w:val="0"/>
            </w:rPr>
            <w:t>TO DECLARE ENERGY BURDEN A CRISIS IN SOUTH CAROLINA, TO CALL FOR IMMEDIATE ATTENTION AND ACTION TO ADDRESS ENERGY AFFORDABILITY CHALLENGES, AND TO RECOGNIZE SEPTEMBER 24, 2025, AS “SOUTH CAROLINA ENERGY JUSTICE DAY.”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3068C6" w14:paraId="5C7CA9E3" w14:textId="417CA8EE">
      <w:pPr>
        <w:pStyle w:val="scresolutionwhereas"/>
      </w:pPr>
      <w:bookmarkStart w:name="wa_fbdce0bed" w:id="1"/>
      <w:proofErr w:type="gramStart"/>
      <w:r>
        <w:t>W</w:t>
      </w:r>
      <w:bookmarkEnd w:id="1"/>
      <w:r w:rsidRPr="00084D53" w:rsidR="008C3A19">
        <w:t>hereas,</w:t>
      </w:r>
      <w:proofErr w:type="gramEnd"/>
      <w:r w:rsidR="001347EE">
        <w:t xml:space="preserve"> </w:t>
      </w:r>
      <w:proofErr w:type="gramStart"/>
      <w:r w:rsidR="005C194E">
        <w:t>energy</w:t>
      </w:r>
      <w:proofErr w:type="gramEnd"/>
      <w:r w:rsidR="005C194E">
        <w:t xml:space="preserve"> burden refers to the percentage of a household’s income spent on energy costs, which can be disproportionately high for low‑income communities, particularly in rural, marginalized, and vulnerable communities</w:t>
      </w:r>
      <w:r w:rsidRPr="00084D53" w:rsidR="008C3A19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35A07742">
      <w:pPr>
        <w:pStyle w:val="scresolutionwhereas"/>
      </w:pPr>
      <w:bookmarkStart w:name="wa_714b46dfd" w:id="2"/>
      <w:proofErr w:type="gramStart"/>
      <w:r>
        <w:t>W</w:t>
      </w:r>
      <w:bookmarkEnd w:id="2"/>
      <w:r>
        <w:t>hereas,</w:t>
      </w:r>
      <w:proofErr w:type="gramEnd"/>
      <w:r w:rsidR="001347EE">
        <w:t xml:space="preserve"> </w:t>
      </w:r>
      <w:r w:rsidR="005C194E">
        <w:t xml:space="preserve">some of South Carolina’s </w:t>
      </w:r>
      <w:r w:rsidR="00475F7D">
        <w:t xml:space="preserve">most vulnerable </w:t>
      </w:r>
      <w:r w:rsidR="005C194E">
        <w:t>residents face significant energy burdens, with many households spending a disproportionate share of their income on electric utility bills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130A47" w:rsidP="00084D53" w:rsidRDefault="00130A47" w14:paraId="5640A946" w14:textId="6F09BDFE">
      <w:pPr>
        <w:pStyle w:val="scresolutionwhereas"/>
      </w:pPr>
      <w:bookmarkStart w:name="wa_d3fbccbab" w:id="3"/>
      <w:proofErr w:type="gramStart"/>
      <w:r>
        <w:t>W</w:t>
      </w:r>
      <w:bookmarkEnd w:id="3"/>
      <w:r>
        <w:t>hereas,</w:t>
      </w:r>
      <w:proofErr w:type="gramEnd"/>
      <w:r>
        <w:t xml:space="preserve"> energy burden and </w:t>
      </w:r>
      <w:r w:rsidR="00475F7D">
        <w:t xml:space="preserve">ensuing </w:t>
      </w:r>
      <w:r w:rsidR="00F74964">
        <w:t xml:space="preserve">electricity </w:t>
      </w:r>
      <w:r>
        <w:t>disconnections result in serious negative impacts for the affected families and communities throughout this State; and</w:t>
      </w:r>
    </w:p>
    <w:p w:rsidR="00130A47" w:rsidP="00084D53" w:rsidRDefault="00130A47" w14:paraId="3B335AEE" w14:textId="16F202CE">
      <w:pPr>
        <w:pStyle w:val="scresolutionwhereas"/>
      </w:pPr>
    </w:p>
    <w:p w:rsidR="00130A47" w:rsidP="00084D53" w:rsidRDefault="00130A47" w14:paraId="46BDA04C" w14:textId="218E4771">
      <w:pPr>
        <w:pStyle w:val="scresolutionwhereas"/>
      </w:pPr>
      <w:bookmarkStart w:name="wa_e2c7df553" w:id="4"/>
      <w:r>
        <w:t>W</w:t>
      </w:r>
      <w:bookmarkEnd w:id="4"/>
      <w:r>
        <w:t xml:space="preserve">hereas, serious negative impacts that result from energy burden and </w:t>
      </w:r>
      <w:r w:rsidR="00F7257B">
        <w:t xml:space="preserve">electric </w:t>
      </w:r>
      <w:r>
        <w:t xml:space="preserve">utility disconnections include, but may not </w:t>
      </w:r>
      <w:r w:rsidR="000107CB">
        <w:t xml:space="preserve">be </w:t>
      </w:r>
      <w:r>
        <w:t>limited to: (1) health risks</w:t>
      </w:r>
      <w:r w:rsidR="004B3D02">
        <w:t xml:space="preserve"> and complications</w:t>
      </w:r>
      <w:r>
        <w:t xml:space="preserve"> when a family cannot heat </w:t>
      </w:r>
      <w:r w:rsidR="00475F7D">
        <w:t xml:space="preserve">their </w:t>
      </w:r>
      <w:r>
        <w:t>home during the winter or cool their home during the summertime, particularly for children, the elderly, disabled, and those with pre‑existing medical conditions; (2) economic hardship as families may be forced to choose between paying electric bills</w:t>
      </w:r>
      <w:r w:rsidR="00F74964">
        <w:t xml:space="preserve"> or </w:t>
      </w:r>
      <w:r>
        <w:t xml:space="preserve">buying other necessities, such as food and medicine; and (3) increased stress and </w:t>
      </w:r>
      <w:r w:rsidR="00475F7D">
        <w:t>anxiety</w:t>
      </w:r>
      <w:r>
        <w:t xml:space="preserve"> as individuals and families face uncertainty and worry about how to meet their basic needs, straining mental health and community cohesion;</w:t>
      </w:r>
      <w:r w:rsidR="00F7257B">
        <w:t xml:space="preserve"> and</w:t>
      </w:r>
    </w:p>
    <w:p w:rsidR="00F7257B" w:rsidP="00084D53" w:rsidRDefault="00F7257B" w14:paraId="75C069C1" w14:textId="77777777">
      <w:pPr>
        <w:pStyle w:val="scresolutionwhereas"/>
      </w:pPr>
    </w:p>
    <w:p w:rsidR="00F7257B" w:rsidP="00084D53" w:rsidRDefault="00F7257B" w14:paraId="7FFDE10B" w14:textId="75BEAD19">
      <w:pPr>
        <w:pStyle w:val="scresolutionwhereas"/>
      </w:pPr>
      <w:bookmarkStart w:name="wa_79d393eec" w:id="5"/>
      <w:proofErr w:type="gramStart"/>
      <w:r>
        <w:t>W</w:t>
      </w:r>
      <w:bookmarkEnd w:id="5"/>
      <w:r>
        <w:t>hereas,</w:t>
      </w:r>
      <w:proofErr w:type="gramEnd"/>
      <w:r>
        <w:t xml:space="preserve"> the lack of energy</w:t>
      </w:r>
      <w:r w:rsidR="00475F7D">
        <w:t xml:space="preserve"> </w:t>
      </w:r>
      <w:r>
        <w:t>efficien</w:t>
      </w:r>
      <w:r w:rsidR="00475F7D">
        <w:t xml:space="preserve">t </w:t>
      </w:r>
      <w:r>
        <w:t xml:space="preserve">housing and a reliance on </w:t>
      </w:r>
      <w:r w:rsidR="00F74964">
        <w:t xml:space="preserve">an </w:t>
      </w:r>
      <w:r>
        <w:t>outdate</w:t>
      </w:r>
      <w:r w:rsidR="00FC548B">
        <w:t>d</w:t>
      </w:r>
      <w:r>
        <w:t xml:space="preserve">, inefficient electric infrastructure strains the electric grid and </w:t>
      </w:r>
      <w:r w:rsidR="004B3D02">
        <w:t xml:space="preserve">is </w:t>
      </w:r>
      <w:r w:rsidR="00797366">
        <w:t xml:space="preserve">a </w:t>
      </w:r>
      <w:r w:rsidR="004B3D02">
        <w:t>key contributor to energy burdens in this State; and</w:t>
      </w:r>
    </w:p>
    <w:p w:rsidR="004B3D02" w:rsidP="00084D53" w:rsidRDefault="004B3D02" w14:paraId="7B67C9BD" w14:textId="77777777">
      <w:pPr>
        <w:pStyle w:val="scresolutionwhereas"/>
      </w:pPr>
    </w:p>
    <w:p w:rsidR="004B3D02" w:rsidP="00084D53" w:rsidRDefault="004B3D02" w14:paraId="11074630" w14:textId="2ECA55D1">
      <w:pPr>
        <w:pStyle w:val="scresolutionwhereas"/>
      </w:pPr>
      <w:bookmarkStart w:name="wa_92be9c983" w:id="6"/>
      <w:proofErr w:type="gramStart"/>
      <w:r>
        <w:t>W</w:t>
      </w:r>
      <w:bookmarkEnd w:id="6"/>
      <w:r>
        <w:t>hereas,</w:t>
      </w:r>
      <w:proofErr w:type="gramEnd"/>
      <w:r>
        <w:t xml:space="preserve"> </w:t>
      </w:r>
      <w:r w:rsidR="00475F7D">
        <w:t xml:space="preserve">disproportionately </w:t>
      </w:r>
      <w:r>
        <w:t xml:space="preserve">homes in low‑income areas are often poorly insulated, </w:t>
      </w:r>
      <w:r w:rsidR="00F74964">
        <w:t xml:space="preserve">resulting in </w:t>
      </w:r>
      <w:r>
        <w:t>higher energy consumption, wasted energy</w:t>
      </w:r>
      <w:r w:rsidR="00F74964">
        <w:t>,</w:t>
      </w:r>
      <w:r>
        <w:t xml:space="preserve"> and unnecessarily high electric bills</w:t>
      </w:r>
      <w:r w:rsidR="008548E0">
        <w:t>; and</w:t>
      </w:r>
    </w:p>
    <w:p w:rsidR="008548E0" w:rsidP="00084D53" w:rsidRDefault="008548E0" w14:paraId="516D7AD4" w14:textId="77777777">
      <w:pPr>
        <w:pStyle w:val="scresolutionwhereas"/>
      </w:pPr>
    </w:p>
    <w:p w:rsidR="008548E0" w:rsidP="00084D53" w:rsidRDefault="008548E0" w14:paraId="161706F5" w14:textId="0A33B46C">
      <w:pPr>
        <w:pStyle w:val="scresolutionwhereas"/>
      </w:pPr>
      <w:bookmarkStart w:name="wa_3a53dac3a" w:id="7"/>
      <w:proofErr w:type="gramStart"/>
      <w:r>
        <w:t>W</w:t>
      </w:r>
      <w:bookmarkEnd w:id="7"/>
      <w:r>
        <w:t>hereas,</w:t>
      </w:r>
      <w:proofErr w:type="gramEnd"/>
      <w:r>
        <w:t xml:space="preserve"> energy efficiency plays a critical role in reducing energy costs and addressing energy burdens. Upgrading energy efficiency in homes through improved insultation, energy</w:t>
      </w:r>
      <w:r w:rsidR="00475F7D">
        <w:t xml:space="preserve"> </w:t>
      </w:r>
      <w:r w:rsidR="0039075C">
        <w:t>efficient</w:t>
      </w:r>
      <w:r>
        <w:t xml:space="preserve"> appliances, and </w:t>
      </w:r>
      <w:r>
        <w:lastRenderedPageBreak/>
        <w:t>weatherization programs can lead to significant energy savings for families, as well as create healthier living conditions; and</w:t>
      </w:r>
    </w:p>
    <w:p w:rsidR="008548E0" w:rsidP="00084D53" w:rsidRDefault="008548E0" w14:paraId="312CF158" w14:textId="77777777">
      <w:pPr>
        <w:pStyle w:val="scresolutionwhereas"/>
      </w:pPr>
    </w:p>
    <w:p w:rsidR="008548E0" w:rsidP="00084D53" w:rsidRDefault="008548E0" w14:paraId="54978A4B" w14:textId="7C1673A8">
      <w:pPr>
        <w:pStyle w:val="scresolutionwhereas"/>
      </w:pPr>
      <w:bookmarkStart w:name="wa_91151f527" w:id="8"/>
      <w:proofErr w:type="gramStart"/>
      <w:r>
        <w:t>W</w:t>
      </w:r>
      <w:bookmarkEnd w:id="8"/>
      <w:r>
        <w:t>hereas,</w:t>
      </w:r>
      <w:proofErr w:type="gramEnd"/>
      <w:r>
        <w:t xml:space="preserve"> energy efficiency also contributes to a reduction in emissions and helps this State build a more resilient, sustainable energy system; and</w:t>
      </w:r>
    </w:p>
    <w:p w:rsidR="00522271" w:rsidP="00084D53" w:rsidRDefault="00522271" w14:paraId="3A43A426" w14:textId="77777777">
      <w:pPr>
        <w:pStyle w:val="scresolutionwhereas"/>
      </w:pPr>
    </w:p>
    <w:p w:rsidR="00522271" w:rsidP="00084D53" w:rsidRDefault="00522271" w14:paraId="4DC2B828" w14:textId="45E4BE35">
      <w:pPr>
        <w:pStyle w:val="scresolutionwhereas"/>
      </w:pPr>
      <w:bookmarkStart w:name="wa_9f88f1011" w:id="9"/>
      <w:proofErr w:type="gramStart"/>
      <w:r>
        <w:t>W</w:t>
      </w:r>
      <w:bookmarkEnd w:id="9"/>
      <w:r>
        <w:t>hereas,</w:t>
      </w:r>
      <w:proofErr w:type="gramEnd"/>
      <w:r>
        <w:t xml:space="preserve"> the expansion of energy efficiency programs, the introduction of affordable energy solutions, and a commitment to equitable access to clean, affordable energy for all South Carolinians, especially those in rural and underserved communities</w:t>
      </w:r>
      <w:r w:rsidR="00475F7D">
        <w:t>,</w:t>
      </w:r>
      <w:r w:rsidR="00F74964">
        <w:t xml:space="preserve"> benefit all in this State</w:t>
      </w:r>
      <w:r>
        <w:t>; and</w:t>
      </w:r>
    </w:p>
    <w:p w:rsidR="00522271" w:rsidP="00084D53" w:rsidRDefault="00522271" w14:paraId="45EDEE02" w14:textId="77777777">
      <w:pPr>
        <w:pStyle w:val="scresolutionwhereas"/>
      </w:pPr>
    </w:p>
    <w:p w:rsidR="00522271" w:rsidP="00084D53" w:rsidRDefault="00522271" w14:paraId="67F07D21" w14:textId="52FB37D8">
      <w:pPr>
        <w:pStyle w:val="scresolutionwhereas"/>
      </w:pPr>
      <w:bookmarkStart w:name="wa_3a57c5c59" w:id="10"/>
      <w:r>
        <w:t>W</w:t>
      </w:r>
      <w:bookmarkEnd w:id="10"/>
      <w:r>
        <w:t xml:space="preserve">hereas, raising public awareness and collaboration among stakeholders </w:t>
      </w:r>
      <w:r w:rsidR="00475F7D">
        <w:t>is</w:t>
      </w:r>
      <w:r>
        <w:t xml:space="preserve"> essential to addressing energy inequities and advancing solutions that ensure clean, affordable, reliable, and accessible energy for all South Carolinians; and</w:t>
      </w:r>
    </w:p>
    <w:p w:rsidR="008548E0" w:rsidP="00084D53" w:rsidRDefault="008548E0" w14:paraId="361922C6" w14:textId="77777777">
      <w:pPr>
        <w:pStyle w:val="scresolutionwhereas"/>
      </w:pPr>
    </w:p>
    <w:p w:rsidR="004B3D02" w:rsidP="00084D53" w:rsidRDefault="00522271" w14:paraId="3E2B91E7" w14:textId="27587D9C">
      <w:pPr>
        <w:pStyle w:val="scresolutionwhereas"/>
      </w:pPr>
      <w:bookmarkStart w:name="wa_730ad23f0" w:id="11"/>
      <w:proofErr w:type="gramStart"/>
      <w:r>
        <w:t>W</w:t>
      </w:r>
      <w:bookmarkEnd w:id="11"/>
      <w:r>
        <w:t>hereas,</w:t>
      </w:r>
      <w:proofErr w:type="gramEnd"/>
      <w:r>
        <w:t xml:space="preserve"> energy efficiency programs should be a focal point in energy discussions throughout this State; and</w:t>
      </w:r>
    </w:p>
    <w:p w:rsidR="00E57C2B" w:rsidP="00084D53" w:rsidRDefault="00E57C2B" w14:paraId="0680F5E8" w14:textId="77777777">
      <w:pPr>
        <w:pStyle w:val="scresolutionwhereas"/>
      </w:pPr>
    </w:p>
    <w:p w:rsidR="008A7625" w:rsidP="007720AC" w:rsidRDefault="00A57F0F" w14:paraId="251CC829" w14:textId="276C3100">
      <w:pPr>
        <w:pStyle w:val="scemptyline"/>
      </w:pPr>
      <w:bookmarkStart w:name="wa_78f2e2aa9" w:id="12"/>
      <w:proofErr w:type="gramStart"/>
      <w:r>
        <w:t>W</w:t>
      </w:r>
      <w:bookmarkEnd w:id="12"/>
      <w:r>
        <w:t>hereas,</w:t>
      </w:r>
      <w:proofErr w:type="gramEnd"/>
      <w:r>
        <w:t xml:space="preserve"> electric utilities and stakeholders throughout South Carolina are encouraged to actively engage</w:t>
      </w:r>
      <w:r w:rsidR="00F74964">
        <w:t xml:space="preserve">, identify </w:t>
      </w:r>
      <w:r>
        <w:t>resources</w:t>
      </w:r>
      <w:r w:rsidR="00F74964">
        <w:t xml:space="preserve">, and strive </w:t>
      </w:r>
      <w:r>
        <w:t>to provide increased and meaningful energy efficiency opportunities for all South Carolinians, with a focus on how to alleviate burdens on those in rural and underserved communities; and</w:t>
      </w:r>
    </w:p>
    <w:p w:rsidR="00A57F0F" w:rsidP="007720AC" w:rsidRDefault="00A57F0F" w14:paraId="43C2E57B" w14:textId="77777777">
      <w:pPr>
        <w:pStyle w:val="scemptyline"/>
      </w:pPr>
    </w:p>
    <w:p w:rsidR="004D57B9" w:rsidP="00843D27" w:rsidRDefault="008A7625" w14:paraId="573EDE48" w14:textId="24ADFA71">
      <w:pPr>
        <w:pStyle w:val="scresolutionwhereas"/>
      </w:pPr>
      <w:bookmarkStart w:name="wa_ac7f4746f" w:id="13"/>
      <w:r>
        <w:t>W</w:t>
      </w:r>
      <w:bookmarkEnd w:id="13"/>
      <w:r>
        <w:t>hereas,</w:t>
      </w:r>
      <w:r w:rsidR="001347EE">
        <w:t xml:space="preserve"> </w:t>
      </w:r>
      <w:r w:rsidR="004D57B9">
        <w:t xml:space="preserve">“South Carolina Energy Justice Day” </w:t>
      </w:r>
      <w:r w:rsidR="00F74964">
        <w:t xml:space="preserve">should </w:t>
      </w:r>
      <w:r w:rsidR="004D57B9">
        <w:t>raise awareness and promote engagement among electric utilities and all South Carolin</w:t>
      </w:r>
      <w:r w:rsidR="00F74964">
        <w:t xml:space="preserve">ians </w:t>
      </w:r>
      <w:r w:rsidR="00475F7D">
        <w:t xml:space="preserve">in an effort </w:t>
      </w:r>
      <w:r w:rsidR="004D57B9">
        <w:t xml:space="preserve">to find solutions and expand upon resources in achieving equitable access to clean, affordable, </w:t>
      </w:r>
      <w:r w:rsidR="00475F7D">
        <w:t xml:space="preserve">and </w:t>
      </w:r>
      <w:r w:rsidR="004D57B9">
        <w:t>reliable energy for all in this State, and to recognize how energy burden impacts the lives of South Carolinians, especially those who live in rural, marginalized, or vulnerable communities</w:t>
      </w:r>
      <w:r w:rsidR="00C978A7">
        <w:t>; and</w:t>
      </w:r>
    </w:p>
    <w:p w:rsidR="00C978A7" w:rsidP="00843D27" w:rsidRDefault="00C978A7" w14:paraId="64660B52" w14:textId="77777777">
      <w:pPr>
        <w:pStyle w:val="scresolutionwhereas"/>
      </w:pPr>
    </w:p>
    <w:p w:rsidR="008A7625" w:rsidP="00843D27" w:rsidRDefault="003068C6" w14:paraId="44F28955" w14:textId="3C8224C5">
      <w:pPr>
        <w:pStyle w:val="scresolutionwhereas"/>
      </w:pPr>
      <w:bookmarkStart w:name="wa_a18204ad9" w:id="14"/>
      <w:proofErr w:type="gramStart"/>
      <w:r>
        <w:t>W</w:t>
      </w:r>
      <w:bookmarkEnd w:id="14"/>
      <w:r>
        <w:t>hereas,</w:t>
      </w:r>
      <w:proofErr w:type="gramEnd"/>
      <w:r>
        <w:t xml:space="preserve"> the South Carolina Energy Justice Coalition submits that energy burden is at a crisis level in the State of South Carolina due to its ubiquitous nature, rate of growth, and worsening outlook</w:t>
      </w:r>
      <w:r w:rsidR="000107CB"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="00A724B5" w:rsidP="000107CB" w:rsidRDefault="00B9052D" w14:paraId="32DDE72A" w14:textId="1D332711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B54F9">
            <w:rPr>
              <w:rStyle w:val="scresolutionbody1"/>
            </w:rPr>
            <w:t>House of Representatives</w:t>
          </w:r>
        </w:sdtContent>
      </w:sdt>
      <w:r w:rsidR="006E1F9C">
        <w:rPr>
          <w:rStyle w:val="scresolutionbody1"/>
        </w:rPr>
        <w:t>:</w:t>
      </w:r>
    </w:p>
    <w:p w:rsidR="00A724B5" w:rsidP="000107CB" w:rsidRDefault="00A724B5" w14:paraId="5295CA45" w14:textId="77777777">
      <w:pPr>
        <w:pStyle w:val="scresolutionbody"/>
      </w:pPr>
    </w:p>
    <w:p w:rsidR="003068C6" w:rsidP="000107CB" w:rsidRDefault="00A724B5" w14:paraId="3049120B" w14:textId="282AB1C8">
      <w:pPr>
        <w:pStyle w:val="scresolutionbody"/>
      </w:pPr>
      <w:r>
        <w:t>T</w:t>
      </w:r>
      <w:r w:rsidR="003068C6">
        <w:t>hat</w:t>
      </w:r>
      <w:r>
        <w:t xml:space="preserve"> the members of the South Carolina House of Representatives, by this resolution, declare</w:t>
      </w:r>
      <w:r w:rsidR="003068C6">
        <w:t xml:space="preserve"> energy burden a crisis in South Carolina and call for immediate attention and action to address the energy </w:t>
      </w:r>
      <w:r w:rsidR="003068C6">
        <w:lastRenderedPageBreak/>
        <w:t xml:space="preserve">affordability challenges faced by our residents. In response to this crisis, the State should consider the following measures: </w:t>
      </w:r>
    </w:p>
    <w:p w:rsidR="003068C6" w:rsidP="004B7339" w:rsidRDefault="003068C6" w14:paraId="32AC29A0" w14:textId="77777777">
      <w:pPr>
        <w:pStyle w:val="scresolutionmembers"/>
      </w:pPr>
      <w:r>
        <w:tab/>
        <w:t xml:space="preserve">(1) work with utilities to establish affordable energy rates that reflect the economic realities faced by low‑income households and vulnerable </w:t>
      </w:r>
      <w:proofErr w:type="gramStart"/>
      <w:r>
        <w:t>communities;</w:t>
      </w:r>
      <w:proofErr w:type="gramEnd"/>
      <w:r>
        <w:t xml:space="preserve"> </w:t>
      </w:r>
    </w:p>
    <w:p w:rsidR="003068C6" w:rsidP="004B7339" w:rsidRDefault="003068C6" w14:paraId="0B83291F" w14:textId="77777777">
      <w:pPr>
        <w:pStyle w:val="scresolutionmembers"/>
      </w:pPr>
      <w:r>
        <w:tab/>
        <w:t xml:space="preserve">(2) promote energy efficiency programs that provide support for weatherization, appliance upgrades, and energy‑efficient </w:t>
      </w:r>
      <w:proofErr w:type="gramStart"/>
      <w:r>
        <w:t>technologies;</w:t>
      </w:r>
      <w:proofErr w:type="gramEnd"/>
      <w:r>
        <w:t xml:space="preserve"> </w:t>
      </w:r>
    </w:p>
    <w:p w:rsidR="003068C6" w:rsidP="004B7339" w:rsidRDefault="003068C6" w14:paraId="6B5865BE" w14:textId="77777777">
      <w:pPr>
        <w:pStyle w:val="scresolutionmembers"/>
      </w:pPr>
      <w:r>
        <w:tab/>
        <w:t xml:space="preserve">(3) advocate for policies at the local and state levels that address energy burden, focusing on affordability and access for all South Carolinians, particularly those in historically marginalized communities; and </w:t>
      </w:r>
    </w:p>
    <w:p w:rsidR="003068C6" w:rsidP="004B7339" w:rsidRDefault="003068C6" w14:paraId="5DFF57B6" w14:textId="48D3024A">
      <w:pPr>
        <w:pStyle w:val="scresolutionmembers"/>
      </w:pPr>
      <w:r>
        <w:tab/>
        <w:t>(4) provide resources for weatherization and critical home repairs, to help families reduce energy consumption and enhance the livability of their homes.</w:t>
      </w:r>
    </w:p>
    <w:p w:rsidR="003068C6" w:rsidP="004B7339" w:rsidRDefault="003068C6" w14:paraId="554E585E" w14:textId="77777777">
      <w:pPr>
        <w:pStyle w:val="scresolutionmembers"/>
      </w:pPr>
    </w:p>
    <w:p w:rsidR="003068C6" w:rsidP="004B7339" w:rsidRDefault="003068C6" w14:paraId="72880D73" w14:textId="135FC62B">
      <w:pPr>
        <w:pStyle w:val="scresolutionmembers"/>
      </w:pPr>
      <w:r>
        <w:t>Be it further resolved by the House of Representatives:</w:t>
      </w:r>
    </w:p>
    <w:p w:rsidR="003068C6" w:rsidP="004B7339" w:rsidRDefault="003068C6" w14:paraId="4A6C4D10" w14:textId="77777777">
      <w:pPr>
        <w:pStyle w:val="scresolutionmembers"/>
      </w:pPr>
    </w:p>
    <w:p w:rsidRPr="00040E43" w:rsidR="00007116" w:rsidP="004B7339" w:rsidRDefault="00007116" w14:paraId="48DB32E6" w14:textId="2FB3A91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B54F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C978A7">
        <w:t>recognize September 24, 2025, as “South Carolina Energy Justice Day</w:t>
      </w:r>
      <w:r w:rsidR="00475F7D">
        <w:t>.</w:t>
      </w:r>
      <w:r w:rsidR="00C978A7">
        <w:t>”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53E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0DB6E96" w:rsidR="007003E1" w:rsidRDefault="00E4067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D1664">
              <w:t>[4531]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D166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07CB"/>
    <w:rsid w:val="00011869"/>
    <w:rsid w:val="0001519B"/>
    <w:rsid w:val="00015CD6"/>
    <w:rsid w:val="00031AF1"/>
    <w:rsid w:val="00032E86"/>
    <w:rsid w:val="00040E43"/>
    <w:rsid w:val="00041E22"/>
    <w:rsid w:val="00053E1C"/>
    <w:rsid w:val="00053EEE"/>
    <w:rsid w:val="00054BB1"/>
    <w:rsid w:val="0008202C"/>
    <w:rsid w:val="000843D7"/>
    <w:rsid w:val="00084D53"/>
    <w:rsid w:val="00091FD9"/>
    <w:rsid w:val="0009711F"/>
    <w:rsid w:val="00097234"/>
    <w:rsid w:val="00097C23"/>
    <w:rsid w:val="000A1F2B"/>
    <w:rsid w:val="000B179F"/>
    <w:rsid w:val="000C5BE4"/>
    <w:rsid w:val="000C6282"/>
    <w:rsid w:val="000E0100"/>
    <w:rsid w:val="000E1785"/>
    <w:rsid w:val="000E27A7"/>
    <w:rsid w:val="000E2904"/>
    <w:rsid w:val="000E322D"/>
    <w:rsid w:val="000E546A"/>
    <w:rsid w:val="000E6AE8"/>
    <w:rsid w:val="000F1901"/>
    <w:rsid w:val="000F2E49"/>
    <w:rsid w:val="000F40FA"/>
    <w:rsid w:val="001035F1"/>
    <w:rsid w:val="0010776B"/>
    <w:rsid w:val="00130A47"/>
    <w:rsid w:val="001310EC"/>
    <w:rsid w:val="00133E66"/>
    <w:rsid w:val="001347EE"/>
    <w:rsid w:val="00135713"/>
    <w:rsid w:val="00136B38"/>
    <w:rsid w:val="001373F6"/>
    <w:rsid w:val="001435A3"/>
    <w:rsid w:val="00146B46"/>
    <w:rsid w:val="00146ED3"/>
    <w:rsid w:val="00151044"/>
    <w:rsid w:val="00153925"/>
    <w:rsid w:val="00154786"/>
    <w:rsid w:val="00162D84"/>
    <w:rsid w:val="00170D81"/>
    <w:rsid w:val="00187057"/>
    <w:rsid w:val="0019468D"/>
    <w:rsid w:val="001A022F"/>
    <w:rsid w:val="001A2C0B"/>
    <w:rsid w:val="001A72A6"/>
    <w:rsid w:val="001C4F58"/>
    <w:rsid w:val="001D08F2"/>
    <w:rsid w:val="001D1664"/>
    <w:rsid w:val="001D2A16"/>
    <w:rsid w:val="001D3A58"/>
    <w:rsid w:val="001D525B"/>
    <w:rsid w:val="001D68D8"/>
    <w:rsid w:val="001D7E3F"/>
    <w:rsid w:val="001D7F4F"/>
    <w:rsid w:val="001F729F"/>
    <w:rsid w:val="001F75F9"/>
    <w:rsid w:val="002017E6"/>
    <w:rsid w:val="00205238"/>
    <w:rsid w:val="00211B4F"/>
    <w:rsid w:val="00220E80"/>
    <w:rsid w:val="002321B6"/>
    <w:rsid w:val="00232912"/>
    <w:rsid w:val="0025001F"/>
    <w:rsid w:val="00250967"/>
    <w:rsid w:val="002543C8"/>
    <w:rsid w:val="0025541D"/>
    <w:rsid w:val="00261CBE"/>
    <w:rsid w:val="002635C9"/>
    <w:rsid w:val="0028466C"/>
    <w:rsid w:val="00284AAE"/>
    <w:rsid w:val="002B451A"/>
    <w:rsid w:val="002D55D2"/>
    <w:rsid w:val="002E5912"/>
    <w:rsid w:val="002F35F4"/>
    <w:rsid w:val="002F4473"/>
    <w:rsid w:val="00301B21"/>
    <w:rsid w:val="00302FB6"/>
    <w:rsid w:val="003068C6"/>
    <w:rsid w:val="00313767"/>
    <w:rsid w:val="00324DC8"/>
    <w:rsid w:val="00325348"/>
    <w:rsid w:val="0032732C"/>
    <w:rsid w:val="003321E4"/>
    <w:rsid w:val="00336AD0"/>
    <w:rsid w:val="0036008C"/>
    <w:rsid w:val="0037079A"/>
    <w:rsid w:val="00377AC8"/>
    <w:rsid w:val="00385E1F"/>
    <w:rsid w:val="00385EAB"/>
    <w:rsid w:val="0039075C"/>
    <w:rsid w:val="003908FE"/>
    <w:rsid w:val="003A4798"/>
    <w:rsid w:val="003A4F41"/>
    <w:rsid w:val="003C4DAB"/>
    <w:rsid w:val="003D01E8"/>
    <w:rsid w:val="003D0BC2"/>
    <w:rsid w:val="003D73C0"/>
    <w:rsid w:val="003E0ADB"/>
    <w:rsid w:val="003E5288"/>
    <w:rsid w:val="003F6D79"/>
    <w:rsid w:val="003F6E8C"/>
    <w:rsid w:val="0041760A"/>
    <w:rsid w:val="00417C01"/>
    <w:rsid w:val="004252D4"/>
    <w:rsid w:val="00432CF5"/>
    <w:rsid w:val="00436096"/>
    <w:rsid w:val="004403BD"/>
    <w:rsid w:val="004408D9"/>
    <w:rsid w:val="00450956"/>
    <w:rsid w:val="00453054"/>
    <w:rsid w:val="00461441"/>
    <w:rsid w:val="004623E6"/>
    <w:rsid w:val="00463C16"/>
    <w:rsid w:val="0046488E"/>
    <w:rsid w:val="0046685D"/>
    <w:rsid w:val="004669F5"/>
    <w:rsid w:val="00467544"/>
    <w:rsid w:val="00475F7D"/>
    <w:rsid w:val="004809EE"/>
    <w:rsid w:val="004B3D02"/>
    <w:rsid w:val="004B7339"/>
    <w:rsid w:val="004C1E48"/>
    <w:rsid w:val="004C3598"/>
    <w:rsid w:val="004D57B9"/>
    <w:rsid w:val="004E7D54"/>
    <w:rsid w:val="004F66B8"/>
    <w:rsid w:val="00511974"/>
    <w:rsid w:val="00511EE8"/>
    <w:rsid w:val="0052116B"/>
    <w:rsid w:val="00521A9B"/>
    <w:rsid w:val="00522271"/>
    <w:rsid w:val="005273C6"/>
    <w:rsid w:val="005275A2"/>
    <w:rsid w:val="00527C87"/>
    <w:rsid w:val="00530A69"/>
    <w:rsid w:val="0053455F"/>
    <w:rsid w:val="00543DF3"/>
    <w:rsid w:val="00544C6E"/>
    <w:rsid w:val="00545593"/>
    <w:rsid w:val="00545C09"/>
    <w:rsid w:val="00551C74"/>
    <w:rsid w:val="00556EBF"/>
    <w:rsid w:val="0055760A"/>
    <w:rsid w:val="0057211F"/>
    <w:rsid w:val="0057560B"/>
    <w:rsid w:val="00577C6C"/>
    <w:rsid w:val="00582A9A"/>
    <w:rsid w:val="005834ED"/>
    <w:rsid w:val="005A62FE"/>
    <w:rsid w:val="005B54F9"/>
    <w:rsid w:val="005C194E"/>
    <w:rsid w:val="005C2FE2"/>
    <w:rsid w:val="005E2BC9"/>
    <w:rsid w:val="005E30B2"/>
    <w:rsid w:val="005E4993"/>
    <w:rsid w:val="005F1A88"/>
    <w:rsid w:val="005F7978"/>
    <w:rsid w:val="00602DBD"/>
    <w:rsid w:val="00605102"/>
    <w:rsid w:val="006053F5"/>
    <w:rsid w:val="00611909"/>
    <w:rsid w:val="00611B70"/>
    <w:rsid w:val="00611ECA"/>
    <w:rsid w:val="00614F3B"/>
    <w:rsid w:val="006215AA"/>
    <w:rsid w:val="006259C4"/>
    <w:rsid w:val="00627DCA"/>
    <w:rsid w:val="00631F54"/>
    <w:rsid w:val="0065167C"/>
    <w:rsid w:val="00666505"/>
    <w:rsid w:val="00666E48"/>
    <w:rsid w:val="00670F2F"/>
    <w:rsid w:val="006913C9"/>
    <w:rsid w:val="0069470D"/>
    <w:rsid w:val="006A2F07"/>
    <w:rsid w:val="006A5BA9"/>
    <w:rsid w:val="006B1590"/>
    <w:rsid w:val="006C464D"/>
    <w:rsid w:val="006D1957"/>
    <w:rsid w:val="006D58AA"/>
    <w:rsid w:val="006E1F9C"/>
    <w:rsid w:val="006E4451"/>
    <w:rsid w:val="006E655C"/>
    <w:rsid w:val="006E69E6"/>
    <w:rsid w:val="006F0EAB"/>
    <w:rsid w:val="007003E1"/>
    <w:rsid w:val="007070AD"/>
    <w:rsid w:val="00723386"/>
    <w:rsid w:val="00727707"/>
    <w:rsid w:val="00733210"/>
    <w:rsid w:val="00734F00"/>
    <w:rsid w:val="007352A5"/>
    <w:rsid w:val="0073631E"/>
    <w:rsid w:val="00736959"/>
    <w:rsid w:val="0074375C"/>
    <w:rsid w:val="00746A58"/>
    <w:rsid w:val="0076015A"/>
    <w:rsid w:val="00762B89"/>
    <w:rsid w:val="007720AC"/>
    <w:rsid w:val="00781DF8"/>
    <w:rsid w:val="007836CC"/>
    <w:rsid w:val="00787728"/>
    <w:rsid w:val="007917CE"/>
    <w:rsid w:val="00793AFA"/>
    <w:rsid w:val="007959D3"/>
    <w:rsid w:val="00797366"/>
    <w:rsid w:val="007A06C1"/>
    <w:rsid w:val="007A70AE"/>
    <w:rsid w:val="007B207B"/>
    <w:rsid w:val="007B3BCF"/>
    <w:rsid w:val="007C0EE1"/>
    <w:rsid w:val="007C4D15"/>
    <w:rsid w:val="007C69B6"/>
    <w:rsid w:val="007C72ED"/>
    <w:rsid w:val="007E01B6"/>
    <w:rsid w:val="007F3C86"/>
    <w:rsid w:val="007F6D64"/>
    <w:rsid w:val="00803479"/>
    <w:rsid w:val="00810471"/>
    <w:rsid w:val="00816DFD"/>
    <w:rsid w:val="008207EC"/>
    <w:rsid w:val="00825719"/>
    <w:rsid w:val="008307D1"/>
    <w:rsid w:val="008344BF"/>
    <w:rsid w:val="008362E8"/>
    <w:rsid w:val="008410D3"/>
    <w:rsid w:val="00843D27"/>
    <w:rsid w:val="00846FE5"/>
    <w:rsid w:val="008548E0"/>
    <w:rsid w:val="00855069"/>
    <w:rsid w:val="0085786E"/>
    <w:rsid w:val="00870570"/>
    <w:rsid w:val="008836AA"/>
    <w:rsid w:val="008905D2"/>
    <w:rsid w:val="008A1768"/>
    <w:rsid w:val="008A489F"/>
    <w:rsid w:val="008A7625"/>
    <w:rsid w:val="008B1D19"/>
    <w:rsid w:val="008B4AC4"/>
    <w:rsid w:val="008C3A19"/>
    <w:rsid w:val="008D05D1"/>
    <w:rsid w:val="008D65A2"/>
    <w:rsid w:val="008E1DCA"/>
    <w:rsid w:val="008F08D5"/>
    <w:rsid w:val="008F0F33"/>
    <w:rsid w:val="008F4429"/>
    <w:rsid w:val="00903A42"/>
    <w:rsid w:val="009059FF"/>
    <w:rsid w:val="0092634F"/>
    <w:rsid w:val="009270BA"/>
    <w:rsid w:val="009274A1"/>
    <w:rsid w:val="00930474"/>
    <w:rsid w:val="00933190"/>
    <w:rsid w:val="0094021A"/>
    <w:rsid w:val="00953783"/>
    <w:rsid w:val="00954EDE"/>
    <w:rsid w:val="0096528D"/>
    <w:rsid w:val="0096546E"/>
    <w:rsid w:val="00965753"/>
    <w:rsid w:val="00965B3F"/>
    <w:rsid w:val="00993E8E"/>
    <w:rsid w:val="009A0A00"/>
    <w:rsid w:val="009A7023"/>
    <w:rsid w:val="009B44AF"/>
    <w:rsid w:val="009B4FD0"/>
    <w:rsid w:val="009C6A0B"/>
    <w:rsid w:val="009C7F19"/>
    <w:rsid w:val="009D0CB6"/>
    <w:rsid w:val="009D5407"/>
    <w:rsid w:val="009E2BE4"/>
    <w:rsid w:val="009F0C77"/>
    <w:rsid w:val="009F1A0B"/>
    <w:rsid w:val="009F4DD1"/>
    <w:rsid w:val="009F7B81"/>
    <w:rsid w:val="00A02543"/>
    <w:rsid w:val="00A13E31"/>
    <w:rsid w:val="00A263F5"/>
    <w:rsid w:val="00A31F6E"/>
    <w:rsid w:val="00A37429"/>
    <w:rsid w:val="00A40DFD"/>
    <w:rsid w:val="00A41684"/>
    <w:rsid w:val="00A45046"/>
    <w:rsid w:val="00A5699E"/>
    <w:rsid w:val="00A57F0F"/>
    <w:rsid w:val="00A64E80"/>
    <w:rsid w:val="00A66C6B"/>
    <w:rsid w:val="00A724B5"/>
    <w:rsid w:val="00A7261B"/>
    <w:rsid w:val="00A72BCD"/>
    <w:rsid w:val="00A74015"/>
    <w:rsid w:val="00A741D9"/>
    <w:rsid w:val="00A833AB"/>
    <w:rsid w:val="00A95560"/>
    <w:rsid w:val="00A9741D"/>
    <w:rsid w:val="00AB0B5F"/>
    <w:rsid w:val="00AB1254"/>
    <w:rsid w:val="00AB2CC0"/>
    <w:rsid w:val="00AC2E35"/>
    <w:rsid w:val="00AC34A2"/>
    <w:rsid w:val="00AC74F4"/>
    <w:rsid w:val="00AD1C9A"/>
    <w:rsid w:val="00AD4B17"/>
    <w:rsid w:val="00AE12B4"/>
    <w:rsid w:val="00AE3F99"/>
    <w:rsid w:val="00AF0102"/>
    <w:rsid w:val="00AF10B2"/>
    <w:rsid w:val="00AF1A81"/>
    <w:rsid w:val="00AF69EE"/>
    <w:rsid w:val="00B00C4F"/>
    <w:rsid w:val="00B128F5"/>
    <w:rsid w:val="00B14257"/>
    <w:rsid w:val="00B31DA6"/>
    <w:rsid w:val="00B3602C"/>
    <w:rsid w:val="00B412D4"/>
    <w:rsid w:val="00B519D6"/>
    <w:rsid w:val="00B6480F"/>
    <w:rsid w:val="00B64FFF"/>
    <w:rsid w:val="00B703CB"/>
    <w:rsid w:val="00B70577"/>
    <w:rsid w:val="00B7267F"/>
    <w:rsid w:val="00B879A5"/>
    <w:rsid w:val="00B9052D"/>
    <w:rsid w:val="00B9105E"/>
    <w:rsid w:val="00B94B2E"/>
    <w:rsid w:val="00BB477C"/>
    <w:rsid w:val="00BC05CC"/>
    <w:rsid w:val="00BC1E62"/>
    <w:rsid w:val="00BC3210"/>
    <w:rsid w:val="00BC4FEC"/>
    <w:rsid w:val="00BC695A"/>
    <w:rsid w:val="00BD086A"/>
    <w:rsid w:val="00BD4498"/>
    <w:rsid w:val="00BD54B5"/>
    <w:rsid w:val="00BE3C22"/>
    <w:rsid w:val="00BE46CD"/>
    <w:rsid w:val="00BE4EFD"/>
    <w:rsid w:val="00BF20F3"/>
    <w:rsid w:val="00BF2E40"/>
    <w:rsid w:val="00C02C1B"/>
    <w:rsid w:val="00C0345E"/>
    <w:rsid w:val="00C21775"/>
    <w:rsid w:val="00C21ABE"/>
    <w:rsid w:val="00C31C95"/>
    <w:rsid w:val="00C3483A"/>
    <w:rsid w:val="00C41EB9"/>
    <w:rsid w:val="00C433D3"/>
    <w:rsid w:val="00C45353"/>
    <w:rsid w:val="00C52442"/>
    <w:rsid w:val="00C60F2C"/>
    <w:rsid w:val="00C664FC"/>
    <w:rsid w:val="00C673CB"/>
    <w:rsid w:val="00C7322B"/>
    <w:rsid w:val="00C73AFC"/>
    <w:rsid w:val="00C74E9D"/>
    <w:rsid w:val="00C826DD"/>
    <w:rsid w:val="00C82CBC"/>
    <w:rsid w:val="00C82FD3"/>
    <w:rsid w:val="00C92819"/>
    <w:rsid w:val="00C93C2C"/>
    <w:rsid w:val="00C978A7"/>
    <w:rsid w:val="00CA3BCF"/>
    <w:rsid w:val="00CC6B7B"/>
    <w:rsid w:val="00CD2089"/>
    <w:rsid w:val="00CE4EE6"/>
    <w:rsid w:val="00CF44FA"/>
    <w:rsid w:val="00D12B37"/>
    <w:rsid w:val="00D137F5"/>
    <w:rsid w:val="00D1567E"/>
    <w:rsid w:val="00D15CCE"/>
    <w:rsid w:val="00D31310"/>
    <w:rsid w:val="00D37AF8"/>
    <w:rsid w:val="00D37DA8"/>
    <w:rsid w:val="00D50685"/>
    <w:rsid w:val="00D50C9F"/>
    <w:rsid w:val="00D54B92"/>
    <w:rsid w:val="00D55053"/>
    <w:rsid w:val="00D66B80"/>
    <w:rsid w:val="00D6768E"/>
    <w:rsid w:val="00D73A67"/>
    <w:rsid w:val="00D8028D"/>
    <w:rsid w:val="00D94E0C"/>
    <w:rsid w:val="00D970A9"/>
    <w:rsid w:val="00DB1F5E"/>
    <w:rsid w:val="00DC47B1"/>
    <w:rsid w:val="00DE12EA"/>
    <w:rsid w:val="00DE1AC0"/>
    <w:rsid w:val="00DF3845"/>
    <w:rsid w:val="00E071A0"/>
    <w:rsid w:val="00E1342A"/>
    <w:rsid w:val="00E26D9C"/>
    <w:rsid w:val="00E32D96"/>
    <w:rsid w:val="00E40679"/>
    <w:rsid w:val="00E41911"/>
    <w:rsid w:val="00E44B57"/>
    <w:rsid w:val="00E458BE"/>
    <w:rsid w:val="00E57C2B"/>
    <w:rsid w:val="00E658FD"/>
    <w:rsid w:val="00E92EEF"/>
    <w:rsid w:val="00E95B4E"/>
    <w:rsid w:val="00E97AB4"/>
    <w:rsid w:val="00EA150E"/>
    <w:rsid w:val="00EB0F12"/>
    <w:rsid w:val="00EB3D78"/>
    <w:rsid w:val="00EC101D"/>
    <w:rsid w:val="00EE39EB"/>
    <w:rsid w:val="00EF2368"/>
    <w:rsid w:val="00EF3015"/>
    <w:rsid w:val="00EF5F4D"/>
    <w:rsid w:val="00F02C5C"/>
    <w:rsid w:val="00F037BD"/>
    <w:rsid w:val="00F1443C"/>
    <w:rsid w:val="00F24442"/>
    <w:rsid w:val="00F26B08"/>
    <w:rsid w:val="00F2790F"/>
    <w:rsid w:val="00F35F19"/>
    <w:rsid w:val="00F42BA9"/>
    <w:rsid w:val="00F477DA"/>
    <w:rsid w:val="00F50AE3"/>
    <w:rsid w:val="00F651A1"/>
    <w:rsid w:val="00F655B7"/>
    <w:rsid w:val="00F656BA"/>
    <w:rsid w:val="00F667C2"/>
    <w:rsid w:val="00F67CF1"/>
    <w:rsid w:val="00F7053B"/>
    <w:rsid w:val="00F7257B"/>
    <w:rsid w:val="00F728AA"/>
    <w:rsid w:val="00F74964"/>
    <w:rsid w:val="00F840F0"/>
    <w:rsid w:val="00F8644F"/>
    <w:rsid w:val="00F915DB"/>
    <w:rsid w:val="00F91CB4"/>
    <w:rsid w:val="00F935A0"/>
    <w:rsid w:val="00FA0B1D"/>
    <w:rsid w:val="00FB0D0D"/>
    <w:rsid w:val="00FB43B4"/>
    <w:rsid w:val="00FB6B0B"/>
    <w:rsid w:val="00FB6FC2"/>
    <w:rsid w:val="00FC39D8"/>
    <w:rsid w:val="00FC548B"/>
    <w:rsid w:val="00FD2031"/>
    <w:rsid w:val="00FE52B6"/>
    <w:rsid w:val="00FF01CB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66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66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1D166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D1664"/>
  </w:style>
  <w:style w:type="character" w:customStyle="1" w:styleId="Heading1Char">
    <w:name w:val="Heading 1 Char"/>
    <w:basedOn w:val="DefaultParagraphFont"/>
    <w:link w:val="Heading1"/>
    <w:uiPriority w:val="9"/>
    <w:rsid w:val="001D166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16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66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D16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66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D1664"/>
  </w:style>
  <w:style w:type="character" w:styleId="LineNumber">
    <w:name w:val="line number"/>
    <w:basedOn w:val="DefaultParagraphFont"/>
    <w:uiPriority w:val="99"/>
    <w:semiHidden/>
    <w:unhideWhenUsed/>
    <w:rsid w:val="001D1664"/>
  </w:style>
  <w:style w:type="paragraph" w:customStyle="1" w:styleId="BillDots">
    <w:name w:val="Bill Dots"/>
    <w:basedOn w:val="Normal"/>
    <w:qFormat/>
    <w:rsid w:val="001D166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D166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6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66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D1664"/>
    <w:pPr>
      <w:ind w:left="720"/>
      <w:contextualSpacing/>
    </w:pPr>
  </w:style>
  <w:style w:type="paragraph" w:customStyle="1" w:styleId="scbillheader">
    <w:name w:val="sc_bill_header"/>
    <w:qFormat/>
    <w:rsid w:val="001D166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D166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D166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D166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D166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D166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D166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D166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D166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D166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D166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D166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D166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D166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D166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D166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D166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D166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D166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D166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D166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D166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D166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D166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D166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D166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D166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D166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D166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D166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D166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D166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D166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D166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D166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D166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D166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D166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D1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D166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D166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D1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D166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D166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D166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D166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D166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D166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D166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D166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D166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D166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D166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D166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D166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D166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D166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D166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D166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D1664"/>
    <w:rPr>
      <w:color w:val="808080"/>
    </w:rPr>
  </w:style>
  <w:style w:type="paragraph" w:customStyle="1" w:styleId="sctablecodifiedsection">
    <w:name w:val="sc_table_codified_section"/>
    <w:qFormat/>
    <w:rsid w:val="001D166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D166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D166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D166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D166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D166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D166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D166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D166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D166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D166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D166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D1664"/>
    <w:rPr>
      <w:strike/>
      <w:dstrike w:val="0"/>
    </w:rPr>
  </w:style>
  <w:style w:type="character" w:customStyle="1" w:styleId="scstrikeblue">
    <w:name w:val="sc_strike_blue"/>
    <w:uiPriority w:val="1"/>
    <w:qFormat/>
    <w:rsid w:val="001D166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D166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D166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D166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D166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D166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D1664"/>
  </w:style>
  <w:style w:type="paragraph" w:customStyle="1" w:styleId="scbillendxx">
    <w:name w:val="sc_bill_end_xx"/>
    <w:qFormat/>
    <w:rsid w:val="001D166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D1664"/>
  </w:style>
  <w:style w:type="character" w:customStyle="1" w:styleId="scresolutionbody1">
    <w:name w:val="sc_resolution_body1"/>
    <w:uiPriority w:val="1"/>
    <w:qFormat/>
    <w:rsid w:val="001D1664"/>
  </w:style>
  <w:style w:type="character" w:styleId="Strong">
    <w:name w:val="Strong"/>
    <w:basedOn w:val="DefaultParagraphFont"/>
    <w:uiPriority w:val="22"/>
    <w:qFormat/>
    <w:rsid w:val="001D1664"/>
    <w:rPr>
      <w:b/>
      <w:bCs/>
    </w:rPr>
  </w:style>
  <w:style w:type="character" w:customStyle="1" w:styleId="scamendhouse">
    <w:name w:val="sc_amend_house"/>
    <w:uiPriority w:val="1"/>
    <w:qFormat/>
    <w:rsid w:val="001D166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D166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D166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1D166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1D166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310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531&amp;session=126&amp;summary=B" TargetMode="External" Id="R6aef448093774a10" /><Relationship Type="http://schemas.openxmlformats.org/officeDocument/2006/relationships/hyperlink" Target="https://www.scstatehouse.gov/sess126_2025-2026/prever/4531_20250508.docx" TargetMode="External" Id="R70658d31697b46f8" /><Relationship Type="http://schemas.openxmlformats.org/officeDocument/2006/relationships/hyperlink" Target="h:\hj\20250508.docx" TargetMode="External" Id="Rd0caadec8779444e" /><Relationship Type="http://schemas.openxmlformats.org/officeDocument/2006/relationships/hyperlink" Target="h:\hj\20250508.docx" TargetMode="External" Id="Re89311319a7a4dd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E6AE8"/>
    <w:rsid w:val="00162D84"/>
    <w:rsid w:val="00174066"/>
    <w:rsid w:val="001D42E6"/>
    <w:rsid w:val="00212BEF"/>
    <w:rsid w:val="002A3D45"/>
    <w:rsid w:val="00362988"/>
    <w:rsid w:val="003631E2"/>
    <w:rsid w:val="00460640"/>
    <w:rsid w:val="004D1BF3"/>
    <w:rsid w:val="004F66B8"/>
    <w:rsid w:val="00573513"/>
    <w:rsid w:val="0072205F"/>
    <w:rsid w:val="00723386"/>
    <w:rsid w:val="00804B1A"/>
    <w:rsid w:val="00816DFD"/>
    <w:rsid w:val="008228BC"/>
    <w:rsid w:val="00930474"/>
    <w:rsid w:val="00933190"/>
    <w:rsid w:val="00965753"/>
    <w:rsid w:val="00A22407"/>
    <w:rsid w:val="00A5699E"/>
    <w:rsid w:val="00AA6F82"/>
    <w:rsid w:val="00B94B2E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ccb6c0c4-404e-46a1-a9ea-14198dfdf0b4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2025-05-08T00:00:00-04:00</T_BILL_DT_VERSION>
  <T_BILL_D_HOUSEINTRODATE>2025-05-08</T_BILL_D_HOUSEINTRODATE>
  <T_BILL_D_INTRODATE>2025-05-08</T_BILL_D_INTRODATE>
  <T_BILL_N_INTERNALVERSIONNUMBER>1</T_BILL_N_INTERNALVERSIONNUMBER>
  <T_BILL_N_SESSION>126</T_BILL_N_SESSION>
  <T_BILL_N_VERSIONNUMBER>1</T_BILL_N_VERSIONNUMBER>
  <T_BILL_N_YEAR>2025</T_BILL_N_YEAR>
  <T_BILL_REQUEST_REQUEST>64927a43-ac81-4880-a0dc-261996164b05</T_BILL_REQUEST_REQUEST>
  <T_BILL_R_ORIGINALDRAFT>29f02a5f-4eef-4ea1-adcc-9df4d9b88192</T_BILL_R_ORIGINALDRAFT>
  <T_BILL_SPONSOR_SPONSOR>dc182f7a-0073-4321-8098-daad35a7a9e1</T_BILL_SPONSOR_SPONSOR>
  <T_BILL_T_BILLNAME>[4531]</T_BILL_T_BILLNAME>
  <T_BILL_T_BILLNUMBER>4531</T_BILL_T_BILLNUMBER>
  <T_BILL_T_BILLTITLE>TO DECLARE ENERGY BURDEN A CRISIS IN SOUTH CAROLINA, TO CALL FOR IMMEDIATE ATTENTION AND ACTION TO ADDRESS ENERGY AFFORDABILITY CHALLENGES, AND TO RECOGNIZE SEPTEMBER 24, 2025, AS “SOUTH CAROLINA ENERGY JUSTICE DAY.”</T_BILL_T_BILLTITLE>
  <T_BILL_T_CHAMBER>house</T_BILL_T_CHAMBER>
  <T_BILL_T_FILENAME> </T_BILL_T_FILENAME>
  <T_BILL_T_LEGTYPE>resolution</T_BILL_T_LEGTYPE>
  <T_BILL_T_RATNUMBERSTRING>HNone</T_BILL_T_RATNUMBERSTRING>
  <T_BILL_T_SUBJECT>SC Energy Burden Crisis and Energy Justice Day</T_BILL_T_SUBJECT>
  <T_BILL_UR_DRAFTER>heatheranderson@scstatehouse.gov</T_BILL_UR_DRAFTER>
  <T_BILL_UR_DRAFTINGASSISTANT>katierogers@scstatehouse.gov</T_BILL_UR_DRAFTINGASSISTANT>
  <T_BILL_UR_RESOLUTIONWRITER>katierogers@scstatehouse.gov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4532</Characters>
  <Application>Microsoft Office Word</Application>
  <DocSecurity>0</DocSecurity>
  <Lines>96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2025-05-07T16:08:00Z</cp:lastPrinted>
  <dcterms:created xsi:type="dcterms:W3CDTF">2025-05-08T17:51:00Z</dcterms:created>
  <dcterms:modified xsi:type="dcterms:W3CDTF">2025-05-08T17:51:00Z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