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Holman and Hiott</w:t>
      </w:r>
    </w:p>
    <w:p>
      <w:pPr>
        <w:widowControl w:val="false"/>
        <w:spacing w:after="0"/>
        <w:jc w:val="left"/>
      </w:pPr>
      <w:r>
        <w:rPr>
          <w:rFonts w:ascii="Times New Roman"/>
          <w:sz w:val="22"/>
        </w:rPr>
        <w:t xml:space="preserve">Document Path: LC-0126HA25.docx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Penalties for Illegal Fires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aceb305c94804f14">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Agriculture, Natural Resources and Environmental Affairs</w:t>
      </w:r>
      <w:r>
        <w:t xml:space="preserve"> (</w:t>
      </w:r>
      <w:hyperlink w:history="true" r:id="R86558091eda6424f">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f7af1f94c549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8acdaa9c014d55">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49A2" w:rsidRDefault="00432135" w14:paraId="47642A99" w14:textId="4FDE71DD">
      <w:pPr>
        <w:pStyle w:val="scemptylineheader"/>
      </w:pPr>
    </w:p>
    <w:p w:rsidRPr="00BB0725" w:rsidR="00A73EFA" w:rsidP="00AA49A2" w:rsidRDefault="00A73EFA" w14:paraId="7B72410E" w14:textId="23C30F8B">
      <w:pPr>
        <w:pStyle w:val="scemptylineheader"/>
      </w:pPr>
    </w:p>
    <w:p w:rsidRPr="00BB0725" w:rsidR="00A73EFA" w:rsidP="00AA49A2" w:rsidRDefault="00A73EFA" w14:paraId="6AD935C9" w14:textId="0D37FC53">
      <w:pPr>
        <w:pStyle w:val="scemptylineheader"/>
      </w:pPr>
    </w:p>
    <w:p w:rsidRPr="00DF3B44" w:rsidR="00A73EFA" w:rsidP="00AA49A2" w:rsidRDefault="00A73EFA" w14:paraId="51A98227" w14:textId="37D7B1CD">
      <w:pPr>
        <w:pStyle w:val="scemptylineheader"/>
      </w:pPr>
    </w:p>
    <w:p w:rsidRPr="00DF3B44" w:rsidR="00A73EFA" w:rsidP="00AA49A2" w:rsidRDefault="00A73EFA" w14:paraId="3858851A" w14:textId="68CCE168">
      <w:pPr>
        <w:pStyle w:val="scemptylineheader"/>
      </w:pPr>
    </w:p>
    <w:p w:rsidRPr="00DF3B44" w:rsidR="00A73EFA" w:rsidP="00AA49A2" w:rsidRDefault="00A73EFA" w14:paraId="4E3DDE20" w14:textId="16F04E1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4103" w14:paraId="40FEFADA" w14:textId="1B9B8FED">
          <w:pPr>
            <w:pStyle w:val="scbilltitle"/>
          </w:pPr>
          <w:r>
            <w:rPr>
              <w:caps w:val="0"/>
            </w:rPr>
            <w:t>TO AMEND THE SOUTH CAROLINA CODE OF LAWS BY AMENDING SECTION 16‑11‑150, RELATING TO BURNING LANDS OF ANOTHER WITHOUT CONSENT, SO AS TO INCREASE THE PENALTIES FOR VIOLATIONS; BY AMENDING SECTION 16‑11‑170, RELATING TO WILFULLY BURNING LANDS OF ANOTHER, SO AS TO INCREASE THE PENALTIES FOR VIOLATIONS; BY AMENDING SECTION 16‑11‑180, RELATING TO NEGLIGENTLY ALLOWING FIRE TO SPREAD TO LANDS OR PROPERTY OF ANOTHER, SO AS TO INCREASE THE PENALTIES FOR VIOLATIONS; BY AMENDING SECTION 48‑35‑55, RELATING TO FIRE REGULATION EXEMPTIONS, SO AS TO SUSPEND THE EXEMPTIONS WHEN THE GOVERNOR HAS DECLARED AN EMERGENCY IN CONNECTION WITH FOREST FIRES OR THE STATE FORESTER DECLARES A PROHIBITION; AND BY AMENDING SECTION 48‑35‑60, RELATING TO PENALTIES FOR FIRES ON CERTAIN LANDS, SO AS TO INCREASE THE PENALTIES FOR VIOLATIONS OF CHAPTER 35, TITLE 48.</w:t>
          </w:r>
        </w:p>
      </w:sdtContent>
    </w:sdt>
    <w:bookmarkStart w:name="at_b358a3e3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38718675" w:id="1"/>
      <w:r w:rsidRPr="0094541D">
        <w:t>B</w:t>
      </w:r>
      <w:bookmarkEnd w:id="1"/>
      <w:r w:rsidRPr="0094541D">
        <w:t>e it enacted by the General Assembly of the State of South Carolina:</w:t>
      </w:r>
    </w:p>
    <w:p w:rsidR="00EF75FD" w:rsidP="00714636" w:rsidRDefault="00EF75FD" w14:paraId="08B51A47" w14:textId="77777777">
      <w:pPr>
        <w:pStyle w:val="scemptyline"/>
      </w:pPr>
    </w:p>
    <w:p w:rsidR="00EF75FD" w:rsidP="00714636" w:rsidRDefault="00EF75FD" w14:paraId="26BDC899" w14:textId="77777777">
      <w:pPr>
        <w:pStyle w:val="scdirectionallanguage"/>
      </w:pPr>
      <w:bookmarkStart w:name="bs_num_1_2db628375" w:id="2"/>
      <w:r>
        <w:t>S</w:t>
      </w:r>
      <w:bookmarkEnd w:id="2"/>
      <w:r>
        <w:t>ECTION 1.</w:t>
      </w:r>
      <w:r>
        <w:tab/>
      </w:r>
      <w:bookmarkStart w:name="dl_1ef88c9f3" w:id="3"/>
      <w:r>
        <w:t>S</w:t>
      </w:r>
      <w:bookmarkEnd w:id="3"/>
      <w:r>
        <w:t>ection 16‑11‑150 of the S.C. Code is amended to read:</w:t>
      </w:r>
    </w:p>
    <w:p w:rsidR="00EF75FD" w:rsidP="00714636" w:rsidRDefault="00EF75FD" w14:paraId="59C54EE7" w14:textId="77777777">
      <w:pPr>
        <w:pStyle w:val="sccodifiedsection"/>
      </w:pPr>
    </w:p>
    <w:p w:rsidR="002D1E89" w:rsidP="00EF75FD" w:rsidRDefault="00EF75FD" w14:paraId="6192987B" w14:textId="792BC700">
      <w:pPr>
        <w:pStyle w:val="sccodifiedsection"/>
      </w:pPr>
      <w:r>
        <w:tab/>
      </w:r>
      <w:bookmarkStart w:name="cs_T16C11N150_9de72a7a0" w:id="4"/>
      <w:r>
        <w:t>S</w:t>
      </w:r>
      <w:bookmarkEnd w:id="4"/>
      <w:r>
        <w:t>ection 16‑11‑150.</w:t>
      </w:r>
      <w:r>
        <w:tab/>
      </w:r>
      <w:bookmarkStart w:name="ss_T16C11N150SA_lv1_431d68f79" w:id="5"/>
      <w:r w:rsidR="002D1E89">
        <w:rPr>
          <w:rStyle w:val="scinsert"/>
        </w:rPr>
        <w:t>(</w:t>
      </w:r>
      <w:bookmarkEnd w:id="5"/>
      <w:r w:rsidR="002D1E89">
        <w:rPr>
          <w:rStyle w:val="scinsert"/>
        </w:rPr>
        <w:t xml:space="preserve">A) </w:t>
      </w:r>
      <w:r>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w:t>
      </w:r>
      <w:r w:rsidR="002D1E89">
        <w:rPr>
          <w:rStyle w:val="scinsert"/>
        </w:rPr>
        <w:t>For purposes of this section, “damage” shall include, but not be limited to, injuries, loss of use, loss of property, and related damages.</w:t>
      </w:r>
    </w:p>
    <w:p w:rsidR="00FF6994" w:rsidP="00EF75FD" w:rsidRDefault="002D1E89" w14:paraId="36DCE063" w14:textId="2E20DA4F">
      <w:pPr>
        <w:pStyle w:val="sccodifiedsection"/>
      </w:pPr>
      <w:r>
        <w:rPr>
          <w:rStyle w:val="scinsert"/>
        </w:rPr>
        <w:tab/>
      </w:r>
      <w:bookmarkStart w:name="ss_T16C11N150SB_lv1_b038c5dcf" w:id="6"/>
      <w:r>
        <w:rPr>
          <w:rStyle w:val="scinsert"/>
        </w:rPr>
        <w:t>(</w:t>
      </w:r>
      <w:bookmarkEnd w:id="6"/>
      <w:r>
        <w:rPr>
          <w:rStyle w:val="scinsert"/>
        </w:rPr>
        <w:t>B)</w:t>
      </w:r>
      <w:bookmarkStart w:name="ss_T16C11N150S1_lv2_461c9b60a" w:id="7"/>
      <w:r>
        <w:rPr>
          <w:rStyle w:val="scinsert"/>
        </w:rPr>
        <w:t>(</w:t>
      </w:r>
      <w:bookmarkEnd w:id="7"/>
      <w:r>
        <w:rPr>
          <w:rStyle w:val="scinsert"/>
        </w:rPr>
        <w:t xml:space="preserve">1) </w:t>
      </w:r>
      <w:r w:rsidR="00EF75FD">
        <w:t>Any person violating the provisions of this section shall, upon conviction, be punished as follows:</w:t>
      </w:r>
    </w:p>
    <w:p w:rsidRPr="00F656EF" w:rsidR="00FF6994" w:rsidP="00EF75FD" w:rsidRDefault="002D1E89" w14:paraId="4B4451BC" w14:textId="61118DA0">
      <w:pPr>
        <w:pStyle w:val="sccodifiedsection"/>
      </w:pPr>
      <w:r w:rsidRPr="00BC2386">
        <w:rPr>
          <w:rStyle w:val="scinsert"/>
        </w:rPr>
        <w:tab/>
      </w:r>
      <w:r w:rsidRPr="00BC2386">
        <w:rPr>
          <w:rStyle w:val="scinsert"/>
        </w:rPr>
        <w:tab/>
      </w:r>
      <w:r w:rsidRPr="00BC2386" w:rsidR="00FF6994">
        <w:rPr>
          <w:rStyle w:val="scinsert"/>
        </w:rPr>
        <w:tab/>
      </w:r>
      <w:bookmarkStart w:name="ss_T16C11N150Sa_lv3_42fe6ecd9" w:id="8"/>
      <w:r w:rsidRPr="00BC2386" w:rsidR="00EF75FD">
        <w:t>(</w:t>
      </w:r>
      <w:bookmarkEnd w:id="8"/>
      <w:r w:rsidRPr="00BC2386" w:rsidR="00EF75FD">
        <w:t xml:space="preserve">a) </w:t>
      </w:r>
      <w:proofErr w:type="gramStart"/>
      <w:r w:rsidRPr="00BC2386" w:rsidR="00EF75FD">
        <w:rPr>
          <w:rStyle w:val="scstrike"/>
        </w:rPr>
        <w:t xml:space="preserve">For </w:t>
      </w:r>
      <w:proofErr w:type="spellStart"/>
      <w:r w:rsidRPr="00BC2386" w:rsidR="00D03D19">
        <w:rPr>
          <w:rStyle w:val="scinsert"/>
        </w:rPr>
        <w:t>for</w:t>
      </w:r>
      <w:proofErr w:type="spellEnd"/>
      <w:proofErr w:type="gramEnd"/>
      <w:r w:rsidRPr="00BC2386" w:rsidR="00D03D19">
        <w:rPr>
          <w:rStyle w:val="scinsert"/>
        </w:rPr>
        <w:t xml:space="preserve"> </w:t>
      </w:r>
      <w:r w:rsidRPr="00BC2386" w:rsidR="00EF75FD">
        <w:t>the first offense,</w:t>
      </w:r>
      <w:r w:rsidRPr="00BC2386" w:rsidR="00FF6994">
        <w:rPr>
          <w:rStyle w:val="scinsert"/>
        </w:rPr>
        <w:t xml:space="preserve"> a misdemeanor punishable</w:t>
      </w:r>
      <w:r w:rsidRPr="00BC2386" w:rsidR="00EF75FD">
        <w:t xml:space="preserve"> by a fine of not</w:t>
      </w:r>
      <w:r w:rsidRPr="00BC2386" w:rsidR="00FF6994">
        <w:rPr>
          <w:rStyle w:val="scinsert"/>
        </w:rPr>
        <w:t xml:space="preserve"> less than five hundred dollars but not</w:t>
      </w:r>
      <w:r w:rsidRPr="00BC2386" w:rsidR="00EF75FD">
        <w:t xml:space="preserve"> more than </w:t>
      </w:r>
      <w:r w:rsidRPr="00BC2386" w:rsidR="00EF75FD">
        <w:rPr>
          <w:rStyle w:val="scstrike"/>
        </w:rPr>
        <w:t xml:space="preserve">one </w:t>
      </w:r>
      <w:r w:rsidRPr="00BC2386">
        <w:rPr>
          <w:rStyle w:val="scinsert"/>
        </w:rPr>
        <w:t>two</w:t>
      </w:r>
      <w:r w:rsidRPr="00BC2386" w:rsidR="0011098E">
        <w:rPr>
          <w:rStyle w:val="scinsert"/>
        </w:rPr>
        <w:t xml:space="preserve"> </w:t>
      </w:r>
      <w:r w:rsidRPr="00BC2386" w:rsidR="00EF75FD">
        <w:t xml:space="preserve">thousand dollars, </w:t>
      </w:r>
      <w:r w:rsidRPr="00BC2386" w:rsidR="00EF75FD">
        <w:rPr>
          <w:rStyle w:val="scstrike"/>
        </w:rPr>
        <w:t xml:space="preserve">or </w:t>
      </w:r>
      <w:r w:rsidRPr="00BC2386" w:rsidR="00EF75FD">
        <w:t xml:space="preserve">imprisonment for not more than </w:t>
      </w:r>
      <w:r w:rsidRPr="00BC2386" w:rsidR="00EF75FD">
        <w:rPr>
          <w:rStyle w:val="scstrike"/>
        </w:rPr>
        <w:t xml:space="preserve">one </w:t>
      </w:r>
      <w:proofErr w:type="spellStart"/>
      <w:r w:rsidRPr="00BC2386" w:rsidR="00EF75FD">
        <w:rPr>
          <w:rStyle w:val="scstrike"/>
        </w:rPr>
        <w:t>year</w:t>
      </w:r>
      <w:r w:rsidRPr="00BC2386" w:rsidR="000C1B2D">
        <w:rPr>
          <w:rStyle w:val="scinsert"/>
        </w:rPr>
        <w:t>t</w:t>
      </w:r>
      <w:r w:rsidRPr="00BC2386" w:rsidR="00FF6994">
        <w:rPr>
          <w:rStyle w:val="scinsert"/>
        </w:rPr>
        <w:t>wo</w:t>
      </w:r>
      <w:proofErr w:type="spellEnd"/>
      <w:r w:rsidRPr="00BC2386" w:rsidR="005D578E">
        <w:rPr>
          <w:rStyle w:val="scinsert"/>
        </w:rPr>
        <w:t xml:space="preserve"> years</w:t>
      </w:r>
      <w:r w:rsidRPr="00BC2386" w:rsidR="00EF75FD">
        <w:t>, or both</w:t>
      </w:r>
      <w:r w:rsidRPr="00F656EF" w:rsidR="00FF6994">
        <w:rPr>
          <w:rStyle w:val="scinsert"/>
        </w:rPr>
        <w:t>. The judge may order a person guilty of a first offense, in lieu of imprisonment, to attend one or more counseling sessions and participate in a course regarding fire starting education that is at least eight hours, with the person paying all costs associated with the counseling sessions and fire education course, as well as court costs and fees related to the case, including monitoring of participation;</w:t>
      </w:r>
      <w:r w:rsidRPr="00F656EF" w:rsidR="00EF75FD">
        <w:rPr>
          <w:rStyle w:val="scstrike"/>
        </w:rPr>
        <w:t>,</w:t>
      </w:r>
    </w:p>
    <w:p w:rsidRPr="00F656EF" w:rsidR="002D1E89" w:rsidP="00EF75FD" w:rsidRDefault="002D1E89" w14:paraId="2480AD32" w14:textId="120C88B0">
      <w:pPr>
        <w:pStyle w:val="sccodifiedsection"/>
      </w:pPr>
      <w:r w:rsidRPr="00F656EF">
        <w:rPr>
          <w:rStyle w:val="scinsert"/>
        </w:rPr>
        <w:tab/>
      </w:r>
      <w:r w:rsidRPr="00F656EF">
        <w:rPr>
          <w:rStyle w:val="scinsert"/>
        </w:rPr>
        <w:tab/>
      </w:r>
      <w:r w:rsidRPr="00F656EF" w:rsidR="00FF6994">
        <w:rPr>
          <w:rStyle w:val="scinsert"/>
        </w:rPr>
        <w:tab/>
      </w:r>
      <w:bookmarkStart w:name="ss_T16C11N150Sb_lv3_1cebbbfc5" w:id="9"/>
      <w:r w:rsidRPr="00F656EF" w:rsidR="00EF75FD">
        <w:t>(</w:t>
      </w:r>
      <w:bookmarkEnd w:id="9"/>
      <w:r w:rsidRPr="00F656EF" w:rsidR="00EF75FD">
        <w:t xml:space="preserve">b) for a second </w:t>
      </w:r>
      <w:r w:rsidRPr="00F656EF" w:rsidR="00EF75FD">
        <w:rPr>
          <w:rStyle w:val="scstrike"/>
        </w:rPr>
        <w:t xml:space="preserve">or subsequent </w:t>
      </w:r>
      <w:r w:rsidRPr="00F656EF" w:rsidR="00EF75FD">
        <w:t xml:space="preserve">offense, </w:t>
      </w:r>
      <w:r w:rsidRPr="00F656EF">
        <w:rPr>
          <w:rStyle w:val="scinsert"/>
        </w:rPr>
        <w:t xml:space="preserve">a misdemeanor punishable </w:t>
      </w:r>
      <w:r w:rsidRPr="00F656EF" w:rsidR="00EF75FD">
        <w:t xml:space="preserve">by a fine of not </w:t>
      </w:r>
      <w:r w:rsidRPr="00F656EF">
        <w:rPr>
          <w:rStyle w:val="scinsert"/>
        </w:rPr>
        <w:t xml:space="preserve">less than </w:t>
      </w:r>
      <w:r w:rsidRPr="00F656EF" w:rsidR="0011098E">
        <w:rPr>
          <w:rStyle w:val="scinsert"/>
        </w:rPr>
        <w:t xml:space="preserve">two </w:t>
      </w:r>
      <w:r w:rsidRPr="00F656EF" w:rsidR="0011098E">
        <w:rPr>
          <w:rStyle w:val="scinsert"/>
        </w:rPr>
        <w:lastRenderedPageBreak/>
        <w:t xml:space="preserve">thousand dollars </w:t>
      </w:r>
      <w:r w:rsidRPr="00F656EF" w:rsidR="009E0787">
        <w:rPr>
          <w:rStyle w:val="scinsert"/>
        </w:rPr>
        <w:t xml:space="preserve">but not </w:t>
      </w:r>
      <w:r w:rsidRPr="00F656EF" w:rsidR="00EF75FD">
        <w:t>more than five thousand dollars</w:t>
      </w:r>
      <w:r w:rsidRPr="00F656EF" w:rsidR="005D578E">
        <w:rPr>
          <w:rStyle w:val="scinsert"/>
        </w:rPr>
        <w:t>,</w:t>
      </w:r>
      <w:r w:rsidRPr="00F656EF" w:rsidR="00EF75FD">
        <w:t xml:space="preserve"> </w:t>
      </w:r>
      <w:r w:rsidRPr="00F656EF" w:rsidR="00EF75FD">
        <w:rPr>
          <w:rStyle w:val="scstrike"/>
        </w:rPr>
        <w:t xml:space="preserve">or </w:t>
      </w:r>
      <w:r w:rsidRPr="00F656EF" w:rsidR="00EF75FD">
        <w:t>imprisonment for not more than five years</w:t>
      </w:r>
      <w:r w:rsidRPr="00F656EF" w:rsidR="005D578E">
        <w:rPr>
          <w:rStyle w:val="scinsert"/>
        </w:rPr>
        <w:t xml:space="preserve">, or </w:t>
      </w:r>
      <w:proofErr w:type="gramStart"/>
      <w:r w:rsidRPr="00F656EF" w:rsidR="005D578E">
        <w:rPr>
          <w:rStyle w:val="scinsert"/>
        </w:rPr>
        <w:t>both</w:t>
      </w:r>
      <w:r w:rsidRPr="00F656EF">
        <w:rPr>
          <w:rStyle w:val="scinsert"/>
        </w:rPr>
        <w:t>;</w:t>
      </w:r>
      <w:proofErr w:type="gramEnd"/>
    </w:p>
    <w:p w:rsidR="002D1E89" w:rsidP="002D1E89" w:rsidRDefault="002D1E89" w14:paraId="529F0882" w14:textId="789CA88D">
      <w:pPr>
        <w:pStyle w:val="sccodifiedsection"/>
      </w:pPr>
      <w:r>
        <w:rPr>
          <w:rStyle w:val="scinsert"/>
        </w:rPr>
        <w:tab/>
      </w:r>
      <w:r>
        <w:rPr>
          <w:rStyle w:val="scinsert"/>
        </w:rPr>
        <w:tab/>
      </w:r>
      <w:r>
        <w:rPr>
          <w:rStyle w:val="scinsert"/>
        </w:rPr>
        <w:tab/>
      </w:r>
      <w:bookmarkStart w:name="ss_T16C11N150Sc_lv3_3b48931ee" w:id="10"/>
      <w:r>
        <w:rPr>
          <w:rStyle w:val="scinsert"/>
        </w:rPr>
        <w:t>(</w:t>
      </w:r>
      <w:bookmarkEnd w:id="10"/>
      <w:r>
        <w:rPr>
          <w:rStyle w:val="scinsert"/>
        </w:rPr>
        <w:t xml:space="preserve">c) for a third or subsequent offense, a felony </w:t>
      </w:r>
      <w:proofErr w:type="gramStart"/>
      <w:r>
        <w:rPr>
          <w:rStyle w:val="scinsert"/>
        </w:rPr>
        <w:t>punishable</w:t>
      </w:r>
      <w:proofErr w:type="gramEnd"/>
      <w:r>
        <w:rPr>
          <w:rStyle w:val="scinsert"/>
        </w:rPr>
        <w:t xml:space="preserve"> by a fine of not less than </w:t>
      </w:r>
      <w:r w:rsidR="00F37B87">
        <w:rPr>
          <w:rStyle w:val="scinsert"/>
        </w:rPr>
        <w:t>ten</w:t>
      </w:r>
      <w:r>
        <w:rPr>
          <w:rStyle w:val="scinsert"/>
        </w:rPr>
        <w:t xml:space="preserve"> thousand dollars, imprisonment for not more than twenty years, or both</w:t>
      </w:r>
      <w:r w:rsidR="009E0787">
        <w:rPr>
          <w:rStyle w:val="scinsert"/>
        </w:rPr>
        <w:t>.</w:t>
      </w:r>
    </w:p>
    <w:p w:rsidR="00EF75FD" w:rsidP="00EF75FD" w:rsidRDefault="009E0787" w14:paraId="0170CC0A" w14:textId="0827F5E1">
      <w:pPr>
        <w:pStyle w:val="sccodifiedsection"/>
      </w:pPr>
      <w:r>
        <w:rPr>
          <w:rStyle w:val="scinsert"/>
        </w:rPr>
        <w:tab/>
      </w:r>
      <w:r>
        <w:rPr>
          <w:rStyle w:val="scinsert"/>
        </w:rPr>
        <w:tab/>
      </w:r>
      <w:bookmarkStart w:name="ss_T16C11N150S2_lv2_c45007eca" w:id="11"/>
      <w:r>
        <w:rPr>
          <w:rStyle w:val="scinsert"/>
        </w:rPr>
        <w:t>(</w:t>
      </w:r>
      <w:bookmarkEnd w:id="11"/>
      <w:r>
        <w:rPr>
          <w:rStyle w:val="scinsert"/>
        </w:rPr>
        <w:t xml:space="preserve">2) </w:t>
      </w:r>
      <w:r w:rsidR="007D418E">
        <w:rPr>
          <w:rStyle w:val="scinsert"/>
        </w:rPr>
        <w:t>A person convicted under this section shall also be liable for any court costs and attorney’s fees for the person who may have sustained damage due to this violation.</w:t>
      </w:r>
    </w:p>
    <w:p w:rsidR="00EF75FD" w:rsidP="00714636" w:rsidRDefault="00EF75FD" w14:paraId="07FF3AD9" w14:textId="77777777">
      <w:pPr>
        <w:pStyle w:val="scemptyline"/>
      </w:pPr>
    </w:p>
    <w:p w:rsidR="00EF75FD" w:rsidP="00714636" w:rsidRDefault="00EF75FD" w14:paraId="65815266" w14:textId="77777777">
      <w:pPr>
        <w:pStyle w:val="scdirectionallanguage"/>
      </w:pPr>
      <w:bookmarkStart w:name="bs_num_2_c6070ea0a" w:id="12"/>
      <w:r>
        <w:t>S</w:t>
      </w:r>
      <w:bookmarkEnd w:id="12"/>
      <w:r>
        <w:t>ECTION 2.</w:t>
      </w:r>
      <w:r>
        <w:tab/>
      </w:r>
      <w:bookmarkStart w:name="dl_50db01785" w:id="13"/>
      <w:r>
        <w:t>S</w:t>
      </w:r>
      <w:bookmarkEnd w:id="13"/>
      <w:r>
        <w:t>ection 16‑11‑170 of the S.C. Code is amended to read:</w:t>
      </w:r>
    </w:p>
    <w:p w:rsidR="00EF75FD" w:rsidP="00714636" w:rsidRDefault="00EF75FD" w14:paraId="2D42FC68" w14:textId="77777777">
      <w:pPr>
        <w:pStyle w:val="sccodifiedsection"/>
      </w:pPr>
    </w:p>
    <w:p w:rsidR="00EF75FD" w:rsidP="00EF75FD" w:rsidRDefault="00EF75FD" w14:paraId="7DD9E417" w14:textId="0430ACCF">
      <w:pPr>
        <w:pStyle w:val="sccodifiedsection"/>
      </w:pPr>
      <w:r>
        <w:tab/>
      </w:r>
      <w:bookmarkStart w:name="cs_T16C11N170_a1667681a" w:id="14"/>
      <w:r>
        <w:t>S</w:t>
      </w:r>
      <w:bookmarkEnd w:id="14"/>
      <w:r>
        <w:t>ection 16‑11‑170.</w:t>
      </w:r>
      <w:r>
        <w:tab/>
      </w:r>
      <w:bookmarkStart w:name="ss_T16C11N170SA_lv1_b8b055307" w:id="15"/>
      <w:r w:rsidR="00A36DAC">
        <w:rPr>
          <w:rStyle w:val="scinsert"/>
        </w:rPr>
        <w:t>(</w:t>
      </w:r>
      <w:bookmarkEnd w:id="15"/>
      <w:r w:rsidR="00A36DAC">
        <w:rPr>
          <w:rStyle w:val="scinsert"/>
        </w:rPr>
        <w:t xml:space="preserve">A) </w:t>
      </w:r>
      <w:r>
        <w:t xml:space="preserve">It is unlawful for a person to </w:t>
      </w:r>
      <w:proofErr w:type="spellStart"/>
      <w:r>
        <w:t>wilfully</w:t>
      </w:r>
      <w:proofErr w:type="spellEnd"/>
      <w:r>
        <w:t xml:space="preserve">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r w:rsidR="00A36DAC">
        <w:rPr>
          <w:rStyle w:val="scinsert"/>
        </w:rPr>
        <w:t xml:space="preserve"> For purposes of this section, “damage” shall include, but not be limited to, injuries, loss of use, loss of property, and related damages.</w:t>
      </w:r>
    </w:p>
    <w:p w:rsidR="00EF75FD" w:rsidP="00EF75FD" w:rsidRDefault="00EF75FD" w14:paraId="2B103D0B" w14:textId="683505AC">
      <w:pPr>
        <w:pStyle w:val="sccodifiedsection"/>
      </w:pPr>
      <w:r>
        <w:tab/>
      </w:r>
      <w:bookmarkStart w:name="ss_T16C11N170SB_lv1_3e3207c3f" w:id="16"/>
      <w:r w:rsidR="00A36DAC">
        <w:rPr>
          <w:rStyle w:val="scinsert"/>
        </w:rPr>
        <w:t>(</w:t>
      </w:r>
      <w:bookmarkEnd w:id="16"/>
      <w:r w:rsidR="00A36DAC">
        <w:rPr>
          <w:rStyle w:val="scinsert"/>
        </w:rPr>
        <w:t xml:space="preserve">B) </w:t>
      </w:r>
      <w:r>
        <w:t xml:space="preserve">A person who violates the provisions of this section is guilty of a felony and, upon conviction, must be fined not </w:t>
      </w:r>
      <w:proofErr w:type="spellStart"/>
      <w:r>
        <w:rPr>
          <w:rStyle w:val="scstrike"/>
        </w:rPr>
        <w:t>more</w:t>
      </w:r>
      <w:r>
        <w:rPr>
          <w:rStyle w:val="scinsert"/>
        </w:rPr>
        <w:t>less</w:t>
      </w:r>
      <w:proofErr w:type="spellEnd"/>
      <w:r>
        <w:t xml:space="preserve"> than five thousand dollars</w:t>
      </w:r>
      <w:r w:rsidR="0085461F">
        <w:rPr>
          <w:rStyle w:val="scinsert"/>
        </w:rPr>
        <w:t>,</w:t>
      </w:r>
      <w:r>
        <w:t xml:space="preserve"> </w:t>
      </w:r>
      <w:r>
        <w:rPr>
          <w:rStyle w:val="scstrike"/>
        </w:rPr>
        <w:t xml:space="preserve">or </w:t>
      </w:r>
      <w:r>
        <w:t xml:space="preserve">imprisoned not more than </w:t>
      </w:r>
      <w:proofErr w:type="spellStart"/>
      <w:proofErr w:type="gramStart"/>
      <w:r>
        <w:rPr>
          <w:rStyle w:val="scstrike"/>
        </w:rPr>
        <w:t>five</w:t>
      </w:r>
      <w:r>
        <w:rPr>
          <w:rStyle w:val="scinsert"/>
        </w:rPr>
        <w:t>twenty</w:t>
      </w:r>
      <w:proofErr w:type="spellEnd"/>
      <w:proofErr w:type="gramEnd"/>
      <w:r>
        <w:t xml:space="preserve"> years</w:t>
      </w:r>
      <w:r w:rsidR="0085461F">
        <w:rPr>
          <w:rStyle w:val="scinsert"/>
        </w:rPr>
        <w:t>, or both</w:t>
      </w:r>
      <w:r>
        <w:t xml:space="preserve">. </w:t>
      </w:r>
      <w:proofErr w:type="gramStart"/>
      <w:r>
        <w:t>A person</w:t>
      </w:r>
      <w:proofErr w:type="gramEnd"/>
      <w:r>
        <w:t xml:space="preserve"> </w:t>
      </w:r>
      <w:proofErr w:type="gramStart"/>
      <w:r>
        <w:t>convicted</w:t>
      </w:r>
      <w:proofErr w:type="gramEnd"/>
      <w:r>
        <w:t xml:space="preserve"> under this section is liable to any person who may have sustained damage.</w:t>
      </w:r>
      <w:r w:rsidR="005D578E">
        <w:rPr>
          <w:rStyle w:val="scinsert"/>
        </w:rPr>
        <w:t xml:space="preserve"> A person convicted under this section shall also be liable for any court costs and </w:t>
      </w:r>
      <w:proofErr w:type="gramStart"/>
      <w:r w:rsidR="005D578E">
        <w:rPr>
          <w:rStyle w:val="scinsert"/>
        </w:rPr>
        <w:t>attorney’s</w:t>
      </w:r>
      <w:proofErr w:type="gramEnd"/>
      <w:r w:rsidR="005D578E">
        <w:rPr>
          <w:rStyle w:val="scinsert"/>
        </w:rPr>
        <w:t xml:space="preserve"> fees for the person who</w:t>
      </w:r>
      <w:r w:rsidR="007D418E">
        <w:rPr>
          <w:rStyle w:val="scinsert"/>
        </w:rPr>
        <w:t xml:space="preserve">se lands were set on fire or burned </w:t>
      </w:r>
      <w:r w:rsidR="005D578E">
        <w:rPr>
          <w:rStyle w:val="scinsert"/>
        </w:rPr>
        <w:t>due to this violation.</w:t>
      </w:r>
    </w:p>
    <w:p w:rsidR="008F76F4" w:rsidP="00714636" w:rsidRDefault="008F76F4" w14:paraId="178BCA7A" w14:textId="77777777">
      <w:pPr>
        <w:pStyle w:val="scemptyline"/>
      </w:pPr>
    </w:p>
    <w:p w:rsidR="008F76F4" w:rsidP="00714636" w:rsidRDefault="008F76F4" w14:paraId="34B1D529" w14:textId="77777777">
      <w:pPr>
        <w:pStyle w:val="scdirectionallanguage"/>
      </w:pPr>
      <w:bookmarkStart w:name="bs_num_3_53cd87f41" w:id="17"/>
      <w:r>
        <w:t>S</w:t>
      </w:r>
      <w:bookmarkEnd w:id="17"/>
      <w:r>
        <w:t>ECTION 3.</w:t>
      </w:r>
      <w:r>
        <w:tab/>
      </w:r>
      <w:bookmarkStart w:name="dl_27c7e195c" w:id="18"/>
      <w:r>
        <w:t>S</w:t>
      </w:r>
      <w:bookmarkEnd w:id="18"/>
      <w:r>
        <w:t>ection 16‑11‑180 of the S.C. Code is amended to read:</w:t>
      </w:r>
    </w:p>
    <w:p w:rsidR="008F76F4" w:rsidP="00714636" w:rsidRDefault="008F76F4" w14:paraId="53910FEA" w14:textId="77777777">
      <w:pPr>
        <w:pStyle w:val="sccodifiedsection"/>
      </w:pPr>
    </w:p>
    <w:p w:rsidR="00D03D19" w:rsidP="008F76F4" w:rsidRDefault="008F76F4" w14:paraId="6F40AE23" w14:textId="3C260C1D">
      <w:pPr>
        <w:pStyle w:val="sccodifiedsection"/>
      </w:pPr>
      <w:r>
        <w:tab/>
      </w:r>
      <w:bookmarkStart w:name="cs_T16C11N180_0b5dd58d4" w:id="19"/>
      <w:r>
        <w:t>S</w:t>
      </w:r>
      <w:bookmarkEnd w:id="19"/>
      <w:r>
        <w:t>ection 16‑11‑180.</w:t>
      </w:r>
      <w:r>
        <w:tab/>
      </w:r>
      <w:bookmarkStart w:name="ss_T16C11N180SA_lv1_f644ae5fb" w:id="20"/>
      <w:r w:rsidR="008A3E9E">
        <w:rPr>
          <w:rStyle w:val="scinsert"/>
        </w:rPr>
        <w:t>(</w:t>
      </w:r>
      <w:bookmarkEnd w:id="20"/>
      <w:r w:rsidR="008A3E9E">
        <w:rPr>
          <w:rStyle w:val="scinsert"/>
        </w:rPr>
        <w:t xml:space="preserve">A) It is unlawful for </w:t>
      </w:r>
      <w:proofErr w:type="spellStart"/>
      <w:r w:rsidR="008A3E9E">
        <w:rPr>
          <w:rStyle w:val="scinsert"/>
        </w:rPr>
        <w:t>a</w:t>
      </w:r>
      <w:proofErr w:type="spellEnd"/>
      <w:r w:rsidR="008A3E9E">
        <w:rPr>
          <w:rStyle w:val="scinsert"/>
        </w:rPr>
        <w:t xml:space="preserve"> </w:t>
      </w:r>
      <w:r>
        <w:rPr>
          <w:rStyle w:val="scstrike"/>
        </w:rPr>
        <w:t xml:space="preserve">Any </w:t>
      </w:r>
      <w:r>
        <w:t xml:space="preserve">person </w:t>
      </w:r>
      <w:r>
        <w:rPr>
          <w:rStyle w:val="scstrike"/>
        </w:rPr>
        <w:t xml:space="preserve">who </w:t>
      </w:r>
      <w:r w:rsidR="008A3E9E">
        <w:rPr>
          <w:rStyle w:val="scinsert"/>
        </w:rPr>
        <w:t>to</w:t>
      </w:r>
      <w:r w:rsidR="00D03D19">
        <w:rPr>
          <w:rStyle w:val="scinsert"/>
        </w:rPr>
        <w:t xml:space="preserve"> </w:t>
      </w:r>
      <w:r>
        <w:t xml:space="preserve">carelessly or negligently </w:t>
      </w:r>
      <w:r>
        <w:rPr>
          <w:rStyle w:val="scstrike"/>
        </w:rPr>
        <w:t xml:space="preserve">sets </w:t>
      </w:r>
      <w:r w:rsidR="008A3E9E">
        <w:rPr>
          <w:rStyle w:val="scinsert"/>
        </w:rPr>
        <w:t xml:space="preserve">set </w:t>
      </w:r>
      <w:r>
        <w:t xml:space="preserve">fire to or </w:t>
      </w:r>
      <w:r>
        <w:rPr>
          <w:rStyle w:val="scstrike"/>
        </w:rPr>
        <w:t xml:space="preserve">burns </w:t>
      </w:r>
      <w:r w:rsidR="008A3E9E">
        <w:rPr>
          <w:rStyle w:val="scinsert"/>
        </w:rPr>
        <w:t xml:space="preserve">burn </w:t>
      </w:r>
      <w:r>
        <w:t xml:space="preserve">any grass, brush, leaves, or other combustible matter on any lands so as to cause or allow fire to spread or to be transmitted to the lands or property of another, or to burn or injure the lands or property of another, or </w:t>
      </w:r>
      <w:r>
        <w:rPr>
          <w:rStyle w:val="scstrike"/>
        </w:rPr>
        <w:t xml:space="preserve">who causes </w:t>
      </w:r>
      <w:r w:rsidR="008A3E9E">
        <w:rPr>
          <w:rStyle w:val="scinsert"/>
        </w:rPr>
        <w:t xml:space="preserve">cause </w:t>
      </w:r>
      <w:r>
        <w:t>the burning to be done or</w:t>
      </w:r>
      <w:r>
        <w:rPr>
          <w:rStyle w:val="scstrike"/>
        </w:rPr>
        <w:t xml:space="preserve"> who</w:t>
      </w:r>
      <w:r>
        <w:t xml:space="preserve"> </w:t>
      </w:r>
      <w:proofErr w:type="spellStart"/>
      <w:r>
        <w:rPr>
          <w:rStyle w:val="scstrike"/>
        </w:rPr>
        <w:t>aids</w:t>
      </w:r>
      <w:r w:rsidR="0089464D">
        <w:rPr>
          <w:rStyle w:val="scinsert"/>
        </w:rPr>
        <w:t>aid</w:t>
      </w:r>
      <w:proofErr w:type="spellEnd"/>
      <w:r>
        <w:t xml:space="preserve"> or </w:t>
      </w:r>
      <w:proofErr w:type="spellStart"/>
      <w:r>
        <w:rPr>
          <w:rStyle w:val="scstrike"/>
        </w:rPr>
        <w:t>assists</w:t>
      </w:r>
      <w:r w:rsidR="0089464D">
        <w:rPr>
          <w:rStyle w:val="scinsert"/>
        </w:rPr>
        <w:t>assist</w:t>
      </w:r>
      <w:proofErr w:type="spellEnd"/>
      <w:r>
        <w:t xml:space="preserve"> in the burning</w:t>
      </w:r>
      <w:r>
        <w:rPr>
          <w:rStyle w:val="scstrike"/>
        </w:rPr>
        <w:t xml:space="preserve">, is guilty of a misdemeanor and, upon conviction, must be imprisoned for not less than five days nor more than thirty days or be fined not less than twenty‑five dollars nor more than two hundred dollars. For a second or subsequent offense the sentence must be </w:t>
      </w:r>
      <w:proofErr w:type="gramStart"/>
      <w:r>
        <w:rPr>
          <w:rStyle w:val="scstrike"/>
        </w:rPr>
        <w:t>imprisonment</w:t>
      </w:r>
      <w:proofErr w:type="gramEnd"/>
      <w:r>
        <w:rPr>
          <w:rStyle w:val="scstrike"/>
        </w:rPr>
        <w:t xml:space="preserve"> for not less than thirty days nor more than one year, or a fine of not less than one hundred dollars nor more than five hundred dollars, or both, in the discretion of the court</w:t>
      </w:r>
      <w:r>
        <w:t>.</w:t>
      </w:r>
    </w:p>
    <w:p w:rsidR="00C3206B" w:rsidP="00C3206B" w:rsidRDefault="00D03D19" w14:paraId="1EB4E78E" w14:textId="10C12CCC">
      <w:pPr>
        <w:pStyle w:val="sccodifiedsection"/>
      </w:pPr>
      <w:r>
        <w:tab/>
      </w:r>
      <w:bookmarkStart w:name="ss_T16C11N180SB_lv1_9b39ef8a2" w:id="21"/>
      <w:r w:rsidR="00C3206B">
        <w:rPr>
          <w:rStyle w:val="scinsert"/>
        </w:rPr>
        <w:t>(</w:t>
      </w:r>
      <w:bookmarkEnd w:id="21"/>
      <w:r w:rsidR="00C3206B">
        <w:rPr>
          <w:rStyle w:val="scinsert"/>
        </w:rPr>
        <w:t>B)</w:t>
      </w:r>
      <w:bookmarkStart w:name="ss_T16C11N180S1_lv2_b26fe0582" w:id="22"/>
      <w:r w:rsidR="00C3206B">
        <w:rPr>
          <w:rStyle w:val="scinsert"/>
        </w:rPr>
        <w:t>(</w:t>
      </w:r>
      <w:bookmarkEnd w:id="22"/>
      <w:r w:rsidR="00C3206B">
        <w:rPr>
          <w:rStyle w:val="scinsert"/>
        </w:rPr>
        <w:t>1) A person who violates the provisions of this section shall, upon conviction, be punished as follows:</w:t>
      </w:r>
    </w:p>
    <w:p w:rsidRPr="00F656EF" w:rsidR="00755483" w:rsidP="00755483" w:rsidRDefault="00755483" w14:paraId="3887E079" w14:textId="0CBA16D4">
      <w:pPr>
        <w:pStyle w:val="sccodifiedsection"/>
      </w:pPr>
      <w:r>
        <w:rPr>
          <w:rStyle w:val="scinsert"/>
        </w:rPr>
        <w:tab/>
      </w:r>
      <w:r>
        <w:rPr>
          <w:rStyle w:val="scinsert"/>
        </w:rPr>
        <w:tab/>
      </w:r>
      <w:r>
        <w:rPr>
          <w:rStyle w:val="scinsert"/>
        </w:rPr>
        <w:tab/>
      </w:r>
      <w:bookmarkStart w:name="ss_T16C11N180Sa_lv3_2d0c668ab" w:id="23"/>
      <w:r>
        <w:rPr>
          <w:rStyle w:val="scinsert"/>
        </w:rPr>
        <w:t>(</w:t>
      </w:r>
      <w:bookmarkEnd w:id="23"/>
      <w:r>
        <w:rPr>
          <w:rStyle w:val="scinsert"/>
        </w:rPr>
        <w:t xml:space="preserve">a) for the first offense, a misdemeanor punishable by a fine of not less than five hundred dollars </w:t>
      </w:r>
      <w:r w:rsidRPr="00F656EF">
        <w:rPr>
          <w:rStyle w:val="scinsert"/>
        </w:rPr>
        <w:t xml:space="preserve">but not more than two thousand dollars, imprisonment for not more than two years, or both. The judge may order a person guilty of a first offense, in lieu of imprisonment, to attend one or more counseling </w:t>
      </w:r>
      <w:r w:rsidRPr="00F656EF">
        <w:rPr>
          <w:rStyle w:val="scinsert"/>
        </w:rPr>
        <w:lastRenderedPageBreak/>
        <w:t xml:space="preserve">sessions and </w:t>
      </w:r>
      <w:r w:rsidR="0089464D">
        <w:rPr>
          <w:rStyle w:val="scinsert"/>
        </w:rPr>
        <w:t xml:space="preserve">to </w:t>
      </w:r>
      <w:r w:rsidRPr="00F656EF">
        <w:rPr>
          <w:rStyle w:val="scinsert"/>
        </w:rPr>
        <w:t>participate in a course regarding fire starting education that is at least eight hours, with the person paying all costs associated with the counseling sessions and fire education course, as well as court costs and fees related to the case, including monitoring of participation;</w:t>
      </w:r>
    </w:p>
    <w:p w:rsidRPr="00F656EF" w:rsidR="00755483" w:rsidP="00755483" w:rsidRDefault="00755483" w14:paraId="4219FB12" w14:textId="687A760F">
      <w:pPr>
        <w:pStyle w:val="sccodifiedsection"/>
      </w:pPr>
      <w:r w:rsidRPr="00F656EF">
        <w:rPr>
          <w:rStyle w:val="scinsert"/>
        </w:rPr>
        <w:tab/>
      </w:r>
      <w:r w:rsidRPr="00F656EF">
        <w:rPr>
          <w:rStyle w:val="scinsert"/>
        </w:rPr>
        <w:tab/>
      </w:r>
      <w:r w:rsidRPr="00F656EF">
        <w:rPr>
          <w:rStyle w:val="scinsert"/>
        </w:rPr>
        <w:tab/>
      </w:r>
      <w:bookmarkStart w:name="ss_T16C11N180Sb_lv3_8fcd347f8" w:id="24"/>
      <w:r w:rsidRPr="00F656EF">
        <w:rPr>
          <w:rStyle w:val="scinsert"/>
        </w:rPr>
        <w:t>(</w:t>
      </w:r>
      <w:bookmarkEnd w:id="24"/>
      <w:r w:rsidRPr="00F656EF">
        <w:rPr>
          <w:rStyle w:val="scinsert"/>
        </w:rPr>
        <w:t xml:space="preserve">b) for a second offense, a misdemeanor punishable by a fine of not less than two thousand dollars but not more than </w:t>
      </w:r>
      <w:r w:rsidRPr="00F656EF" w:rsidR="00F37B87">
        <w:rPr>
          <w:rStyle w:val="scinsert"/>
        </w:rPr>
        <w:t>five</w:t>
      </w:r>
      <w:r w:rsidRPr="00F656EF">
        <w:rPr>
          <w:rStyle w:val="scinsert"/>
        </w:rPr>
        <w:t xml:space="preserve"> thousand dollars, imprisonment for not more than five years, or </w:t>
      </w:r>
      <w:proofErr w:type="gramStart"/>
      <w:r w:rsidRPr="00F656EF">
        <w:rPr>
          <w:rStyle w:val="scinsert"/>
        </w:rPr>
        <w:t>both;</w:t>
      </w:r>
      <w:proofErr w:type="gramEnd"/>
    </w:p>
    <w:p w:rsidR="00755483" w:rsidP="00755483" w:rsidRDefault="00755483" w14:paraId="1A1830F4" w14:textId="030F1F19">
      <w:pPr>
        <w:pStyle w:val="sccodifiedsection"/>
      </w:pPr>
      <w:r>
        <w:rPr>
          <w:rStyle w:val="scinsert"/>
        </w:rPr>
        <w:tab/>
      </w:r>
      <w:r>
        <w:rPr>
          <w:rStyle w:val="scinsert"/>
        </w:rPr>
        <w:tab/>
      </w:r>
      <w:r>
        <w:rPr>
          <w:rStyle w:val="scinsert"/>
        </w:rPr>
        <w:tab/>
      </w:r>
      <w:bookmarkStart w:name="ss_T16C11N180Sc_lv3_a8b0c96ba" w:id="25"/>
      <w:r>
        <w:rPr>
          <w:rStyle w:val="scinsert"/>
        </w:rPr>
        <w:t>(</w:t>
      </w:r>
      <w:bookmarkEnd w:id="25"/>
      <w:r>
        <w:rPr>
          <w:rStyle w:val="scinsert"/>
        </w:rPr>
        <w:t xml:space="preserve">c) for a third or subsequent offense, a felony </w:t>
      </w:r>
      <w:proofErr w:type="gramStart"/>
      <w:r>
        <w:rPr>
          <w:rStyle w:val="scinsert"/>
        </w:rPr>
        <w:t>punishable</w:t>
      </w:r>
      <w:proofErr w:type="gramEnd"/>
      <w:r>
        <w:rPr>
          <w:rStyle w:val="scinsert"/>
        </w:rPr>
        <w:t xml:space="preserve"> by a fine of not less than </w:t>
      </w:r>
      <w:r w:rsidR="00F37B87">
        <w:rPr>
          <w:rStyle w:val="scinsert"/>
        </w:rPr>
        <w:t>ten</w:t>
      </w:r>
      <w:r>
        <w:rPr>
          <w:rStyle w:val="scinsert"/>
        </w:rPr>
        <w:t xml:space="preserve"> thousand dollars, imprisonment for not more than twenty years, or both.</w:t>
      </w:r>
    </w:p>
    <w:p w:rsidR="00C3206B" w:rsidP="00C3206B" w:rsidRDefault="00C3206B" w14:paraId="07D5C79D" w14:textId="69B0832E">
      <w:pPr>
        <w:pStyle w:val="sccodifiedsection"/>
      </w:pPr>
      <w:r>
        <w:rPr>
          <w:rStyle w:val="scinsert"/>
        </w:rPr>
        <w:tab/>
      </w:r>
      <w:r>
        <w:rPr>
          <w:rStyle w:val="scinsert"/>
        </w:rPr>
        <w:tab/>
      </w:r>
      <w:bookmarkStart w:name="ss_T16C11N180S2_lv2_5ec8c1e45" w:id="26"/>
      <w:r>
        <w:rPr>
          <w:rStyle w:val="scinsert"/>
        </w:rPr>
        <w:t>(</w:t>
      </w:r>
      <w:bookmarkEnd w:id="26"/>
      <w:r>
        <w:rPr>
          <w:rStyle w:val="scinsert"/>
        </w:rPr>
        <w:t xml:space="preserve">2) A person convicted under this section shall also be liable for any court costs and </w:t>
      </w:r>
      <w:proofErr w:type="gramStart"/>
      <w:r>
        <w:rPr>
          <w:rStyle w:val="scinsert"/>
        </w:rPr>
        <w:t>attorney’s</w:t>
      </w:r>
      <w:proofErr w:type="gramEnd"/>
      <w:r>
        <w:rPr>
          <w:rStyle w:val="scinsert"/>
        </w:rPr>
        <w:t xml:space="preserve"> fees for the person whose lands or property were burned or injured due to this violation.</w:t>
      </w:r>
    </w:p>
    <w:p w:rsidR="00BC2386" w:rsidP="00714636" w:rsidRDefault="00BC2386" w14:paraId="6F6E0927" w14:textId="1EA90D4B">
      <w:pPr>
        <w:pStyle w:val="scemptyline"/>
      </w:pPr>
    </w:p>
    <w:p w:rsidR="00414FCB" w:rsidP="00414FCB" w:rsidRDefault="00414FCB" w14:paraId="5DE2A540" w14:textId="77777777">
      <w:pPr>
        <w:pStyle w:val="scdirectionallanguage"/>
      </w:pPr>
      <w:bookmarkStart w:name="bs_num_4_308277ffb" w:id="27"/>
      <w:r>
        <w:t>S</w:t>
      </w:r>
      <w:bookmarkEnd w:id="27"/>
      <w:r>
        <w:t>ECTION 4.</w:t>
      </w:r>
      <w:r>
        <w:tab/>
      </w:r>
      <w:bookmarkStart w:name="dl_00cd445fe" w:id="28"/>
      <w:r>
        <w:t>S</w:t>
      </w:r>
      <w:bookmarkEnd w:id="28"/>
      <w:r>
        <w:t>ection 48‑35‑55 of the S.C. Code is amended to read:</w:t>
      </w:r>
    </w:p>
    <w:p w:rsidR="00414FCB" w:rsidP="00414FCB" w:rsidRDefault="00414FCB" w14:paraId="6D5D170B" w14:textId="77777777">
      <w:pPr>
        <w:pStyle w:val="sccodifiedsection"/>
      </w:pPr>
    </w:p>
    <w:p w:rsidR="00414FCB" w:rsidP="00414FCB" w:rsidRDefault="00414FCB" w14:paraId="502882E7" w14:textId="1DDAA48C">
      <w:pPr>
        <w:pStyle w:val="sccodifiedsection"/>
      </w:pPr>
      <w:r>
        <w:tab/>
      </w:r>
      <w:bookmarkStart w:name="cs_T48C35N55_8640ac82c" w:id="29"/>
      <w:r>
        <w:t>S</w:t>
      </w:r>
      <w:bookmarkEnd w:id="29"/>
      <w:r>
        <w:t>ection 48‑35‑55.</w:t>
      </w:r>
      <w:r>
        <w:tab/>
        <w:t>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the fire and prevent its spread.</w:t>
      </w:r>
      <w:r w:rsidR="00DB68D6">
        <w:rPr>
          <w:rStyle w:val="scinsert"/>
        </w:rPr>
        <w:t xml:space="preserve"> However, this section shall be suspended during the period in which the Governor has declared an emergency exists in connection with forest fires pursuant to Section 48‑35‑40 or in which the State Forester declares a prohibition pursuant to Section 48‑35‑50.</w:t>
      </w:r>
    </w:p>
    <w:p w:rsidR="00592AD7" w:rsidP="00592AD7" w:rsidRDefault="00592AD7" w14:paraId="11F270D7" w14:textId="77777777">
      <w:pPr>
        <w:pStyle w:val="scemptyline"/>
      </w:pPr>
    </w:p>
    <w:p w:rsidR="00592AD7" w:rsidP="00592AD7" w:rsidRDefault="00592AD7" w14:paraId="06C8604F" w14:textId="77777777">
      <w:pPr>
        <w:pStyle w:val="scdirectionallanguage"/>
      </w:pPr>
      <w:bookmarkStart w:name="bs_num_5_aa43298d8" w:id="30"/>
      <w:r>
        <w:t>S</w:t>
      </w:r>
      <w:bookmarkEnd w:id="30"/>
      <w:r>
        <w:t>ECTION 5.</w:t>
      </w:r>
      <w:r>
        <w:tab/>
      </w:r>
      <w:bookmarkStart w:name="dl_553b3545d" w:id="31"/>
      <w:r>
        <w:t>S</w:t>
      </w:r>
      <w:bookmarkEnd w:id="31"/>
      <w:r>
        <w:t>ection 48‑35‑60 of the S.C. Code is amended to read:</w:t>
      </w:r>
    </w:p>
    <w:p w:rsidR="00592AD7" w:rsidP="00592AD7" w:rsidRDefault="00592AD7" w14:paraId="786560C2" w14:textId="77777777">
      <w:pPr>
        <w:pStyle w:val="sccodifiedsection"/>
      </w:pPr>
    </w:p>
    <w:p w:rsidR="003066FE" w:rsidP="00592AD7" w:rsidRDefault="00592AD7" w14:paraId="5AF4DD0A" w14:textId="77777777">
      <w:pPr>
        <w:pStyle w:val="sccodifiedsection"/>
      </w:pPr>
      <w:r>
        <w:tab/>
      </w:r>
      <w:bookmarkStart w:name="cs_T48C35N60_dcd56d575" w:id="32"/>
      <w:r>
        <w:t>S</w:t>
      </w:r>
      <w:bookmarkEnd w:id="32"/>
      <w:r>
        <w:t>ection 48‑35‑60.</w:t>
      </w:r>
      <w:r>
        <w:tab/>
      </w:r>
      <w:bookmarkStart w:name="ss_T48C35N60SA_lv1_c74e61d67" w:id="33"/>
      <w:r w:rsidR="003066FE">
        <w:rPr>
          <w:rStyle w:val="scinsert"/>
        </w:rPr>
        <w:t>(</w:t>
      </w:r>
      <w:bookmarkEnd w:id="33"/>
      <w:r w:rsidR="003066FE">
        <w:rPr>
          <w:rStyle w:val="scinsert"/>
        </w:rPr>
        <w:t xml:space="preserve">A) </w:t>
      </w:r>
      <w:r>
        <w:t xml:space="preserve">Any person violating </w:t>
      </w:r>
      <w:r>
        <w:rPr>
          <w:rStyle w:val="scstrike"/>
        </w:rPr>
        <w:t xml:space="preserve">the provisions of this chapter </w:t>
      </w:r>
      <w:r w:rsidR="003066FE">
        <w:rPr>
          <w:rStyle w:val="scinsert"/>
        </w:rPr>
        <w:t xml:space="preserve">Sections 48‑35‑40 or 48‑35‑50 </w:t>
      </w:r>
      <w:r>
        <w:t>may be deemed guilty of</w:t>
      </w:r>
      <w:r w:rsidR="003066FE">
        <w:rPr>
          <w:rStyle w:val="scinsert"/>
        </w:rPr>
        <w:t>:</w:t>
      </w:r>
    </w:p>
    <w:p w:rsidRPr="00F656EF" w:rsidR="003066FE" w:rsidP="00592AD7" w:rsidRDefault="003066FE" w14:paraId="130840D2" w14:textId="761834B0">
      <w:pPr>
        <w:pStyle w:val="sccodifiedsection"/>
      </w:pPr>
      <w:r>
        <w:rPr>
          <w:rStyle w:val="scinsert"/>
        </w:rPr>
        <w:tab/>
      </w:r>
      <w:r>
        <w:rPr>
          <w:rStyle w:val="scinsert"/>
        </w:rPr>
        <w:tab/>
      </w:r>
      <w:bookmarkStart w:name="ss_T48C35N60S1_lv2_6ca1071ac" w:id="34"/>
      <w:r>
        <w:rPr>
          <w:rStyle w:val="scinsert"/>
        </w:rPr>
        <w:t>(</w:t>
      </w:r>
      <w:bookmarkEnd w:id="34"/>
      <w:r>
        <w:rPr>
          <w:rStyle w:val="scinsert"/>
        </w:rPr>
        <w:t>1)</w:t>
      </w:r>
      <w:r w:rsidR="00592AD7">
        <w:t xml:space="preserve"> </w:t>
      </w:r>
      <w:r>
        <w:rPr>
          <w:rStyle w:val="scinsert"/>
        </w:rPr>
        <w:t xml:space="preserve">for a first offense, </w:t>
      </w:r>
      <w:r w:rsidR="00592AD7">
        <w:t xml:space="preserve">a misdemeanor and, upon conviction, may be fined not </w:t>
      </w:r>
      <w:r>
        <w:rPr>
          <w:rStyle w:val="scinsert"/>
        </w:rPr>
        <w:t xml:space="preserve">less than five hundred dollars but not </w:t>
      </w:r>
      <w:r w:rsidR="00592AD7">
        <w:t xml:space="preserve">more than two </w:t>
      </w:r>
      <w:proofErr w:type="spellStart"/>
      <w:proofErr w:type="gramStart"/>
      <w:r w:rsidR="00592AD7">
        <w:rPr>
          <w:rStyle w:val="scstrike"/>
        </w:rPr>
        <w:t>hundred</w:t>
      </w:r>
      <w:r>
        <w:rPr>
          <w:rStyle w:val="scinsert"/>
        </w:rPr>
        <w:t>thousand</w:t>
      </w:r>
      <w:proofErr w:type="spellEnd"/>
      <w:proofErr w:type="gramEnd"/>
      <w:r w:rsidR="00592AD7">
        <w:t xml:space="preserve"> dollars</w:t>
      </w:r>
      <w:r>
        <w:rPr>
          <w:rStyle w:val="scinsert"/>
        </w:rPr>
        <w:t>,</w:t>
      </w:r>
      <w:r w:rsidR="00592AD7">
        <w:t xml:space="preserve"> </w:t>
      </w:r>
      <w:r w:rsidR="00592AD7">
        <w:rPr>
          <w:rStyle w:val="scstrike"/>
        </w:rPr>
        <w:t>or imprisoned</w:t>
      </w:r>
      <w:r w:rsidR="00592AD7">
        <w:t xml:space="preserve"> </w:t>
      </w:r>
      <w:r>
        <w:rPr>
          <w:rStyle w:val="scinsert"/>
        </w:rPr>
        <w:t xml:space="preserve">imprisonment </w:t>
      </w:r>
      <w:r w:rsidR="00592AD7">
        <w:t xml:space="preserve">for not more than </w:t>
      </w:r>
      <w:r w:rsidR="00592AD7">
        <w:rPr>
          <w:rStyle w:val="scstrike"/>
        </w:rPr>
        <w:t xml:space="preserve">thirty days for a first </w:t>
      </w:r>
      <w:proofErr w:type="spellStart"/>
      <w:r w:rsidR="00592AD7">
        <w:rPr>
          <w:rStyle w:val="scstrike"/>
        </w:rPr>
        <w:t>offense.</w:t>
      </w:r>
      <w:r>
        <w:rPr>
          <w:rStyle w:val="scinsert"/>
        </w:rPr>
        <w:t>two</w:t>
      </w:r>
      <w:proofErr w:type="spellEnd"/>
      <w:r>
        <w:rPr>
          <w:rStyle w:val="scinsert"/>
        </w:rPr>
        <w:t xml:space="preserve"> years, or both.</w:t>
      </w:r>
      <w:r w:rsidR="00592AD7">
        <w:t xml:space="preserve"> </w:t>
      </w:r>
      <w:r w:rsidRPr="00F656EF">
        <w:rPr>
          <w:rStyle w:val="scinsert"/>
        </w:rPr>
        <w:t xml:space="preserve">The judge may order a person guilty of a first offense, in lieu of imprisonment, to attend one or more counseling sessions and participate in a course regarding fire starting education that is at least eight hours, with the person paying all costs associated with the counseling sessions and fire education course, as well as court costs and fees related to the case, including monitoring of </w:t>
      </w:r>
      <w:proofErr w:type="gramStart"/>
      <w:r w:rsidRPr="00F656EF">
        <w:rPr>
          <w:rStyle w:val="scinsert"/>
        </w:rPr>
        <w:t>participation;</w:t>
      </w:r>
      <w:proofErr w:type="gramEnd"/>
    </w:p>
    <w:p w:rsidRPr="00F656EF" w:rsidR="003066FE" w:rsidP="00592AD7" w:rsidRDefault="003066FE" w14:paraId="3D1ADD95" w14:textId="76A95F00">
      <w:pPr>
        <w:pStyle w:val="sccodifiedsection"/>
      </w:pPr>
      <w:r w:rsidRPr="00F656EF">
        <w:rPr>
          <w:rStyle w:val="scinsert"/>
        </w:rPr>
        <w:tab/>
      </w:r>
      <w:r w:rsidRPr="00F656EF">
        <w:rPr>
          <w:rStyle w:val="scinsert"/>
        </w:rPr>
        <w:tab/>
      </w:r>
      <w:bookmarkStart w:name="ss_T48C35N60S2_lv2_7251dafd2" w:id="35"/>
      <w:r w:rsidRPr="00F656EF">
        <w:rPr>
          <w:rStyle w:val="scinsert"/>
        </w:rPr>
        <w:t>(</w:t>
      </w:r>
      <w:bookmarkEnd w:id="35"/>
      <w:r w:rsidRPr="00F656EF">
        <w:rPr>
          <w:rStyle w:val="scinsert"/>
        </w:rPr>
        <w:t xml:space="preserve">2) for a second offense, a misdemeanor punishable by a fine of not less than two thousand dollars but not more than five thousand dollars, imprisonment for not more than five years, or </w:t>
      </w:r>
      <w:proofErr w:type="gramStart"/>
      <w:r w:rsidRPr="00F656EF">
        <w:rPr>
          <w:rStyle w:val="scinsert"/>
        </w:rPr>
        <w:t>both;</w:t>
      </w:r>
      <w:proofErr w:type="gramEnd"/>
    </w:p>
    <w:p w:rsidR="00592AD7" w:rsidP="00592AD7" w:rsidRDefault="003066FE" w14:paraId="4D45FEED" w14:textId="46F07D41">
      <w:pPr>
        <w:pStyle w:val="sccodifiedsection"/>
      </w:pPr>
      <w:r>
        <w:rPr>
          <w:rStyle w:val="scinsert"/>
        </w:rPr>
        <w:tab/>
      </w:r>
      <w:r>
        <w:rPr>
          <w:rStyle w:val="scinsert"/>
        </w:rPr>
        <w:tab/>
      </w:r>
      <w:bookmarkStart w:name="ss_T48C35N60S3_lv2_5a1468887" w:id="36"/>
      <w:r>
        <w:rPr>
          <w:rStyle w:val="scinsert"/>
        </w:rPr>
        <w:t>(</w:t>
      </w:r>
      <w:bookmarkEnd w:id="36"/>
      <w:r>
        <w:rPr>
          <w:rStyle w:val="scinsert"/>
        </w:rPr>
        <w:t xml:space="preserve">3) </w:t>
      </w:r>
      <w:r w:rsidR="00592AD7">
        <w:rPr>
          <w:rStyle w:val="scstrike"/>
        </w:rPr>
        <w:t xml:space="preserve">For any </w:t>
      </w:r>
      <w:proofErr w:type="spellStart"/>
      <w:proofErr w:type="gramStart"/>
      <w:r w:rsidR="00592AD7">
        <w:rPr>
          <w:rStyle w:val="scstrike"/>
        </w:rPr>
        <w:t>second</w:t>
      </w:r>
      <w:r>
        <w:rPr>
          <w:rStyle w:val="scinsert"/>
        </w:rPr>
        <w:t>for</w:t>
      </w:r>
      <w:proofErr w:type="spellEnd"/>
      <w:proofErr w:type="gramEnd"/>
      <w:r>
        <w:rPr>
          <w:rStyle w:val="scinsert"/>
        </w:rPr>
        <w:t xml:space="preserve"> any third</w:t>
      </w:r>
      <w:r w:rsidR="00592AD7">
        <w:t xml:space="preserve"> or subsequent offense, a </w:t>
      </w:r>
      <w:r>
        <w:rPr>
          <w:rStyle w:val="scinsert"/>
        </w:rPr>
        <w:t xml:space="preserve">felony </w:t>
      </w:r>
      <w:proofErr w:type="gramStart"/>
      <w:r>
        <w:rPr>
          <w:rStyle w:val="scinsert"/>
        </w:rPr>
        <w:t>punishable</w:t>
      </w:r>
      <w:proofErr w:type="gramEnd"/>
      <w:r>
        <w:rPr>
          <w:rStyle w:val="scinsert"/>
        </w:rPr>
        <w:t xml:space="preserve"> by a </w:t>
      </w:r>
      <w:r w:rsidR="00592AD7">
        <w:t xml:space="preserve">fine of not less </w:t>
      </w:r>
      <w:r w:rsidR="00592AD7">
        <w:lastRenderedPageBreak/>
        <w:t>than five hundred dollars or imprisonment for not more than sixty days, or both may be imposed in the discretion of the court.</w:t>
      </w:r>
      <w:r w:rsidR="00592AD7">
        <w:rPr>
          <w:rStyle w:val="scstrike"/>
        </w:rPr>
        <w:t xml:space="preserve"> “Subsequent offense”, as used in this section, shall mean an offense committed within ten years of a previous offense.</w:t>
      </w:r>
    </w:p>
    <w:p w:rsidR="003066FE" w:rsidP="003066FE" w:rsidRDefault="003066FE" w14:paraId="0BF5D7A0" w14:textId="77777777">
      <w:pPr>
        <w:pStyle w:val="sccodifiedsection"/>
      </w:pPr>
      <w:r>
        <w:rPr>
          <w:rStyle w:val="scinsert"/>
        </w:rPr>
        <w:tab/>
      </w:r>
      <w:bookmarkStart w:name="ss_T48C35N60SB_lv1_89e715701" w:id="37"/>
      <w:r>
        <w:rPr>
          <w:rStyle w:val="scinsert"/>
        </w:rPr>
        <w:t>(</w:t>
      </w:r>
      <w:bookmarkEnd w:id="37"/>
      <w:r>
        <w:rPr>
          <w:rStyle w:val="scinsert"/>
        </w:rPr>
        <w:t>B) Any person violating any other provision of this chapter may be deemed guilty of a misdemeanor and, upon conviction, may be:</w:t>
      </w:r>
    </w:p>
    <w:p w:rsidRPr="00F656EF" w:rsidR="003066FE" w:rsidP="003066FE" w:rsidRDefault="003066FE" w14:paraId="6FFB2346" w14:textId="03536F83">
      <w:pPr>
        <w:pStyle w:val="sccodifiedsection"/>
      </w:pPr>
      <w:r>
        <w:rPr>
          <w:rStyle w:val="scinsert"/>
        </w:rPr>
        <w:tab/>
      </w:r>
      <w:r>
        <w:rPr>
          <w:rStyle w:val="scinsert"/>
        </w:rPr>
        <w:tab/>
      </w:r>
      <w:bookmarkStart w:name="ss_T48C35N60S1_lv2_89395a857" w:id="38"/>
      <w:r>
        <w:rPr>
          <w:rStyle w:val="scinsert"/>
        </w:rPr>
        <w:t>(</w:t>
      </w:r>
      <w:bookmarkEnd w:id="38"/>
      <w:r>
        <w:rPr>
          <w:rStyle w:val="scinsert"/>
        </w:rPr>
        <w:t>1) for a first offense, fined not less than one hundred dollars but not more than five hundred dollars, imprison</w:t>
      </w:r>
      <w:r w:rsidR="00FF79C8">
        <w:rPr>
          <w:rStyle w:val="scinsert"/>
        </w:rPr>
        <w:t>ment</w:t>
      </w:r>
      <w:r>
        <w:rPr>
          <w:rStyle w:val="scinsert"/>
        </w:rPr>
        <w:t xml:space="preserve"> for not more than thirty days, or both. </w:t>
      </w:r>
      <w:r w:rsidRPr="00F656EF">
        <w:rPr>
          <w:rStyle w:val="scinsert"/>
        </w:rPr>
        <w:t xml:space="preserve">The judge may order a person guilty of a first offense, in lieu of imprisonment, to attend one or more counseling sessions and participate in a course regarding fire starting education that is at least eight hours, with the person paying all costs associated with the counseling sessions and fire education course, as well as court costs and fees related to the case, including monitoring of </w:t>
      </w:r>
      <w:proofErr w:type="gramStart"/>
      <w:r w:rsidRPr="00F656EF">
        <w:rPr>
          <w:rStyle w:val="scinsert"/>
        </w:rPr>
        <w:t>participation;</w:t>
      </w:r>
      <w:proofErr w:type="gramEnd"/>
    </w:p>
    <w:p w:rsidRPr="00F656EF" w:rsidR="003066FE" w:rsidP="003066FE" w:rsidRDefault="003066FE" w14:paraId="5E609169" w14:textId="77777777">
      <w:pPr>
        <w:pStyle w:val="sccodifiedsection"/>
      </w:pPr>
      <w:r w:rsidRPr="00F656EF">
        <w:rPr>
          <w:rStyle w:val="scinsert"/>
        </w:rPr>
        <w:tab/>
      </w:r>
      <w:r w:rsidRPr="00F656EF">
        <w:rPr>
          <w:rStyle w:val="scinsert"/>
        </w:rPr>
        <w:tab/>
      </w:r>
      <w:bookmarkStart w:name="ss_T48C35N60S2_lv2_97bb0aada" w:id="39"/>
      <w:r w:rsidRPr="00F656EF">
        <w:rPr>
          <w:rStyle w:val="scinsert"/>
        </w:rPr>
        <w:t>(</w:t>
      </w:r>
      <w:bookmarkEnd w:id="39"/>
      <w:r w:rsidRPr="00F656EF">
        <w:rPr>
          <w:rStyle w:val="scinsert"/>
        </w:rPr>
        <w:t xml:space="preserve">2) for a second offense, a fine of not less than two thousand dollars but not more than five thousand dollars, imprisonment for not more than five years, or </w:t>
      </w:r>
      <w:proofErr w:type="gramStart"/>
      <w:r w:rsidRPr="00F656EF">
        <w:rPr>
          <w:rStyle w:val="scinsert"/>
        </w:rPr>
        <w:t>both;</w:t>
      </w:r>
      <w:proofErr w:type="gramEnd"/>
    </w:p>
    <w:p w:rsidR="003066FE" w:rsidP="003066FE" w:rsidRDefault="003066FE" w14:paraId="58819CED" w14:textId="1113989D">
      <w:pPr>
        <w:pStyle w:val="sccodifiedsection"/>
      </w:pPr>
      <w:r>
        <w:rPr>
          <w:rStyle w:val="scinsert"/>
        </w:rPr>
        <w:tab/>
      </w:r>
      <w:r>
        <w:rPr>
          <w:rStyle w:val="scinsert"/>
        </w:rPr>
        <w:tab/>
      </w:r>
      <w:bookmarkStart w:name="ss_T48C35N60S3_lv2_a459baace" w:id="40"/>
      <w:r>
        <w:rPr>
          <w:rStyle w:val="scinsert"/>
        </w:rPr>
        <w:t>(</w:t>
      </w:r>
      <w:bookmarkEnd w:id="40"/>
      <w:r>
        <w:rPr>
          <w:rStyle w:val="scinsert"/>
        </w:rPr>
        <w:t xml:space="preserve">3) for a third or subsequent offense, </w:t>
      </w:r>
      <w:r w:rsidR="003B172B">
        <w:rPr>
          <w:rStyle w:val="scinsert"/>
        </w:rPr>
        <w:t>less than ten thousand dollars, imprisonment for not more than twenty years, or both.</w:t>
      </w:r>
    </w:p>
    <w:p w:rsidR="003066FE" w:rsidP="003066FE" w:rsidRDefault="003066FE" w14:paraId="0F63D1EE" w14:textId="51F2C2FE">
      <w:pPr>
        <w:pStyle w:val="sccodifiedsection"/>
      </w:pPr>
      <w:r>
        <w:rPr>
          <w:rStyle w:val="scinsert"/>
        </w:rPr>
        <w:tab/>
      </w:r>
      <w:bookmarkStart w:name="ss_T48C35N60SC_lv1_a63839405" w:id="41"/>
      <w:r>
        <w:rPr>
          <w:rStyle w:val="scinsert"/>
        </w:rPr>
        <w:t>(</w:t>
      </w:r>
      <w:bookmarkEnd w:id="41"/>
      <w:r>
        <w:rPr>
          <w:rStyle w:val="scinsert"/>
        </w:rPr>
        <w:t xml:space="preserve">C) “Subsequent offense” as used </w:t>
      </w:r>
      <w:r w:rsidR="00457BEE">
        <w:rPr>
          <w:rStyle w:val="scinsert"/>
        </w:rPr>
        <w:t>i</w:t>
      </w:r>
      <w:r>
        <w:rPr>
          <w:rStyle w:val="scinsert"/>
        </w:rPr>
        <w:t>n this section shall mean an offense committed within ten years of a previous offense.</w:t>
      </w:r>
    </w:p>
    <w:p w:rsidRPr="00DF3B44" w:rsidR="00BC2386" w:rsidP="00714636" w:rsidRDefault="00BC2386" w14:paraId="6578F4B8" w14:textId="1CDFB596">
      <w:pPr>
        <w:pStyle w:val="scemptyline"/>
      </w:pPr>
      <w:bookmarkStart w:name="open_doc_here" w:id="42"/>
      <w:bookmarkEnd w:id="42"/>
    </w:p>
    <w:p w:rsidRPr="00DF3B44" w:rsidR="007A10F1" w:rsidP="007A10F1" w:rsidRDefault="00E27805" w14:paraId="0E9393B4" w14:textId="3A662836">
      <w:pPr>
        <w:pStyle w:val="scnoncodifiedsection"/>
      </w:pPr>
      <w:bookmarkStart w:name="bs_num_6_lastsection" w:id="43"/>
      <w:bookmarkStart w:name="eff_date_section" w:id="44"/>
      <w:r w:rsidRPr="00DF3B44">
        <w:t>S</w:t>
      </w:r>
      <w:bookmarkEnd w:id="43"/>
      <w:r w:rsidRPr="00DF3B44">
        <w:t>ECTION 6.</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42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92E67E" w:rsidR="00685035" w:rsidRPr="007B4AF7" w:rsidRDefault="00EF4D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E225D">
              <w:t>[4539]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7C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730"/>
    <w:rsid w:val="00011182"/>
    <w:rsid w:val="00012912"/>
    <w:rsid w:val="00017872"/>
    <w:rsid w:val="00017FB0"/>
    <w:rsid w:val="00020B5D"/>
    <w:rsid w:val="00026421"/>
    <w:rsid w:val="00030409"/>
    <w:rsid w:val="00036F47"/>
    <w:rsid w:val="00037F04"/>
    <w:rsid w:val="000404BF"/>
    <w:rsid w:val="00044B84"/>
    <w:rsid w:val="000479D0"/>
    <w:rsid w:val="0005383E"/>
    <w:rsid w:val="0006464F"/>
    <w:rsid w:val="00066B54"/>
    <w:rsid w:val="00072FCD"/>
    <w:rsid w:val="00074A4F"/>
    <w:rsid w:val="00075905"/>
    <w:rsid w:val="00077B65"/>
    <w:rsid w:val="0009297D"/>
    <w:rsid w:val="000A0E75"/>
    <w:rsid w:val="000A3C25"/>
    <w:rsid w:val="000B34CF"/>
    <w:rsid w:val="000B4C02"/>
    <w:rsid w:val="000B5B4A"/>
    <w:rsid w:val="000B7FE1"/>
    <w:rsid w:val="000C1B2D"/>
    <w:rsid w:val="000C3E88"/>
    <w:rsid w:val="000C46B9"/>
    <w:rsid w:val="000C58E4"/>
    <w:rsid w:val="000C6DD0"/>
    <w:rsid w:val="000C6F9A"/>
    <w:rsid w:val="000D2F44"/>
    <w:rsid w:val="000D33E4"/>
    <w:rsid w:val="000D5D88"/>
    <w:rsid w:val="000E225D"/>
    <w:rsid w:val="000E2301"/>
    <w:rsid w:val="000E578A"/>
    <w:rsid w:val="000E6AE8"/>
    <w:rsid w:val="000E715C"/>
    <w:rsid w:val="000F2250"/>
    <w:rsid w:val="000F592E"/>
    <w:rsid w:val="0010329A"/>
    <w:rsid w:val="00105756"/>
    <w:rsid w:val="0011098E"/>
    <w:rsid w:val="00111974"/>
    <w:rsid w:val="001164F9"/>
    <w:rsid w:val="0011719C"/>
    <w:rsid w:val="00117484"/>
    <w:rsid w:val="00126086"/>
    <w:rsid w:val="00140049"/>
    <w:rsid w:val="00171601"/>
    <w:rsid w:val="001730EB"/>
    <w:rsid w:val="00173276"/>
    <w:rsid w:val="00176122"/>
    <w:rsid w:val="0018250B"/>
    <w:rsid w:val="0019025B"/>
    <w:rsid w:val="00190548"/>
    <w:rsid w:val="00192AF7"/>
    <w:rsid w:val="00194260"/>
    <w:rsid w:val="00197366"/>
    <w:rsid w:val="001A0DF1"/>
    <w:rsid w:val="001A136C"/>
    <w:rsid w:val="001B4455"/>
    <w:rsid w:val="001B6DA2"/>
    <w:rsid w:val="001C0B59"/>
    <w:rsid w:val="001C2530"/>
    <w:rsid w:val="001C25EC"/>
    <w:rsid w:val="001F2A41"/>
    <w:rsid w:val="001F2F97"/>
    <w:rsid w:val="001F313F"/>
    <w:rsid w:val="001F331D"/>
    <w:rsid w:val="001F394C"/>
    <w:rsid w:val="002038AA"/>
    <w:rsid w:val="00206732"/>
    <w:rsid w:val="00207678"/>
    <w:rsid w:val="002114C8"/>
    <w:rsid w:val="0021166F"/>
    <w:rsid w:val="002162DF"/>
    <w:rsid w:val="00222266"/>
    <w:rsid w:val="00223D64"/>
    <w:rsid w:val="00223DD3"/>
    <w:rsid w:val="00230038"/>
    <w:rsid w:val="00233975"/>
    <w:rsid w:val="00236D73"/>
    <w:rsid w:val="00244AEB"/>
    <w:rsid w:val="00246535"/>
    <w:rsid w:val="0025072D"/>
    <w:rsid w:val="002556DF"/>
    <w:rsid w:val="00255700"/>
    <w:rsid w:val="00257F60"/>
    <w:rsid w:val="002625EA"/>
    <w:rsid w:val="00262AC5"/>
    <w:rsid w:val="00264AE9"/>
    <w:rsid w:val="00275AE6"/>
    <w:rsid w:val="002836D8"/>
    <w:rsid w:val="00293057"/>
    <w:rsid w:val="002A09F9"/>
    <w:rsid w:val="002A5FDE"/>
    <w:rsid w:val="002A6C73"/>
    <w:rsid w:val="002A7989"/>
    <w:rsid w:val="002B02F3"/>
    <w:rsid w:val="002C3463"/>
    <w:rsid w:val="002C474D"/>
    <w:rsid w:val="002D1E89"/>
    <w:rsid w:val="002D235A"/>
    <w:rsid w:val="002D266D"/>
    <w:rsid w:val="002D5B3D"/>
    <w:rsid w:val="002D7447"/>
    <w:rsid w:val="002E174F"/>
    <w:rsid w:val="002E2DDA"/>
    <w:rsid w:val="002E315A"/>
    <w:rsid w:val="002E4F8C"/>
    <w:rsid w:val="002F1728"/>
    <w:rsid w:val="002F1ADE"/>
    <w:rsid w:val="002F560C"/>
    <w:rsid w:val="002F5847"/>
    <w:rsid w:val="0030425A"/>
    <w:rsid w:val="003066FE"/>
    <w:rsid w:val="0032498B"/>
    <w:rsid w:val="00325C72"/>
    <w:rsid w:val="003315AE"/>
    <w:rsid w:val="00340749"/>
    <w:rsid w:val="00340A41"/>
    <w:rsid w:val="00341859"/>
    <w:rsid w:val="003421F1"/>
    <w:rsid w:val="0034279C"/>
    <w:rsid w:val="00347A91"/>
    <w:rsid w:val="003531A4"/>
    <w:rsid w:val="00354F64"/>
    <w:rsid w:val="003559A1"/>
    <w:rsid w:val="00361563"/>
    <w:rsid w:val="00371D36"/>
    <w:rsid w:val="00373E17"/>
    <w:rsid w:val="003742E5"/>
    <w:rsid w:val="00374DC5"/>
    <w:rsid w:val="003775E6"/>
    <w:rsid w:val="00381998"/>
    <w:rsid w:val="00390306"/>
    <w:rsid w:val="00390D1F"/>
    <w:rsid w:val="003935AF"/>
    <w:rsid w:val="003A5C38"/>
    <w:rsid w:val="003A5F1C"/>
    <w:rsid w:val="003B172B"/>
    <w:rsid w:val="003B6A0E"/>
    <w:rsid w:val="003C29D6"/>
    <w:rsid w:val="003C3E2E"/>
    <w:rsid w:val="003D4A3C"/>
    <w:rsid w:val="003D55B2"/>
    <w:rsid w:val="003E0033"/>
    <w:rsid w:val="003E5452"/>
    <w:rsid w:val="003E7165"/>
    <w:rsid w:val="003E7FF6"/>
    <w:rsid w:val="003F3BDF"/>
    <w:rsid w:val="003F7C2E"/>
    <w:rsid w:val="00400491"/>
    <w:rsid w:val="004028EF"/>
    <w:rsid w:val="004046B5"/>
    <w:rsid w:val="00406A0D"/>
    <w:rsid w:val="00406F27"/>
    <w:rsid w:val="004141B8"/>
    <w:rsid w:val="00414FCB"/>
    <w:rsid w:val="004203B9"/>
    <w:rsid w:val="00427136"/>
    <w:rsid w:val="00432135"/>
    <w:rsid w:val="00445538"/>
    <w:rsid w:val="00446987"/>
    <w:rsid w:val="00446D28"/>
    <w:rsid w:val="004576E6"/>
    <w:rsid w:val="00457BEE"/>
    <w:rsid w:val="00466CD0"/>
    <w:rsid w:val="00473583"/>
    <w:rsid w:val="00477F32"/>
    <w:rsid w:val="00481850"/>
    <w:rsid w:val="004851A0"/>
    <w:rsid w:val="0048627F"/>
    <w:rsid w:val="00491A99"/>
    <w:rsid w:val="004932AB"/>
    <w:rsid w:val="00494BEF"/>
    <w:rsid w:val="004A5512"/>
    <w:rsid w:val="004A6BE5"/>
    <w:rsid w:val="004B0C18"/>
    <w:rsid w:val="004B7AFD"/>
    <w:rsid w:val="004C1A04"/>
    <w:rsid w:val="004C20BC"/>
    <w:rsid w:val="004C5C9A"/>
    <w:rsid w:val="004D050D"/>
    <w:rsid w:val="004D1442"/>
    <w:rsid w:val="004D3DCB"/>
    <w:rsid w:val="004E1946"/>
    <w:rsid w:val="004E66E9"/>
    <w:rsid w:val="004E7DDE"/>
    <w:rsid w:val="004F0090"/>
    <w:rsid w:val="004F172C"/>
    <w:rsid w:val="004F17D8"/>
    <w:rsid w:val="004F716E"/>
    <w:rsid w:val="005002ED"/>
    <w:rsid w:val="00500DBC"/>
    <w:rsid w:val="00507ED3"/>
    <w:rsid w:val="005102BE"/>
    <w:rsid w:val="00523F7F"/>
    <w:rsid w:val="00524D54"/>
    <w:rsid w:val="00541CB3"/>
    <w:rsid w:val="0054531B"/>
    <w:rsid w:val="00546C24"/>
    <w:rsid w:val="005476FF"/>
    <w:rsid w:val="005516F6"/>
    <w:rsid w:val="00551E38"/>
    <w:rsid w:val="00552842"/>
    <w:rsid w:val="00554E89"/>
    <w:rsid w:val="005613C5"/>
    <w:rsid w:val="00564B58"/>
    <w:rsid w:val="00572281"/>
    <w:rsid w:val="005801DD"/>
    <w:rsid w:val="00592A40"/>
    <w:rsid w:val="00592AD7"/>
    <w:rsid w:val="0059462B"/>
    <w:rsid w:val="00594F79"/>
    <w:rsid w:val="005A28BC"/>
    <w:rsid w:val="005A4924"/>
    <w:rsid w:val="005A5377"/>
    <w:rsid w:val="005B687A"/>
    <w:rsid w:val="005B7817"/>
    <w:rsid w:val="005C06C8"/>
    <w:rsid w:val="005C23D7"/>
    <w:rsid w:val="005C40EB"/>
    <w:rsid w:val="005C590B"/>
    <w:rsid w:val="005D012B"/>
    <w:rsid w:val="005D02B4"/>
    <w:rsid w:val="005D2EFC"/>
    <w:rsid w:val="005D3013"/>
    <w:rsid w:val="005D578E"/>
    <w:rsid w:val="005D69C5"/>
    <w:rsid w:val="005E1E50"/>
    <w:rsid w:val="005E233B"/>
    <w:rsid w:val="005E2B9C"/>
    <w:rsid w:val="005E3332"/>
    <w:rsid w:val="005E51AD"/>
    <w:rsid w:val="005F76B0"/>
    <w:rsid w:val="00604429"/>
    <w:rsid w:val="006067B0"/>
    <w:rsid w:val="00606A8B"/>
    <w:rsid w:val="00611EBA"/>
    <w:rsid w:val="00612D45"/>
    <w:rsid w:val="006213A8"/>
    <w:rsid w:val="00623BEA"/>
    <w:rsid w:val="0063468D"/>
    <w:rsid w:val="006347E9"/>
    <w:rsid w:val="00640C87"/>
    <w:rsid w:val="00641130"/>
    <w:rsid w:val="006454BB"/>
    <w:rsid w:val="006511D2"/>
    <w:rsid w:val="00657CF4"/>
    <w:rsid w:val="00661463"/>
    <w:rsid w:val="006617DD"/>
    <w:rsid w:val="00663B8D"/>
    <w:rsid w:val="00663E00"/>
    <w:rsid w:val="00664F48"/>
    <w:rsid w:val="00664FAD"/>
    <w:rsid w:val="00666F2B"/>
    <w:rsid w:val="0067345B"/>
    <w:rsid w:val="00683986"/>
    <w:rsid w:val="00685035"/>
    <w:rsid w:val="00685770"/>
    <w:rsid w:val="00690DBA"/>
    <w:rsid w:val="00694103"/>
    <w:rsid w:val="006964F9"/>
    <w:rsid w:val="006A0761"/>
    <w:rsid w:val="006A395F"/>
    <w:rsid w:val="006A65E2"/>
    <w:rsid w:val="006A7487"/>
    <w:rsid w:val="006B2334"/>
    <w:rsid w:val="006B37BD"/>
    <w:rsid w:val="006B7547"/>
    <w:rsid w:val="006C092D"/>
    <w:rsid w:val="006C099D"/>
    <w:rsid w:val="006C18F0"/>
    <w:rsid w:val="006C7E01"/>
    <w:rsid w:val="006D64A5"/>
    <w:rsid w:val="006E0935"/>
    <w:rsid w:val="006E30B0"/>
    <w:rsid w:val="006E353F"/>
    <w:rsid w:val="006E35AB"/>
    <w:rsid w:val="00711AA9"/>
    <w:rsid w:val="00714636"/>
    <w:rsid w:val="00722155"/>
    <w:rsid w:val="00724AC4"/>
    <w:rsid w:val="00737F19"/>
    <w:rsid w:val="00746531"/>
    <w:rsid w:val="00755483"/>
    <w:rsid w:val="007655C2"/>
    <w:rsid w:val="00782BF8"/>
    <w:rsid w:val="00783C75"/>
    <w:rsid w:val="007849D9"/>
    <w:rsid w:val="00787433"/>
    <w:rsid w:val="007A10F1"/>
    <w:rsid w:val="007A232F"/>
    <w:rsid w:val="007A3CE7"/>
    <w:rsid w:val="007A3D50"/>
    <w:rsid w:val="007B2D29"/>
    <w:rsid w:val="007B412F"/>
    <w:rsid w:val="007B4AF7"/>
    <w:rsid w:val="007B4DBF"/>
    <w:rsid w:val="007B7107"/>
    <w:rsid w:val="007C0336"/>
    <w:rsid w:val="007C0695"/>
    <w:rsid w:val="007C5458"/>
    <w:rsid w:val="007D2C67"/>
    <w:rsid w:val="007D418E"/>
    <w:rsid w:val="007E06BB"/>
    <w:rsid w:val="007E77C7"/>
    <w:rsid w:val="007F50D1"/>
    <w:rsid w:val="007F7153"/>
    <w:rsid w:val="00804172"/>
    <w:rsid w:val="008054A2"/>
    <w:rsid w:val="00816D52"/>
    <w:rsid w:val="00820815"/>
    <w:rsid w:val="00831048"/>
    <w:rsid w:val="00831DDC"/>
    <w:rsid w:val="00834272"/>
    <w:rsid w:val="0084173C"/>
    <w:rsid w:val="0085461F"/>
    <w:rsid w:val="008625C1"/>
    <w:rsid w:val="00864C37"/>
    <w:rsid w:val="00870F35"/>
    <w:rsid w:val="008722B0"/>
    <w:rsid w:val="0087671D"/>
    <w:rsid w:val="008806F9"/>
    <w:rsid w:val="00882FE5"/>
    <w:rsid w:val="00884E4A"/>
    <w:rsid w:val="00887957"/>
    <w:rsid w:val="0089464D"/>
    <w:rsid w:val="008A2651"/>
    <w:rsid w:val="008A2CBB"/>
    <w:rsid w:val="008A3E9E"/>
    <w:rsid w:val="008A57E3"/>
    <w:rsid w:val="008B5340"/>
    <w:rsid w:val="008B5BF4"/>
    <w:rsid w:val="008C0CEE"/>
    <w:rsid w:val="008C0FAC"/>
    <w:rsid w:val="008C1B18"/>
    <w:rsid w:val="008C4531"/>
    <w:rsid w:val="008C7386"/>
    <w:rsid w:val="008D46EC"/>
    <w:rsid w:val="008D4CAA"/>
    <w:rsid w:val="008E0E25"/>
    <w:rsid w:val="008E61A1"/>
    <w:rsid w:val="008F76F4"/>
    <w:rsid w:val="00902825"/>
    <w:rsid w:val="009031EF"/>
    <w:rsid w:val="00912753"/>
    <w:rsid w:val="0091709A"/>
    <w:rsid w:val="00917EA3"/>
    <w:rsid w:val="00917EE0"/>
    <w:rsid w:val="00921C89"/>
    <w:rsid w:val="00926966"/>
    <w:rsid w:val="00926D03"/>
    <w:rsid w:val="00934036"/>
    <w:rsid w:val="00934889"/>
    <w:rsid w:val="0094541D"/>
    <w:rsid w:val="009473EA"/>
    <w:rsid w:val="00954E7E"/>
    <w:rsid w:val="009554D9"/>
    <w:rsid w:val="009572F9"/>
    <w:rsid w:val="00960D0F"/>
    <w:rsid w:val="009759F9"/>
    <w:rsid w:val="0098366F"/>
    <w:rsid w:val="00983A03"/>
    <w:rsid w:val="00986063"/>
    <w:rsid w:val="00991F67"/>
    <w:rsid w:val="00992876"/>
    <w:rsid w:val="00996D4F"/>
    <w:rsid w:val="009A0DCE"/>
    <w:rsid w:val="009A1A26"/>
    <w:rsid w:val="009A22CD"/>
    <w:rsid w:val="009A3E4B"/>
    <w:rsid w:val="009A3FC8"/>
    <w:rsid w:val="009A5542"/>
    <w:rsid w:val="009B1658"/>
    <w:rsid w:val="009B2D18"/>
    <w:rsid w:val="009B35FD"/>
    <w:rsid w:val="009B6815"/>
    <w:rsid w:val="009D2967"/>
    <w:rsid w:val="009D3C2B"/>
    <w:rsid w:val="009E0787"/>
    <w:rsid w:val="009E4191"/>
    <w:rsid w:val="009E6CCC"/>
    <w:rsid w:val="009E6F77"/>
    <w:rsid w:val="009F2AB1"/>
    <w:rsid w:val="009F2B3A"/>
    <w:rsid w:val="009F4FAF"/>
    <w:rsid w:val="009F586A"/>
    <w:rsid w:val="009F68F1"/>
    <w:rsid w:val="00A04529"/>
    <w:rsid w:val="00A0584B"/>
    <w:rsid w:val="00A05BEC"/>
    <w:rsid w:val="00A17135"/>
    <w:rsid w:val="00A21A6F"/>
    <w:rsid w:val="00A24E56"/>
    <w:rsid w:val="00A26A62"/>
    <w:rsid w:val="00A31BEC"/>
    <w:rsid w:val="00A33AAD"/>
    <w:rsid w:val="00A34769"/>
    <w:rsid w:val="00A35A9B"/>
    <w:rsid w:val="00A35ED1"/>
    <w:rsid w:val="00A36455"/>
    <w:rsid w:val="00A36DAC"/>
    <w:rsid w:val="00A4070E"/>
    <w:rsid w:val="00A40CA0"/>
    <w:rsid w:val="00A4239C"/>
    <w:rsid w:val="00A504A7"/>
    <w:rsid w:val="00A53677"/>
    <w:rsid w:val="00A53BF2"/>
    <w:rsid w:val="00A60D68"/>
    <w:rsid w:val="00A73EFA"/>
    <w:rsid w:val="00A77A3B"/>
    <w:rsid w:val="00A83CE0"/>
    <w:rsid w:val="00A854DE"/>
    <w:rsid w:val="00A92F6F"/>
    <w:rsid w:val="00A9381E"/>
    <w:rsid w:val="00A97523"/>
    <w:rsid w:val="00AA2B95"/>
    <w:rsid w:val="00AA4298"/>
    <w:rsid w:val="00AA49A2"/>
    <w:rsid w:val="00AA7824"/>
    <w:rsid w:val="00AB0FA3"/>
    <w:rsid w:val="00AB73BF"/>
    <w:rsid w:val="00AC335C"/>
    <w:rsid w:val="00AC377A"/>
    <w:rsid w:val="00AC463E"/>
    <w:rsid w:val="00AD3BE2"/>
    <w:rsid w:val="00AD3E3D"/>
    <w:rsid w:val="00AE1EE4"/>
    <w:rsid w:val="00AE36EC"/>
    <w:rsid w:val="00AE69CE"/>
    <w:rsid w:val="00AE6B15"/>
    <w:rsid w:val="00AE7406"/>
    <w:rsid w:val="00AE741E"/>
    <w:rsid w:val="00AE75F6"/>
    <w:rsid w:val="00AF1688"/>
    <w:rsid w:val="00AF46E6"/>
    <w:rsid w:val="00AF5139"/>
    <w:rsid w:val="00B01C3B"/>
    <w:rsid w:val="00B06EDA"/>
    <w:rsid w:val="00B1161F"/>
    <w:rsid w:val="00B11661"/>
    <w:rsid w:val="00B24BCA"/>
    <w:rsid w:val="00B27DBB"/>
    <w:rsid w:val="00B32B4D"/>
    <w:rsid w:val="00B4137E"/>
    <w:rsid w:val="00B54DF7"/>
    <w:rsid w:val="00B56223"/>
    <w:rsid w:val="00B56E79"/>
    <w:rsid w:val="00B57AA7"/>
    <w:rsid w:val="00B637AA"/>
    <w:rsid w:val="00B63BE2"/>
    <w:rsid w:val="00B711FF"/>
    <w:rsid w:val="00B7592C"/>
    <w:rsid w:val="00B809D3"/>
    <w:rsid w:val="00B84811"/>
    <w:rsid w:val="00B84B66"/>
    <w:rsid w:val="00B85475"/>
    <w:rsid w:val="00B87740"/>
    <w:rsid w:val="00B87F9F"/>
    <w:rsid w:val="00B9090A"/>
    <w:rsid w:val="00B92196"/>
    <w:rsid w:val="00B9228D"/>
    <w:rsid w:val="00B929EC"/>
    <w:rsid w:val="00B92C2B"/>
    <w:rsid w:val="00B94B2E"/>
    <w:rsid w:val="00B97F21"/>
    <w:rsid w:val="00BA34D1"/>
    <w:rsid w:val="00BB0725"/>
    <w:rsid w:val="00BB190F"/>
    <w:rsid w:val="00BB618B"/>
    <w:rsid w:val="00BC07F8"/>
    <w:rsid w:val="00BC1401"/>
    <w:rsid w:val="00BC2386"/>
    <w:rsid w:val="00BC408A"/>
    <w:rsid w:val="00BC4DDA"/>
    <w:rsid w:val="00BC5023"/>
    <w:rsid w:val="00BC556C"/>
    <w:rsid w:val="00BC58FD"/>
    <w:rsid w:val="00BC5EA8"/>
    <w:rsid w:val="00BD3F0A"/>
    <w:rsid w:val="00BD42DA"/>
    <w:rsid w:val="00BD4684"/>
    <w:rsid w:val="00BD6597"/>
    <w:rsid w:val="00BE08A7"/>
    <w:rsid w:val="00BE4391"/>
    <w:rsid w:val="00BE4F6F"/>
    <w:rsid w:val="00BF0B47"/>
    <w:rsid w:val="00BF3A0F"/>
    <w:rsid w:val="00BF3E48"/>
    <w:rsid w:val="00BF464B"/>
    <w:rsid w:val="00BF585D"/>
    <w:rsid w:val="00BF7477"/>
    <w:rsid w:val="00C0008F"/>
    <w:rsid w:val="00C13A0B"/>
    <w:rsid w:val="00C15F1B"/>
    <w:rsid w:val="00C16288"/>
    <w:rsid w:val="00C17D1D"/>
    <w:rsid w:val="00C235BC"/>
    <w:rsid w:val="00C24C30"/>
    <w:rsid w:val="00C31F10"/>
    <w:rsid w:val="00C3206B"/>
    <w:rsid w:val="00C45923"/>
    <w:rsid w:val="00C543E7"/>
    <w:rsid w:val="00C61073"/>
    <w:rsid w:val="00C70225"/>
    <w:rsid w:val="00C72198"/>
    <w:rsid w:val="00C73C7D"/>
    <w:rsid w:val="00C75005"/>
    <w:rsid w:val="00C868AF"/>
    <w:rsid w:val="00C96CE0"/>
    <w:rsid w:val="00C970DF"/>
    <w:rsid w:val="00CA3408"/>
    <w:rsid w:val="00CA5F23"/>
    <w:rsid w:val="00CA7E71"/>
    <w:rsid w:val="00CB2673"/>
    <w:rsid w:val="00CB701D"/>
    <w:rsid w:val="00CC13D6"/>
    <w:rsid w:val="00CC158C"/>
    <w:rsid w:val="00CC2D3B"/>
    <w:rsid w:val="00CC3F0E"/>
    <w:rsid w:val="00CD08C9"/>
    <w:rsid w:val="00CD11B7"/>
    <w:rsid w:val="00CD1FE8"/>
    <w:rsid w:val="00CD2932"/>
    <w:rsid w:val="00CD38CD"/>
    <w:rsid w:val="00CD3E0C"/>
    <w:rsid w:val="00CD5565"/>
    <w:rsid w:val="00CD616C"/>
    <w:rsid w:val="00CE32CB"/>
    <w:rsid w:val="00CF68D6"/>
    <w:rsid w:val="00CF7B4A"/>
    <w:rsid w:val="00D009F8"/>
    <w:rsid w:val="00D012DD"/>
    <w:rsid w:val="00D03D19"/>
    <w:rsid w:val="00D078DA"/>
    <w:rsid w:val="00D14995"/>
    <w:rsid w:val="00D15801"/>
    <w:rsid w:val="00D204F2"/>
    <w:rsid w:val="00D23426"/>
    <w:rsid w:val="00D2455C"/>
    <w:rsid w:val="00D25023"/>
    <w:rsid w:val="00D25CB9"/>
    <w:rsid w:val="00D26089"/>
    <w:rsid w:val="00D27F8C"/>
    <w:rsid w:val="00D33843"/>
    <w:rsid w:val="00D35F36"/>
    <w:rsid w:val="00D40C8E"/>
    <w:rsid w:val="00D40E86"/>
    <w:rsid w:val="00D41B92"/>
    <w:rsid w:val="00D54A6F"/>
    <w:rsid w:val="00D57D57"/>
    <w:rsid w:val="00D62E42"/>
    <w:rsid w:val="00D67285"/>
    <w:rsid w:val="00D73CD9"/>
    <w:rsid w:val="00D772FB"/>
    <w:rsid w:val="00D84F5A"/>
    <w:rsid w:val="00D94963"/>
    <w:rsid w:val="00D96A4C"/>
    <w:rsid w:val="00DA1AA0"/>
    <w:rsid w:val="00DA4FF7"/>
    <w:rsid w:val="00DA512B"/>
    <w:rsid w:val="00DB5023"/>
    <w:rsid w:val="00DB68D6"/>
    <w:rsid w:val="00DC44A8"/>
    <w:rsid w:val="00DE1727"/>
    <w:rsid w:val="00DE4BEE"/>
    <w:rsid w:val="00DE4D59"/>
    <w:rsid w:val="00DE57CD"/>
    <w:rsid w:val="00DE5B3D"/>
    <w:rsid w:val="00DE7112"/>
    <w:rsid w:val="00DF010B"/>
    <w:rsid w:val="00DF19BE"/>
    <w:rsid w:val="00DF3B44"/>
    <w:rsid w:val="00E04283"/>
    <w:rsid w:val="00E056FD"/>
    <w:rsid w:val="00E05933"/>
    <w:rsid w:val="00E1032B"/>
    <w:rsid w:val="00E12B51"/>
    <w:rsid w:val="00E1372E"/>
    <w:rsid w:val="00E1722D"/>
    <w:rsid w:val="00E20376"/>
    <w:rsid w:val="00E21D30"/>
    <w:rsid w:val="00E23068"/>
    <w:rsid w:val="00E24D9A"/>
    <w:rsid w:val="00E27805"/>
    <w:rsid w:val="00E27A11"/>
    <w:rsid w:val="00E30497"/>
    <w:rsid w:val="00E358A2"/>
    <w:rsid w:val="00E35C9A"/>
    <w:rsid w:val="00E3771B"/>
    <w:rsid w:val="00E40931"/>
    <w:rsid w:val="00E40979"/>
    <w:rsid w:val="00E40A6B"/>
    <w:rsid w:val="00E43F26"/>
    <w:rsid w:val="00E52A36"/>
    <w:rsid w:val="00E6378B"/>
    <w:rsid w:val="00E63EC3"/>
    <w:rsid w:val="00E653DA"/>
    <w:rsid w:val="00E65958"/>
    <w:rsid w:val="00E6666F"/>
    <w:rsid w:val="00E824DB"/>
    <w:rsid w:val="00E849F8"/>
    <w:rsid w:val="00E84FE5"/>
    <w:rsid w:val="00E879A5"/>
    <w:rsid w:val="00E879FC"/>
    <w:rsid w:val="00EA2574"/>
    <w:rsid w:val="00EA2F1F"/>
    <w:rsid w:val="00EA3F2E"/>
    <w:rsid w:val="00EA57EC"/>
    <w:rsid w:val="00EA6208"/>
    <w:rsid w:val="00EA7907"/>
    <w:rsid w:val="00EB120E"/>
    <w:rsid w:val="00EB34C8"/>
    <w:rsid w:val="00EB46E2"/>
    <w:rsid w:val="00EC0045"/>
    <w:rsid w:val="00EC46AC"/>
    <w:rsid w:val="00EC6EFB"/>
    <w:rsid w:val="00ED12C1"/>
    <w:rsid w:val="00ED452E"/>
    <w:rsid w:val="00ED6249"/>
    <w:rsid w:val="00EE3CDA"/>
    <w:rsid w:val="00EE6EA5"/>
    <w:rsid w:val="00EF37A8"/>
    <w:rsid w:val="00EF4D39"/>
    <w:rsid w:val="00EF531F"/>
    <w:rsid w:val="00EF75FD"/>
    <w:rsid w:val="00F05FE8"/>
    <w:rsid w:val="00F06D86"/>
    <w:rsid w:val="00F13D87"/>
    <w:rsid w:val="00F149E5"/>
    <w:rsid w:val="00F15E33"/>
    <w:rsid w:val="00F16356"/>
    <w:rsid w:val="00F17DA2"/>
    <w:rsid w:val="00F2086D"/>
    <w:rsid w:val="00F22EC0"/>
    <w:rsid w:val="00F23D4F"/>
    <w:rsid w:val="00F23F6E"/>
    <w:rsid w:val="00F25C47"/>
    <w:rsid w:val="00F27D7B"/>
    <w:rsid w:val="00F306DB"/>
    <w:rsid w:val="00F31D34"/>
    <w:rsid w:val="00F342A1"/>
    <w:rsid w:val="00F36FBA"/>
    <w:rsid w:val="00F370C6"/>
    <w:rsid w:val="00F37B87"/>
    <w:rsid w:val="00F4268B"/>
    <w:rsid w:val="00F44291"/>
    <w:rsid w:val="00F44D36"/>
    <w:rsid w:val="00F46262"/>
    <w:rsid w:val="00F4795D"/>
    <w:rsid w:val="00F50A61"/>
    <w:rsid w:val="00F50D07"/>
    <w:rsid w:val="00F525CD"/>
    <w:rsid w:val="00F5286C"/>
    <w:rsid w:val="00F52E12"/>
    <w:rsid w:val="00F638CA"/>
    <w:rsid w:val="00F656EF"/>
    <w:rsid w:val="00F657C5"/>
    <w:rsid w:val="00F72D0D"/>
    <w:rsid w:val="00F74FDB"/>
    <w:rsid w:val="00F80880"/>
    <w:rsid w:val="00F900B4"/>
    <w:rsid w:val="00FA0F2E"/>
    <w:rsid w:val="00FA4DB1"/>
    <w:rsid w:val="00FB3F2A"/>
    <w:rsid w:val="00FC3593"/>
    <w:rsid w:val="00FC7545"/>
    <w:rsid w:val="00FD117D"/>
    <w:rsid w:val="00FD72E3"/>
    <w:rsid w:val="00FE06FC"/>
    <w:rsid w:val="00FE453B"/>
    <w:rsid w:val="00FF0315"/>
    <w:rsid w:val="00FF2121"/>
    <w:rsid w:val="00FF6994"/>
    <w:rsid w:val="00FF79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225D"/>
    <w:rPr>
      <w:rFonts w:ascii="Times New Roman" w:hAnsi="Times New Roman"/>
      <w:b w:val="0"/>
      <w:i w:val="0"/>
      <w:sz w:val="22"/>
    </w:rPr>
  </w:style>
  <w:style w:type="paragraph" w:styleId="NoSpacing">
    <w:name w:val="No Spacing"/>
    <w:uiPriority w:val="1"/>
    <w:qFormat/>
    <w:rsid w:val="000E225D"/>
    <w:pPr>
      <w:spacing w:after="0" w:line="240" w:lineRule="auto"/>
    </w:pPr>
  </w:style>
  <w:style w:type="paragraph" w:customStyle="1" w:styleId="scemptylineheader">
    <w:name w:val="sc_emptyline_header"/>
    <w:qFormat/>
    <w:rsid w:val="000E22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22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22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22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22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225D"/>
    <w:rPr>
      <w:color w:val="808080"/>
    </w:rPr>
  </w:style>
  <w:style w:type="paragraph" w:customStyle="1" w:styleId="scdirectionallanguage">
    <w:name w:val="sc_directional_language"/>
    <w:qFormat/>
    <w:rsid w:val="000E22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22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22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22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22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22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22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22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22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22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22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22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22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22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22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22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225D"/>
    <w:rPr>
      <w:rFonts w:ascii="Times New Roman" w:hAnsi="Times New Roman"/>
      <w:color w:val="auto"/>
      <w:sz w:val="22"/>
    </w:rPr>
  </w:style>
  <w:style w:type="paragraph" w:customStyle="1" w:styleId="scclippagebillheader">
    <w:name w:val="sc_clip_page_bill_header"/>
    <w:qFormat/>
    <w:rsid w:val="000E22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22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22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2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5D"/>
    <w:rPr>
      <w:lang w:val="en-US"/>
    </w:rPr>
  </w:style>
  <w:style w:type="paragraph" w:styleId="Footer">
    <w:name w:val="footer"/>
    <w:basedOn w:val="Normal"/>
    <w:link w:val="FooterChar"/>
    <w:uiPriority w:val="99"/>
    <w:unhideWhenUsed/>
    <w:rsid w:val="000E2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5D"/>
    <w:rPr>
      <w:lang w:val="en-US"/>
    </w:rPr>
  </w:style>
  <w:style w:type="paragraph" w:styleId="ListParagraph">
    <w:name w:val="List Paragraph"/>
    <w:basedOn w:val="Normal"/>
    <w:uiPriority w:val="34"/>
    <w:qFormat/>
    <w:rsid w:val="000E225D"/>
    <w:pPr>
      <w:ind w:left="720"/>
      <w:contextualSpacing/>
    </w:pPr>
  </w:style>
  <w:style w:type="paragraph" w:customStyle="1" w:styleId="scbillfooter">
    <w:name w:val="sc_bill_footer"/>
    <w:qFormat/>
    <w:rsid w:val="000E22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2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22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22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22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22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2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225D"/>
    <w:pPr>
      <w:widowControl w:val="0"/>
      <w:suppressAutoHyphens/>
      <w:spacing w:after="0" w:line="360" w:lineRule="auto"/>
    </w:pPr>
    <w:rPr>
      <w:rFonts w:ascii="Times New Roman" w:hAnsi="Times New Roman"/>
      <w:lang w:val="en-US"/>
    </w:rPr>
  </w:style>
  <w:style w:type="paragraph" w:customStyle="1" w:styleId="sctableln">
    <w:name w:val="sc_table_ln"/>
    <w:qFormat/>
    <w:rsid w:val="000E22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22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225D"/>
    <w:rPr>
      <w:strike/>
      <w:dstrike w:val="0"/>
    </w:rPr>
  </w:style>
  <w:style w:type="character" w:customStyle="1" w:styleId="scinsert">
    <w:name w:val="sc_insert"/>
    <w:uiPriority w:val="1"/>
    <w:qFormat/>
    <w:rsid w:val="000E225D"/>
    <w:rPr>
      <w:caps w:val="0"/>
      <w:smallCaps w:val="0"/>
      <w:strike w:val="0"/>
      <w:dstrike w:val="0"/>
      <w:vanish w:val="0"/>
      <w:u w:val="single"/>
      <w:vertAlign w:val="baseline"/>
    </w:rPr>
  </w:style>
  <w:style w:type="character" w:customStyle="1" w:styleId="scinsertred">
    <w:name w:val="sc_insert_red"/>
    <w:uiPriority w:val="1"/>
    <w:qFormat/>
    <w:rsid w:val="000E225D"/>
    <w:rPr>
      <w:caps w:val="0"/>
      <w:smallCaps w:val="0"/>
      <w:strike w:val="0"/>
      <w:dstrike w:val="0"/>
      <w:vanish w:val="0"/>
      <w:color w:val="FF0000"/>
      <w:u w:val="single"/>
      <w:vertAlign w:val="baseline"/>
    </w:rPr>
  </w:style>
  <w:style w:type="character" w:customStyle="1" w:styleId="scinsertblue">
    <w:name w:val="sc_insert_blue"/>
    <w:uiPriority w:val="1"/>
    <w:qFormat/>
    <w:rsid w:val="000E225D"/>
    <w:rPr>
      <w:caps w:val="0"/>
      <w:smallCaps w:val="0"/>
      <w:strike w:val="0"/>
      <w:dstrike w:val="0"/>
      <w:vanish w:val="0"/>
      <w:color w:val="0070C0"/>
      <w:u w:val="single"/>
      <w:vertAlign w:val="baseline"/>
    </w:rPr>
  </w:style>
  <w:style w:type="character" w:customStyle="1" w:styleId="scstrikered">
    <w:name w:val="sc_strike_red"/>
    <w:uiPriority w:val="1"/>
    <w:qFormat/>
    <w:rsid w:val="000E225D"/>
    <w:rPr>
      <w:strike/>
      <w:dstrike w:val="0"/>
      <w:color w:val="FF0000"/>
    </w:rPr>
  </w:style>
  <w:style w:type="character" w:customStyle="1" w:styleId="scstrikeblue">
    <w:name w:val="sc_strike_blue"/>
    <w:uiPriority w:val="1"/>
    <w:qFormat/>
    <w:rsid w:val="000E225D"/>
    <w:rPr>
      <w:strike/>
      <w:dstrike w:val="0"/>
      <w:color w:val="0070C0"/>
    </w:rPr>
  </w:style>
  <w:style w:type="character" w:customStyle="1" w:styleId="scinsertbluenounderline">
    <w:name w:val="sc_insert_blue_no_underline"/>
    <w:uiPriority w:val="1"/>
    <w:qFormat/>
    <w:rsid w:val="000E22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22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225D"/>
    <w:rPr>
      <w:strike/>
      <w:dstrike w:val="0"/>
      <w:color w:val="0070C0"/>
      <w:lang w:val="en-US"/>
    </w:rPr>
  </w:style>
  <w:style w:type="character" w:customStyle="1" w:styleId="scstrikerednoncodified">
    <w:name w:val="sc_strike_red_non_codified"/>
    <w:uiPriority w:val="1"/>
    <w:qFormat/>
    <w:rsid w:val="000E225D"/>
    <w:rPr>
      <w:strike/>
      <w:dstrike w:val="0"/>
      <w:color w:val="FF0000"/>
    </w:rPr>
  </w:style>
  <w:style w:type="paragraph" w:customStyle="1" w:styleId="scbillsiglines">
    <w:name w:val="sc_bill_sig_lines"/>
    <w:qFormat/>
    <w:rsid w:val="000E22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225D"/>
    <w:rPr>
      <w:bdr w:val="none" w:sz="0" w:space="0" w:color="auto"/>
      <w:shd w:val="clear" w:color="auto" w:fill="FEC6C6"/>
    </w:rPr>
  </w:style>
  <w:style w:type="character" w:customStyle="1" w:styleId="screstoreblue">
    <w:name w:val="sc_restore_blue"/>
    <w:uiPriority w:val="1"/>
    <w:qFormat/>
    <w:rsid w:val="000E225D"/>
    <w:rPr>
      <w:color w:val="4472C4" w:themeColor="accent1"/>
      <w:bdr w:val="none" w:sz="0" w:space="0" w:color="auto"/>
      <w:shd w:val="clear" w:color="auto" w:fill="auto"/>
    </w:rPr>
  </w:style>
  <w:style w:type="character" w:customStyle="1" w:styleId="screstorered">
    <w:name w:val="sc_restore_red"/>
    <w:uiPriority w:val="1"/>
    <w:qFormat/>
    <w:rsid w:val="000E225D"/>
    <w:rPr>
      <w:color w:val="FF0000"/>
      <w:bdr w:val="none" w:sz="0" w:space="0" w:color="auto"/>
      <w:shd w:val="clear" w:color="auto" w:fill="auto"/>
    </w:rPr>
  </w:style>
  <w:style w:type="character" w:customStyle="1" w:styleId="scstrikenewblue">
    <w:name w:val="sc_strike_new_blue"/>
    <w:uiPriority w:val="1"/>
    <w:qFormat/>
    <w:rsid w:val="000E225D"/>
    <w:rPr>
      <w:strike w:val="0"/>
      <w:dstrike/>
      <w:color w:val="0070C0"/>
      <w:u w:val="none"/>
    </w:rPr>
  </w:style>
  <w:style w:type="character" w:customStyle="1" w:styleId="scstrikenewred">
    <w:name w:val="sc_strike_new_red"/>
    <w:uiPriority w:val="1"/>
    <w:qFormat/>
    <w:rsid w:val="000E225D"/>
    <w:rPr>
      <w:strike w:val="0"/>
      <w:dstrike/>
      <w:color w:val="FF0000"/>
      <w:u w:val="none"/>
    </w:rPr>
  </w:style>
  <w:style w:type="character" w:customStyle="1" w:styleId="scamendsenate">
    <w:name w:val="sc_amend_senate"/>
    <w:uiPriority w:val="1"/>
    <w:qFormat/>
    <w:rsid w:val="000E225D"/>
    <w:rPr>
      <w:bdr w:val="none" w:sz="0" w:space="0" w:color="auto"/>
      <w:shd w:val="clear" w:color="auto" w:fill="FFF2CC" w:themeFill="accent4" w:themeFillTint="33"/>
    </w:rPr>
  </w:style>
  <w:style w:type="character" w:customStyle="1" w:styleId="scamendhouse">
    <w:name w:val="sc_amend_house"/>
    <w:uiPriority w:val="1"/>
    <w:qFormat/>
    <w:rsid w:val="000E225D"/>
    <w:rPr>
      <w:bdr w:val="none" w:sz="0" w:space="0" w:color="auto"/>
      <w:shd w:val="clear" w:color="auto" w:fill="E2EFD9" w:themeFill="accent6" w:themeFillTint="33"/>
    </w:rPr>
  </w:style>
  <w:style w:type="paragraph" w:styleId="Revision">
    <w:name w:val="Revision"/>
    <w:hidden/>
    <w:uiPriority w:val="99"/>
    <w:semiHidden/>
    <w:rsid w:val="004455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9&amp;session=126&amp;summary=B" TargetMode="External" Id="R05f7af1f94c549a8" /><Relationship Type="http://schemas.openxmlformats.org/officeDocument/2006/relationships/hyperlink" Target="https://www.scstatehouse.gov/sess126_2025-2026/prever/4539_20250508.docx" TargetMode="External" Id="Rdc8acdaa9c014d55" /><Relationship Type="http://schemas.openxmlformats.org/officeDocument/2006/relationships/hyperlink" Target="h:\hj\20250508.docx" TargetMode="External" Id="Raceb305c94804f14" /><Relationship Type="http://schemas.openxmlformats.org/officeDocument/2006/relationships/hyperlink" Target="h:\hj\20250508.docx" TargetMode="External" Id="R86558091eda642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AE8"/>
    <w:rsid w:val="000F401F"/>
    <w:rsid w:val="00140B15"/>
    <w:rsid w:val="001B20DA"/>
    <w:rsid w:val="001C48FD"/>
    <w:rsid w:val="00255700"/>
    <w:rsid w:val="002A7C8A"/>
    <w:rsid w:val="002D4365"/>
    <w:rsid w:val="00340749"/>
    <w:rsid w:val="003E4FBC"/>
    <w:rsid w:val="003F4940"/>
    <w:rsid w:val="004028EF"/>
    <w:rsid w:val="004E2BB5"/>
    <w:rsid w:val="00580C56"/>
    <w:rsid w:val="006B363F"/>
    <w:rsid w:val="007070D2"/>
    <w:rsid w:val="00776F2C"/>
    <w:rsid w:val="007C0336"/>
    <w:rsid w:val="008F7723"/>
    <w:rsid w:val="009031EF"/>
    <w:rsid w:val="00912A5F"/>
    <w:rsid w:val="00940EED"/>
    <w:rsid w:val="00985255"/>
    <w:rsid w:val="009B2D18"/>
    <w:rsid w:val="009C3651"/>
    <w:rsid w:val="00A51DBA"/>
    <w:rsid w:val="00AE75F6"/>
    <w:rsid w:val="00B20DA6"/>
    <w:rsid w:val="00B457AF"/>
    <w:rsid w:val="00B87F9F"/>
    <w:rsid w:val="00B94B2E"/>
    <w:rsid w:val="00BC07F8"/>
    <w:rsid w:val="00C818FB"/>
    <w:rsid w:val="00CC0451"/>
    <w:rsid w:val="00CC2D3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65a9e4dc-87dd-457d-8df9-12691d78a091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07b1e25f-845c-4a2e-af48-2182abd4e7c0</T_BILL_REQUEST_REQUEST>
  <T_BILL_R_ORIGINALDRAFT>d70adda2-cbab-4856-a3e8-45fc90f11281</T_BILL_R_ORIGINALDRAFT>
  <T_BILL_SPONSOR_SPONSOR>3905c320-664e-4d5b-a0a1-392b038c0134</T_BILL_SPONSOR_SPONSOR>
  <T_BILL_T_BILLNAME>[4539]</T_BILL_T_BILLNAME>
  <T_BILL_T_BILLNUMBER>4539</T_BILL_T_BILLNUMBER>
  <T_BILL_T_BILLTITLE>TO AMEND THE SOUTH CAROLINA CODE OF LAWS BY AMENDING SECTION 16‑11‑150, RELATING TO BURNING LANDS OF ANOTHER WITHOUT CONSENT, SO AS TO INCREASE THE PENALTIES FOR VIOLATIONS; BY AMENDING SECTION 16‑11‑170, RELATING TO WILFULLY BURNING LANDS OF ANOTHER, SO AS TO INCREASE THE PENALTIES FOR VIOLATIONS; BY AMENDING SECTION 16‑11‑180, RELATING TO NEGLIGENTLY ALLOWING FIRE TO SPREAD TO LANDS OR PROPERTY OF ANOTHER, SO AS TO INCREASE THE PENALTIES FOR VIOLATIONS; BY AMENDING SECTION 48‑35‑55, RELATING TO FIRE REGULATION EXEMPTIONS, SO AS TO SUSPEND THE EXEMPTIONS WHEN THE GOVERNOR HAS DECLARED AN EMERGENCY IN CONNECTION WITH FOREST FIRES OR THE STATE FORESTER DECLARES A PROHIBITION; AND BY AMENDING SECTION 48‑35‑60, RELATING TO PENALTIES FOR FIRES ON CERTAIN LANDS, SO AS TO INCREASE THE PENALTIES FOR VIOLATIONS OF CHAPTER 35, TITLE 48.</T_BILL_T_BILLTITLE>
  <T_BILL_T_CHAMBER>house</T_BILL_T_CHAMBER>
  <T_BILL_T_FILENAME>
  </T_BILL_T_FILENAME>
  <T_BILL_T_LEGTYPE>bill_statewide</T_BILL_T_LEGTYPE>
  <T_BILL_T_RATNUMBERSTRING>HNone</T_BILL_T_RATNUMBERSTRING>
  <T_BILL_T_SECTIONS>[{"SectionUUID":"7c94138d-9626-4bd8-bc8f-e0008a6066dd","SectionName":"code_section","SectionNumber":1,"SectionType":"code_section","CodeSections":[{"CodeSectionBookmarkName":"cs_T16C11N150_9de72a7a0","IsConstitutionSection":false,"Identity":"16-11-150","IsNew":false,"SubSections":[{"Level":1,"Identity":"T16C11N150SA","SubSectionBookmarkName":"ss_T16C11N150SA_lv1_431d68f79","IsNewSubSection":false,"SubSectionReplacement":""},{"Level":1,"Identity":"T16C11N150SB","SubSectionBookmarkName":"ss_T16C11N150SB_lv1_b038c5dcf","IsNewSubSection":false,"SubSectionReplacement":""},{"Level":2,"Identity":"T16C11N150S1","SubSectionBookmarkName":"ss_T16C11N150S1_lv2_461c9b60a","IsNewSubSection":false,"SubSectionReplacement":""},{"Level":3,"Identity":"T16C11N150Sa","SubSectionBookmarkName":"ss_T16C11N150Sa_lv3_42fe6ecd9","IsNewSubSection":false,"SubSectionReplacement":""},{"Level":3,"Identity":"T16C11N150Sb","SubSectionBookmarkName":"ss_T16C11N150Sb_lv3_1cebbbfc5","IsNewSubSection":false,"SubSectionReplacement":""},{"Level":3,"Identity":"T16C11N150Sc","SubSectionBookmarkName":"ss_T16C11N150Sc_lv3_3b48931ee","IsNewSubSection":false,"SubSectionReplacement":""},{"Level":2,"Identity":"T16C11N150S2","SubSectionBookmarkName":"ss_T16C11N150S2_lv2_c45007eca","IsNewSubSection":false,"SubSectionReplacement":""}],"TitleRelatedTo":"Burning lands of another without consent","TitleSoAsTo":"increase the penalties for violations","Deleted":false}],"TitleText":"","DisableControls":false,"Deleted":false,"RepealItems":[],"SectionBookmarkName":"bs_num_1_2db628375"},{"SectionUUID":"3c16710e-d5f0-4394-89b0-3659d3572d73","SectionName":"code_section","SectionNumber":2,"SectionType":"code_section","CodeSections":[{"CodeSectionBookmarkName":"cs_T16C11N170_a1667681a","IsConstitutionSection":false,"Identity":"16-11-170","IsNew":false,"SubSections":[{"Level":1,"Identity":"T16C11N170SA","SubSectionBookmarkName":"ss_T16C11N170SA_lv1_b8b055307","IsNewSubSection":false,"SubSectionReplacement":""},{"Level":1,"Identity":"T16C11N170SB","SubSectionBookmarkName":"ss_T16C11N170SB_lv1_3e3207c3f","IsNewSubSection":false,"SubSectionReplacement":""}],"TitleRelatedTo":"Wilfully burning lands of another","TitleSoAsTo":"increase the penalties for violations","Deleted":false}],"TitleText":"","DisableControls":false,"Deleted":false,"RepealItems":[],"SectionBookmarkName":"bs_num_2_c6070ea0a"},{"SectionUUID":"af850285-092a-4af7-87ba-8b6735031926","SectionName":"code_section","SectionNumber":3,"SectionType":"code_section","CodeSections":[{"CodeSectionBookmarkName":"cs_T16C11N180_0b5dd58d4","IsConstitutionSection":false,"Identity":"16-11-180","IsNew":false,"SubSections":[{"Level":1,"Identity":"T16C11N180SB","SubSectionBookmarkName":"ss_T16C11N180SB_lv1_9b39ef8a2","IsNewSubSection":false,"SubSectionReplacement":""},{"Level":2,"Identity":"T16C11N180S1","SubSectionBookmarkName":"ss_T16C11N180S1_lv2_b26fe0582","IsNewSubSection":false,"SubSectionReplacement":""},{"Level":3,"Identity":"T16C11N180Sa","SubSectionBookmarkName":"ss_T16C11N180Sa_lv3_2d0c668ab","IsNewSubSection":false,"SubSectionReplacement":""},{"Level":3,"Identity":"T16C11N180Sb","SubSectionBookmarkName":"ss_T16C11N180Sb_lv3_8fcd347f8","IsNewSubSection":false,"SubSectionReplacement":""},{"Level":3,"Identity":"T16C11N180Sc","SubSectionBookmarkName":"ss_T16C11N180Sc_lv3_a8b0c96ba","IsNewSubSection":false,"SubSectionReplacement":""},{"Level":2,"Identity":"T16C11N180S2","SubSectionBookmarkName":"ss_T16C11N180S2_lv2_5ec8c1e45","IsNewSubSection":false,"SubSectionReplacement":""},{"Level":1,"Identity":"T16C11N180SA","SubSectionBookmarkName":"ss_T16C11N180SA_lv1_f644ae5fb","IsNewSubSection":false,"SubSectionReplacement":""}],"TitleRelatedTo":"Negligently allowing fire to spread to lands or property of another","TitleSoAsTo":"increase the penalties for violations","Deleted":false}],"TitleText":"","DisableControls":false,"Deleted":false,"RepealItems":[],"SectionBookmarkName":"bs_num_3_53cd87f41"},{"SectionUUID":"6cec93bc-c7d5-4fbe-86af-869799d81dcf","SectionName":"code_section","SectionNumber":4,"SectionType":"code_section","CodeSections":[{"CodeSectionBookmarkName":"cs_T48C35N55_8640ac82c","IsConstitutionSection":false,"Identity":"48-35-55","IsNew":false,"SubSections":[],"TitleRelatedTo":"Fire regulation exemptions","TitleSoAsTo":"suspend the exemptions when the governor has declared an emergency in connection with forest fires or the state forester declares a prohibtion","Deleted":false}],"TitleText":"","DisableControls":false,"Deleted":false,"RepealItems":[],"SectionBookmarkName":"bs_num_4_308277ffb"},{"SectionUUID":"e8d72933-6a04-4c85-9e25-21399362752d","SectionName":"code_section","SectionNumber":5,"SectionType":"code_section","CodeSections":[{"CodeSectionBookmarkName":"cs_T48C35N60_dcd56d575","IsConstitutionSection":false,"Identity":"48-35-60","IsNew":false,"SubSections":[{"Level":1,"Identity":"T48C35N60SA","SubSectionBookmarkName":"ss_T48C35N60SA_lv1_c74e61d67","IsNewSubSection":false,"SubSectionReplacement":""},{"Level":2,"Identity":"T48C35N60S1","SubSectionBookmarkName":"ss_T48C35N60S1_lv2_6ca1071ac","IsNewSubSection":false,"SubSectionReplacement":""},{"Level":2,"Identity":"T48C35N60S2","SubSectionBookmarkName":"ss_T48C35N60S2_lv2_7251dafd2","IsNewSubSection":false,"SubSectionReplacement":""},{"Level":2,"Identity":"T48C35N60S3","SubSectionBookmarkName":"ss_T48C35N60S3_lv2_5a1468887","IsNewSubSection":false,"SubSectionReplacement":""},{"Level":1,"Identity":"T48C35N60SB","SubSectionBookmarkName":"ss_T48C35N60SB_lv1_89e715701","IsNewSubSection":false,"SubSectionReplacement":""},{"Level":2,"Identity":"T48C35N60S1","SubSectionBookmarkName":"ss_T48C35N60S1_lv2_89395a857","IsNewSubSection":false,"SubSectionReplacement":""},{"Level":2,"Identity":"T48C35N60S2","SubSectionBookmarkName":"ss_T48C35N60S2_lv2_97bb0aada","IsNewSubSection":false,"SubSectionReplacement":""},{"Level":2,"Identity":"T48C35N60S3","SubSectionBookmarkName":"ss_T48C35N60S3_lv2_a459baace","IsNewSubSection":false,"SubSectionReplacement":""},{"Level":1,"Identity":"T48C35N60SC","SubSectionBookmarkName":"ss_T48C35N60SC_lv1_a63839405","IsNewSubSection":false,"SubSectionReplacement":""}],"TitleRelatedTo":"Penalties for fires on certain lands","TitleSoAsTo":"increase the penalties for violations of chapter 35, title 48","Deleted":false}],"TitleText":"","DisableControls":false,"Deleted":false,"RepealItems":[],"SectionBookmarkName":"bs_num_5_aa43298d8"},{"SectionUUID":"8f03ca95-8faa-4d43-a9c2-8afc498075bd","SectionName":"standard_eff_date_section","SectionNumber":6,"SectionType":"drafting_clause","CodeSections":[],"TitleText":"","DisableControls":false,"Deleted":false,"RepealItems":[],"SectionBookmarkName":"bs_num_6_lastsection"}]</T_BILL_T_SECTIONS>
  <T_BILL_T_SUBJECT>Penalties for Illegal Fires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7842</Characters>
  <Application>Microsoft Office Word</Application>
  <DocSecurity>0</DocSecurity>
  <Lines>137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2025-05-06T20:23:00Z</cp:lastPrinted>
  <dcterms:created xsi:type="dcterms:W3CDTF">2025-05-08T18:01:00Z</dcterms:created>
  <dcterms:modified xsi:type="dcterms:W3CDTF">2025-05-08T18:01:00Z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