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LC-0138AHB-AHB25.docx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0c6fd8b0dcae4845">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2a6f628127024f03">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Yeas-87  Nays-22</w:t>
      </w:r>
      <w:r>
        <w:t xml:space="preserve"> (</w:t>
      </w:r>
      <w:hyperlink w:history="true" r:id="R5a1d832fe3a94210">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1827d9024ba41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ef70d66c704aa8">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2472D2" w14:paraId="48DB32D0" w14:textId="10B8EB41">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1B0E77">
            <w:t xml:space="preserve">to provide that in addition to the matters which may be CONSIDERED by the general assembly after May 8, 2025, pursuant to the sine die resolution for the 2025 legislative session as passed by the general assembly, bills relating to protection of human rights of preborn people also may be introduced, received, and considered by each body of the general assembly prior to sine die adjournment including, but not limited to, concurrence, nonconcurrence, and appointment of conferees; receipt, consideration, </w:t>
          </w:r>
          <w:r w:rsidRPr="00013554" w:rsidR="001B0E77">
            <w:t>AND DISPOSITION OF CONFERENCE AND FREE CONFERENCE REPORTS; AND RECEIPT, CONSIDERATION, AND DISPOSITION OF ANY VETOES, IF APPLICABLE.</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Pr="008A567B" w:rsidR="00634066" w:rsidP="00386AE9" w:rsidRDefault="00634066" w14:paraId="500DE344" w14:textId="036A7C88">
      <w:pPr>
        <w:pStyle w:val="scresolutionbody"/>
      </w:pPr>
      <w:r>
        <w:t>(1) Bills relating</w:t>
      </w:r>
      <w:r w:rsidR="00F1652C">
        <w:t xml:space="preserve"> to protection of human rights of preborn people.</w:t>
      </w:r>
      <w:r>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6052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6E65DA06" w:rsidR="005955A6" w:rsidRDefault="002472D2"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F1EDB">
          <w:t>[4549]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F1EDB">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2CE5"/>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5DC"/>
    <w:rsid w:val="00115FB0"/>
    <w:rsid w:val="0013344D"/>
    <w:rsid w:val="00133E66"/>
    <w:rsid w:val="001435A3"/>
    <w:rsid w:val="00146ED3"/>
    <w:rsid w:val="00151044"/>
    <w:rsid w:val="001734E7"/>
    <w:rsid w:val="00177C51"/>
    <w:rsid w:val="001A022F"/>
    <w:rsid w:val="001A7F04"/>
    <w:rsid w:val="001B0E77"/>
    <w:rsid w:val="001B2B2F"/>
    <w:rsid w:val="001B33B2"/>
    <w:rsid w:val="001B3EF1"/>
    <w:rsid w:val="001C27EE"/>
    <w:rsid w:val="001C5986"/>
    <w:rsid w:val="001C6E2D"/>
    <w:rsid w:val="001D08F2"/>
    <w:rsid w:val="001D384C"/>
    <w:rsid w:val="001D3A58"/>
    <w:rsid w:val="001D525B"/>
    <w:rsid w:val="001D68D8"/>
    <w:rsid w:val="001D7F4F"/>
    <w:rsid w:val="001F635C"/>
    <w:rsid w:val="001F6DD1"/>
    <w:rsid w:val="002017E6"/>
    <w:rsid w:val="00205238"/>
    <w:rsid w:val="00206003"/>
    <w:rsid w:val="00211B4F"/>
    <w:rsid w:val="002321B6"/>
    <w:rsid w:val="00232912"/>
    <w:rsid w:val="00245D0B"/>
    <w:rsid w:val="002472D2"/>
    <w:rsid w:val="0025001F"/>
    <w:rsid w:val="00250967"/>
    <w:rsid w:val="002543C8"/>
    <w:rsid w:val="0025541D"/>
    <w:rsid w:val="002710C1"/>
    <w:rsid w:val="0027486C"/>
    <w:rsid w:val="00275D16"/>
    <w:rsid w:val="00284AAE"/>
    <w:rsid w:val="0029423D"/>
    <w:rsid w:val="002A3211"/>
    <w:rsid w:val="002B0837"/>
    <w:rsid w:val="002D241B"/>
    <w:rsid w:val="002D55D2"/>
    <w:rsid w:val="002E3EEE"/>
    <w:rsid w:val="002E5912"/>
    <w:rsid w:val="002F3C96"/>
    <w:rsid w:val="002F4473"/>
    <w:rsid w:val="00301B21"/>
    <w:rsid w:val="003213C6"/>
    <w:rsid w:val="00325348"/>
    <w:rsid w:val="0032732C"/>
    <w:rsid w:val="003357F7"/>
    <w:rsid w:val="00336AD0"/>
    <w:rsid w:val="00341C00"/>
    <w:rsid w:val="00347376"/>
    <w:rsid w:val="0037079A"/>
    <w:rsid w:val="003709AF"/>
    <w:rsid w:val="003821D8"/>
    <w:rsid w:val="00386AE9"/>
    <w:rsid w:val="00392313"/>
    <w:rsid w:val="003A4798"/>
    <w:rsid w:val="003A4F41"/>
    <w:rsid w:val="003C22D0"/>
    <w:rsid w:val="003C4DAB"/>
    <w:rsid w:val="003D01E8"/>
    <w:rsid w:val="003E5288"/>
    <w:rsid w:val="003F6D79"/>
    <w:rsid w:val="00416537"/>
    <w:rsid w:val="0041760A"/>
    <w:rsid w:val="00417C01"/>
    <w:rsid w:val="004252D4"/>
    <w:rsid w:val="00436096"/>
    <w:rsid w:val="004403BD"/>
    <w:rsid w:val="004410FF"/>
    <w:rsid w:val="00461441"/>
    <w:rsid w:val="00474ED4"/>
    <w:rsid w:val="00480781"/>
    <w:rsid w:val="004809EE"/>
    <w:rsid w:val="00494085"/>
    <w:rsid w:val="004B3770"/>
    <w:rsid w:val="004C455E"/>
    <w:rsid w:val="004D63AC"/>
    <w:rsid w:val="004E7D54"/>
    <w:rsid w:val="00510BBD"/>
    <w:rsid w:val="00510F58"/>
    <w:rsid w:val="00514EBB"/>
    <w:rsid w:val="005273C6"/>
    <w:rsid w:val="005275A2"/>
    <w:rsid w:val="00530A69"/>
    <w:rsid w:val="00542F7C"/>
    <w:rsid w:val="00545593"/>
    <w:rsid w:val="00545C09"/>
    <w:rsid w:val="00551C74"/>
    <w:rsid w:val="00556EBF"/>
    <w:rsid w:val="0055760A"/>
    <w:rsid w:val="00574EC5"/>
    <w:rsid w:val="0057560B"/>
    <w:rsid w:val="00577C6C"/>
    <w:rsid w:val="005834ED"/>
    <w:rsid w:val="005875E8"/>
    <w:rsid w:val="00591EDD"/>
    <w:rsid w:val="005955A6"/>
    <w:rsid w:val="00597B6E"/>
    <w:rsid w:val="005A62FE"/>
    <w:rsid w:val="005B1D7B"/>
    <w:rsid w:val="005C0386"/>
    <w:rsid w:val="005C2FE2"/>
    <w:rsid w:val="005C7500"/>
    <w:rsid w:val="005E1029"/>
    <w:rsid w:val="005E2BC9"/>
    <w:rsid w:val="005F1EDB"/>
    <w:rsid w:val="00605102"/>
    <w:rsid w:val="006052B2"/>
    <w:rsid w:val="00611909"/>
    <w:rsid w:val="006215AA"/>
    <w:rsid w:val="00631745"/>
    <w:rsid w:val="00634066"/>
    <w:rsid w:val="00634744"/>
    <w:rsid w:val="006419F9"/>
    <w:rsid w:val="00654601"/>
    <w:rsid w:val="00666E48"/>
    <w:rsid w:val="00681C97"/>
    <w:rsid w:val="00685C84"/>
    <w:rsid w:val="006913C9"/>
    <w:rsid w:val="0069470D"/>
    <w:rsid w:val="006B2EA0"/>
    <w:rsid w:val="006C05B4"/>
    <w:rsid w:val="006D58AA"/>
    <w:rsid w:val="006E6997"/>
    <w:rsid w:val="007070AD"/>
    <w:rsid w:val="0071058A"/>
    <w:rsid w:val="00715285"/>
    <w:rsid w:val="00734F00"/>
    <w:rsid w:val="00736959"/>
    <w:rsid w:val="007465E9"/>
    <w:rsid w:val="0075621F"/>
    <w:rsid w:val="00776E76"/>
    <w:rsid w:val="00781DF8"/>
    <w:rsid w:val="00787728"/>
    <w:rsid w:val="0079080D"/>
    <w:rsid w:val="007917CE"/>
    <w:rsid w:val="007A1AE8"/>
    <w:rsid w:val="007A70AE"/>
    <w:rsid w:val="007C1DE0"/>
    <w:rsid w:val="007D6138"/>
    <w:rsid w:val="007E01B6"/>
    <w:rsid w:val="007F6D64"/>
    <w:rsid w:val="007F7D1C"/>
    <w:rsid w:val="00800D17"/>
    <w:rsid w:val="0080793D"/>
    <w:rsid w:val="008362E8"/>
    <w:rsid w:val="00843D0E"/>
    <w:rsid w:val="0085786E"/>
    <w:rsid w:val="008833A1"/>
    <w:rsid w:val="008A1768"/>
    <w:rsid w:val="008A489F"/>
    <w:rsid w:val="008A567B"/>
    <w:rsid w:val="008A6483"/>
    <w:rsid w:val="008B177F"/>
    <w:rsid w:val="008B4AC4"/>
    <w:rsid w:val="008B7957"/>
    <w:rsid w:val="008C145E"/>
    <w:rsid w:val="008D05D1"/>
    <w:rsid w:val="008D23EA"/>
    <w:rsid w:val="008E1DCA"/>
    <w:rsid w:val="008F0F33"/>
    <w:rsid w:val="008F4429"/>
    <w:rsid w:val="009059FF"/>
    <w:rsid w:val="009114FF"/>
    <w:rsid w:val="00914AE1"/>
    <w:rsid w:val="0094021A"/>
    <w:rsid w:val="00952B7F"/>
    <w:rsid w:val="009561E2"/>
    <w:rsid w:val="00956C29"/>
    <w:rsid w:val="00990791"/>
    <w:rsid w:val="0099531F"/>
    <w:rsid w:val="009B44AF"/>
    <w:rsid w:val="009C0171"/>
    <w:rsid w:val="009C6741"/>
    <w:rsid w:val="009C6A0B"/>
    <w:rsid w:val="009C7137"/>
    <w:rsid w:val="009F0C77"/>
    <w:rsid w:val="009F1300"/>
    <w:rsid w:val="009F4DD1"/>
    <w:rsid w:val="00A02543"/>
    <w:rsid w:val="00A12B80"/>
    <w:rsid w:val="00A41684"/>
    <w:rsid w:val="00A477AA"/>
    <w:rsid w:val="00A50395"/>
    <w:rsid w:val="00A62DB8"/>
    <w:rsid w:val="00A64E80"/>
    <w:rsid w:val="00A72BCD"/>
    <w:rsid w:val="00A74015"/>
    <w:rsid w:val="00A741D9"/>
    <w:rsid w:val="00A833AB"/>
    <w:rsid w:val="00A9569D"/>
    <w:rsid w:val="00A9741D"/>
    <w:rsid w:val="00A97C8E"/>
    <w:rsid w:val="00AB2CC0"/>
    <w:rsid w:val="00AC34A2"/>
    <w:rsid w:val="00AC7080"/>
    <w:rsid w:val="00AD1C9A"/>
    <w:rsid w:val="00AD4B17"/>
    <w:rsid w:val="00AD5948"/>
    <w:rsid w:val="00AE2603"/>
    <w:rsid w:val="00AE5C8E"/>
    <w:rsid w:val="00AF0102"/>
    <w:rsid w:val="00AF1AA7"/>
    <w:rsid w:val="00B3407E"/>
    <w:rsid w:val="00B36D5A"/>
    <w:rsid w:val="00B412D4"/>
    <w:rsid w:val="00B50D01"/>
    <w:rsid w:val="00B5279A"/>
    <w:rsid w:val="00B63381"/>
    <w:rsid w:val="00B644A8"/>
    <w:rsid w:val="00B6480F"/>
    <w:rsid w:val="00B64FFF"/>
    <w:rsid w:val="00B7267F"/>
    <w:rsid w:val="00B769D8"/>
    <w:rsid w:val="00B9052D"/>
    <w:rsid w:val="00B94B2E"/>
    <w:rsid w:val="00BA1CA6"/>
    <w:rsid w:val="00BA36EE"/>
    <w:rsid w:val="00BA562E"/>
    <w:rsid w:val="00BB676C"/>
    <w:rsid w:val="00BB7448"/>
    <w:rsid w:val="00BC5941"/>
    <w:rsid w:val="00BC65D1"/>
    <w:rsid w:val="00BD2557"/>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3971"/>
    <w:rsid w:val="00CE4EE6"/>
    <w:rsid w:val="00CE533C"/>
    <w:rsid w:val="00CF3044"/>
    <w:rsid w:val="00CF63F1"/>
    <w:rsid w:val="00D02E0D"/>
    <w:rsid w:val="00D33AEF"/>
    <w:rsid w:val="00D4291B"/>
    <w:rsid w:val="00D62528"/>
    <w:rsid w:val="00D66B80"/>
    <w:rsid w:val="00D73A67"/>
    <w:rsid w:val="00D8028D"/>
    <w:rsid w:val="00D970A9"/>
    <w:rsid w:val="00DC47B1"/>
    <w:rsid w:val="00DF2330"/>
    <w:rsid w:val="00DF2DD4"/>
    <w:rsid w:val="00DF3845"/>
    <w:rsid w:val="00DF619A"/>
    <w:rsid w:val="00DF64D9"/>
    <w:rsid w:val="00DF6D6E"/>
    <w:rsid w:val="00E1282A"/>
    <w:rsid w:val="00E32D96"/>
    <w:rsid w:val="00E41911"/>
    <w:rsid w:val="00E42AB8"/>
    <w:rsid w:val="00E44B57"/>
    <w:rsid w:val="00E70ABD"/>
    <w:rsid w:val="00E848B1"/>
    <w:rsid w:val="00E90867"/>
    <w:rsid w:val="00E92EEF"/>
    <w:rsid w:val="00E967A7"/>
    <w:rsid w:val="00E97571"/>
    <w:rsid w:val="00EB5AD7"/>
    <w:rsid w:val="00EF094E"/>
    <w:rsid w:val="00EF2368"/>
    <w:rsid w:val="00EF2A33"/>
    <w:rsid w:val="00EF3C3A"/>
    <w:rsid w:val="00F13488"/>
    <w:rsid w:val="00F1652C"/>
    <w:rsid w:val="00F24442"/>
    <w:rsid w:val="00F3245B"/>
    <w:rsid w:val="00F50AE3"/>
    <w:rsid w:val="00F5375D"/>
    <w:rsid w:val="00F655B7"/>
    <w:rsid w:val="00F656BA"/>
    <w:rsid w:val="00F66A78"/>
    <w:rsid w:val="00F66DC0"/>
    <w:rsid w:val="00F67CF1"/>
    <w:rsid w:val="00F728AA"/>
    <w:rsid w:val="00F8202C"/>
    <w:rsid w:val="00F840F0"/>
    <w:rsid w:val="00FB0D0D"/>
    <w:rsid w:val="00FB43B4"/>
    <w:rsid w:val="00FB6B0B"/>
    <w:rsid w:val="00FC184F"/>
    <w:rsid w:val="00FF1C76"/>
    <w:rsid w:val="00FF2AE4"/>
    <w:rsid w:val="00FF3949"/>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F1EDB"/>
    <w:pPr>
      <w:keepNext/>
      <w:suppressAutoHyphens/>
      <w:jc w:val="center"/>
      <w:outlineLvl w:val="0"/>
    </w:pPr>
    <w:rPr>
      <w:b/>
      <w:sz w:val="30"/>
    </w:rPr>
  </w:style>
  <w:style w:type="character" w:default="1" w:styleId="DefaultParagraphFont">
    <w:name w:val="Default Paragraph Font"/>
    <w:uiPriority w:val="1"/>
    <w:semiHidden/>
    <w:unhideWhenUsed/>
    <w:rsid w:val="005F1E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F1EDB"/>
  </w:style>
  <w:style w:type="character" w:customStyle="1" w:styleId="Heading1Char">
    <w:name w:val="Heading 1 Char"/>
    <w:basedOn w:val="DefaultParagraphFont"/>
    <w:link w:val="Heading1"/>
    <w:uiPriority w:val="9"/>
    <w:rsid w:val="005F1EDB"/>
    <w:rPr>
      <w:rFonts w:eastAsia="Times New Roman" w:cs="Times New Roman"/>
      <w:b/>
      <w:sz w:val="30"/>
      <w:szCs w:val="20"/>
    </w:rPr>
  </w:style>
  <w:style w:type="paragraph" w:styleId="Header">
    <w:name w:val="header"/>
    <w:basedOn w:val="Normal"/>
    <w:link w:val="HeaderChar"/>
    <w:uiPriority w:val="99"/>
    <w:unhideWhenUsed/>
    <w:rsid w:val="005F1EDB"/>
    <w:pPr>
      <w:tabs>
        <w:tab w:val="center" w:pos="4320"/>
        <w:tab w:val="right" w:pos="8640"/>
      </w:tabs>
    </w:pPr>
  </w:style>
  <w:style w:type="character" w:customStyle="1" w:styleId="HeaderChar">
    <w:name w:val="Header Char"/>
    <w:basedOn w:val="DefaultParagraphFont"/>
    <w:link w:val="Header"/>
    <w:uiPriority w:val="99"/>
    <w:rsid w:val="005F1EDB"/>
    <w:rPr>
      <w:rFonts w:eastAsia="Times New Roman" w:cs="Times New Roman"/>
      <w:szCs w:val="20"/>
    </w:rPr>
  </w:style>
  <w:style w:type="paragraph" w:styleId="Footer">
    <w:name w:val="footer"/>
    <w:basedOn w:val="Normal"/>
    <w:link w:val="FooterChar"/>
    <w:uiPriority w:val="99"/>
    <w:unhideWhenUsed/>
    <w:rsid w:val="005F1EDB"/>
    <w:pPr>
      <w:tabs>
        <w:tab w:val="center" w:pos="4680"/>
        <w:tab w:val="right" w:pos="9360"/>
      </w:tabs>
    </w:pPr>
  </w:style>
  <w:style w:type="character" w:customStyle="1" w:styleId="FooterChar">
    <w:name w:val="Footer Char"/>
    <w:basedOn w:val="DefaultParagraphFont"/>
    <w:link w:val="Footer"/>
    <w:uiPriority w:val="99"/>
    <w:rsid w:val="005F1EDB"/>
    <w:rPr>
      <w:rFonts w:eastAsia="Times New Roman" w:cs="Times New Roman"/>
      <w:szCs w:val="20"/>
    </w:rPr>
  </w:style>
  <w:style w:type="character" w:styleId="PageNumber">
    <w:name w:val="page number"/>
    <w:basedOn w:val="DefaultParagraphFont"/>
    <w:uiPriority w:val="99"/>
    <w:semiHidden/>
    <w:unhideWhenUsed/>
    <w:rsid w:val="005F1EDB"/>
  </w:style>
  <w:style w:type="character" w:styleId="LineNumber">
    <w:name w:val="line number"/>
    <w:basedOn w:val="DefaultParagraphFont"/>
    <w:uiPriority w:val="99"/>
    <w:semiHidden/>
    <w:unhideWhenUsed/>
    <w:rsid w:val="005F1EDB"/>
  </w:style>
  <w:style w:type="paragraph" w:customStyle="1" w:styleId="BillDots">
    <w:name w:val="Bill Dots"/>
    <w:basedOn w:val="Normal"/>
    <w:qFormat/>
    <w:rsid w:val="005F1E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F1EDB"/>
    <w:pPr>
      <w:tabs>
        <w:tab w:val="right" w:pos="5904"/>
      </w:tabs>
    </w:pPr>
  </w:style>
  <w:style w:type="paragraph" w:styleId="BalloonText">
    <w:name w:val="Balloon Text"/>
    <w:basedOn w:val="Normal"/>
    <w:link w:val="BalloonTextChar"/>
    <w:uiPriority w:val="99"/>
    <w:semiHidden/>
    <w:unhideWhenUsed/>
    <w:rsid w:val="005F1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EDB"/>
    <w:rPr>
      <w:rFonts w:ascii="Segoe UI" w:eastAsia="Times New Roman" w:hAnsi="Segoe UI" w:cs="Segoe UI"/>
      <w:sz w:val="18"/>
      <w:szCs w:val="18"/>
    </w:rPr>
  </w:style>
  <w:style w:type="paragraph" w:styleId="ListParagraph">
    <w:name w:val="List Paragraph"/>
    <w:basedOn w:val="Normal"/>
    <w:uiPriority w:val="34"/>
    <w:qFormat/>
    <w:rsid w:val="005F1EDB"/>
    <w:pPr>
      <w:ind w:left="720"/>
      <w:contextualSpacing/>
    </w:pPr>
  </w:style>
  <w:style w:type="paragraph" w:customStyle="1" w:styleId="scbillheader">
    <w:name w:val="sc_bill_header"/>
    <w:qFormat/>
    <w:rsid w:val="005F1EDB"/>
    <w:pPr>
      <w:widowControl w:val="0"/>
      <w:suppressAutoHyphens/>
      <w:spacing w:after="0" w:line="240" w:lineRule="auto"/>
      <w:jc w:val="center"/>
    </w:pPr>
    <w:rPr>
      <w:b/>
      <w:caps/>
      <w:sz w:val="30"/>
    </w:rPr>
  </w:style>
  <w:style w:type="paragraph" w:customStyle="1" w:styleId="schouseresolutionbythis">
    <w:name w:val="sc_house_resolution_by_this"/>
    <w:qFormat/>
    <w:rsid w:val="005F1EDB"/>
    <w:pPr>
      <w:widowControl w:val="0"/>
      <w:suppressAutoHyphens/>
      <w:spacing w:after="0" w:line="240" w:lineRule="auto"/>
      <w:jc w:val="both"/>
    </w:pPr>
  </w:style>
  <w:style w:type="paragraph" w:customStyle="1" w:styleId="schouseresolutionclippageattorney">
    <w:name w:val="sc_house_resolution_clip_page_attorney"/>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F1E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F1E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F1EDB"/>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F1EDB"/>
    <w:pPr>
      <w:widowControl w:val="0"/>
      <w:suppressAutoHyphens/>
      <w:spacing w:after="0" w:line="240" w:lineRule="auto"/>
      <w:jc w:val="both"/>
    </w:pPr>
  </w:style>
  <w:style w:type="paragraph" w:customStyle="1" w:styleId="schouseresolutionemptyline">
    <w:name w:val="sc_house_resolution_empty_line"/>
    <w:qFormat/>
    <w:rsid w:val="005F1EDB"/>
    <w:pPr>
      <w:widowControl w:val="0"/>
      <w:suppressAutoHyphens/>
      <w:spacing w:after="0" w:line="240" w:lineRule="auto"/>
      <w:jc w:val="both"/>
    </w:pPr>
  </w:style>
  <w:style w:type="paragraph" w:customStyle="1" w:styleId="schouseresolutionfurtherresolved">
    <w:name w:val="sc_house_resolution_further_resolved"/>
    <w:qFormat/>
    <w:rsid w:val="005F1EDB"/>
    <w:pPr>
      <w:widowControl w:val="0"/>
      <w:suppressAutoHyphens/>
      <w:spacing w:after="0" w:line="240" w:lineRule="auto"/>
      <w:jc w:val="both"/>
    </w:pPr>
  </w:style>
  <w:style w:type="paragraph" w:customStyle="1" w:styleId="schouseresolutionheader">
    <w:name w:val="sc_house_resolution_header"/>
    <w:qFormat/>
    <w:rsid w:val="005F1E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F1E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F1E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F1EDB"/>
    <w:pPr>
      <w:widowControl w:val="0"/>
      <w:suppressLineNumbers/>
      <w:suppressAutoHyphens/>
      <w:jc w:val="left"/>
    </w:pPr>
    <w:rPr>
      <w:b/>
    </w:rPr>
  </w:style>
  <w:style w:type="paragraph" w:customStyle="1" w:styleId="schouseresolutionjackettitle">
    <w:name w:val="sc_house_resolution_jacket_title"/>
    <w:qFormat/>
    <w:rsid w:val="005F1E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F1EDB"/>
    <w:pPr>
      <w:widowControl w:val="0"/>
      <w:suppressAutoHyphens/>
      <w:spacing w:after="0" w:line="360" w:lineRule="auto"/>
      <w:jc w:val="both"/>
    </w:pPr>
  </w:style>
  <w:style w:type="paragraph" w:customStyle="1" w:styleId="scresolutionwhereas">
    <w:name w:val="sc_resolution_whereas"/>
    <w:qFormat/>
    <w:rsid w:val="005F1EDB"/>
    <w:pPr>
      <w:widowControl w:val="0"/>
      <w:suppressAutoHyphens/>
      <w:spacing w:after="0" w:line="360" w:lineRule="auto"/>
      <w:jc w:val="both"/>
    </w:pPr>
  </w:style>
  <w:style w:type="paragraph" w:customStyle="1" w:styleId="schouseresolutionxx">
    <w:name w:val="sc_house_resolution_xx"/>
    <w:qFormat/>
    <w:rsid w:val="005F1EDB"/>
    <w:pPr>
      <w:widowControl w:val="0"/>
      <w:suppressAutoHyphens/>
      <w:spacing w:after="0" w:line="240" w:lineRule="auto"/>
      <w:jc w:val="center"/>
    </w:pPr>
  </w:style>
  <w:style w:type="paragraph" w:customStyle="1" w:styleId="scconresoattyda">
    <w:name w:val="sc_con_reso_atty_da"/>
    <w:qFormat/>
    <w:rsid w:val="005F1E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F1E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F1EDB"/>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F1EDB"/>
    <w:pPr>
      <w:widowControl w:val="0"/>
      <w:suppressAutoHyphens/>
      <w:spacing w:after="0" w:line="360" w:lineRule="auto"/>
      <w:jc w:val="both"/>
    </w:pPr>
  </w:style>
  <w:style w:type="paragraph" w:customStyle="1" w:styleId="scresolutionemptyline">
    <w:name w:val="sc_resolution_empty_line"/>
    <w:qFormat/>
    <w:rsid w:val="005F1EDB"/>
    <w:pPr>
      <w:widowControl w:val="0"/>
      <w:suppressAutoHyphens/>
      <w:spacing w:after="0" w:line="240" w:lineRule="auto"/>
      <w:jc w:val="both"/>
    </w:pPr>
  </w:style>
  <w:style w:type="paragraph" w:customStyle="1" w:styleId="scresolutionfooter">
    <w:name w:val="sc_resolution_footer"/>
    <w:link w:val="scresolutionfooterChar"/>
    <w:qFormat/>
    <w:rsid w:val="005F1E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F1EDB"/>
    <w:rPr>
      <w:rFonts w:eastAsia="Times New Roman" w:cs="Times New Roman"/>
      <w:szCs w:val="20"/>
    </w:rPr>
  </w:style>
  <w:style w:type="paragraph" w:customStyle="1" w:styleId="scresolutionheader">
    <w:name w:val="sc_resolution_header"/>
    <w:qFormat/>
    <w:rsid w:val="005F1EDB"/>
    <w:pPr>
      <w:widowControl w:val="0"/>
      <w:suppressAutoHyphens/>
      <w:spacing w:after="0" w:line="240" w:lineRule="auto"/>
      <w:jc w:val="center"/>
    </w:pPr>
    <w:rPr>
      <w:b/>
      <w:caps/>
      <w:sz w:val="30"/>
    </w:rPr>
  </w:style>
  <w:style w:type="paragraph" w:customStyle="1" w:styleId="scresolutiontitle">
    <w:name w:val="sc_resolution_title"/>
    <w:qFormat/>
    <w:rsid w:val="005F1EDB"/>
    <w:pPr>
      <w:widowControl w:val="0"/>
      <w:suppressAutoHyphens/>
      <w:spacing w:after="0" w:line="240" w:lineRule="auto"/>
      <w:jc w:val="both"/>
    </w:pPr>
    <w:rPr>
      <w:caps/>
    </w:rPr>
  </w:style>
  <w:style w:type="paragraph" w:customStyle="1" w:styleId="scresolutionxx">
    <w:name w:val="sc_resolution_xx"/>
    <w:qFormat/>
    <w:rsid w:val="005F1EDB"/>
    <w:pPr>
      <w:widowControl w:val="0"/>
      <w:suppressAutoHyphens/>
      <w:spacing w:after="0" w:line="240" w:lineRule="auto"/>
      <w:jc w:val="center"/>
    </w:pPr>
  </w:style>
  <w:style w:type="character" w:customStyle="1" w:styleId="scsenateclippagepath">
    <w:name w:val="sc_senate_clip_page_path"/>
    <w:uiPriority w:val="1"/>
    <w:qFormat/>
    <w:rsid w:val="005F1EDB"/>
    <w:rPr>
      <w:rFonts w:ascii="Times New Roman" w:hAnsi="Times New Roman"/>
      <w:caps/>
      <w:smallCaps w:val="0"/>
      <w:sz w:val="22"/>
    </w:rPr>
  </w:style>
  <w:style w:type="paragraph" w:customStyle="1" w:styleId="scsenateresolutionclippagebottom">
    <w:name w:val="sc_senate_resolution_clip_page_bottom"/>
    <w:qFormat/>
    <w:rsid w:val="005F1E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F1EDB"/>
    <w:pPr>
      <w:widowControl w:val="0"/>
      <w:suppressLineNumbers/>
      <w:suppressAutoHyphens/>
    </w:pPr>
  </w:style>
  <w:style w:type="paragraph" w:customStyle="1" w:styleId="scsenateresolutionclippagerepdocumentname">
    <w:name w:val="sc_senate_resolution_clip_page_rep_document_name"/>
    <w:qFormat/>
    <w:rsid w:val="005F1E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F1EDB"/>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F1EDB"/>
    <w:rPr>
      <w:color w:val="808080"/>
    </w:rPr>
  </w:style>
  <w:style w:type="paragraph" w:customStyle="1" w:styleId="scbillfooter">
    <w:name w:val="sc_bill_footer"/>
    <w:qFormat/>
    <w:rsid w:val="005F1EDB"/>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F1EDB"/>
    <w:pPr>
      <w:widowControl w:val="0"/>
      <w:suppressAutoHyphens/>
      <w:spacing w:after="0" w:line="360" w:lineRule="auto"/>
      <w:jc w:val="both"/>
    </w:pPr>
  </w:style>
  <w:style w:type="paragraph" w:customStyle="1" w:styleId="scdraftheader">
    <w:name w:val="sc_draft_header"/>
    <w:qFormat/>
    <w:rsid w:val="005F1EDB"/>
    <w:pPr>
      <w:widowControl w:val="0"/>
      <w:suppressAutoHyphens/>
      <w:spacing w:after="0" w:line="240" w:lineRule="auto"/>
    </w:pPr>
  </w:style>
  <w:style w:type="paragraph" w:customStyle="1" w:styleId="scemptyline">
    <w:name w:val="sc_empty_line"/>
    <w:qFormat/>
    <w:rsid w:val="005F1EDB"/>
    <w:pPr>
      <w:widowControl w:val="0"/>
      <w:suppressAutoHyphens/>
      <w:spacing w:after="0" w:line="360" w:lineRule="auto"/>
      <w:jc w:val="both"/>
    </w:pPr>
  </w:style>
  <w:style w:type="paragraph" w:customStyle="1" w:styleId="scemptylineheader">
    <w:name w:val="sc_emptyline_header"/>
    <w:qFormat/>
    <w:rsid w:val="005F1EDB"/>
    <w:pPr>
      <w:widowControl w:val="0"/>
      <w:suppressAutoHyphens/>
      <w:spacing w:after="0" w:line="240" w:lineRule="auto"/>
      <w:jc w:val="both"/>
    </w:pPr>
  </w:style>
  <w:style w:type="character" w:customStyle="1" w:styleId="scstrike">
    <w:name w:val="sc_strike"/>
    <w:uiPriority w:val="1"/>
    <w:qFormat/>
    <w:rsid w:val="005F1EDB"/>
    <w:rPr>
      <w:strike/>
      <w:dstrike w:val="0"/>
    </w:rPr>
  </w:style>
  <w:style w:type="character" w:customStyle="1" w:styleId="scstrikeblue">
    <w:name w:val="sc_strike_blue"/>
    <w:uiPriority w:val="1"/>
    <w:qFormat/>
    <w:rsid w:val="005F1EDB"/>
    <w:rPr>
      <w:strike/>
      <w:dstrike w:val="0"/>
      <w:color w:val="0070C0"/>
    </w:rPr>
  </w:style>
  <w:style w:type="character" w:customStyle="1" w:styleId="scstrikebluenoncodified">
    <w:name w:val="sc_strike_blue_non_codified"/>
    <w:uiPriority w:val="1"/>
    <w:qFormat/>
    <w:rsid w:val="005F1EDB"/>
    <w:rPr>
      <w:strike/>
      <w:dstrike w:val="0"/>
      <w:color w:val="0070C0"/>
      <w:lang w:val="en-US"/>
    </w:rPr>
  </w:style>
  <w:style w:type="character" w:customStyle="1" w:styleId="scstrikered">
    <w:name w:val="sc_strike_red"/>
    <w:uiPriority w:val="1"/>
    <w:qFormat/>
    <w:rsid w:val="005F1EDB"/>
    <w:rPr>
      <w:strike/>
      <w:dstrike w:val="0"/>
      <w:color w:val="FF0000"/>
    </w:rPr>
  </w:style>
  <w:style w:type="character" w:customStyle="1" w:styleId="scstrikerednoncodified">
    <w:name w:val="sc_strike_red_non_codified"/>
    <w:uiPriority w:val="1"/>
    <w:qFormat/>
    <w:rsid w:val="005F1EDB"/>
    <w:rPr>
      <w:strike/>
      <w:dstrike w:val="0"/>
      <w:color w:val="FF0000"/>
    </w:rPr>
  </w:style>
  <w:style w:type="paragraph" w:customStyle="1" w:styleId="sctablecodifiedsection">
    <w:name w:val="sc_table_codified_section"/>
    <w:qFormat/>
    <w:rsid w:val="005F1EDB"/>
    <w:pPr>
      <w:widowControl w:val="0"/>
      <w:suppressAutoHyphens/>
      <w:spacing w:after="0" w:line="360" w:lineRule="auto"/>
    </w:pPr>
  </w:style>
  <w:style w:type="paragraph" w:customStyle="1" w:styleId="sctableln">
    <w:name w:val="sc_table_ln"/>
    <w:qFormat/>
    <w:rsid w:val="005F1EDB"/>
    <w:pPr>
      <w:widowControl w:val="0"/>
      <w:suppressAutoHyphens/>
      <w:spacing w:after="0" w:line="360" w:lineRule="auto"/>
      <w:jc w:val="right"/>
    </w:pPr>
  </w:style>
  <w:style w:type="paragraph" w:customStyle="1" w:styleId="sctablenoncodifiedsection">
    <w:name w:val="sc_table_non_codified_section"/>
    <w:qFormat/>
    <w:rsid w:val="005F1EDB"/>
    <w:pPr>
      <w:widowControl w:val="0"/>
      <w:suppressAutoHyphens/>
      <w:spacing w:after="0" w:line="360" w:lineRule="auto"/>
    </w:pPr>
  </w:style>
  <w:style w:type="paragraph" w:customStyle="1" w:styleId="scnowthereforebold">
    <w:name w:val="sc_now_therefore_bold"/>
    <w:uiPriority w:val="1"/>
    <w:qFormat/>
    <w:rsid w:val="005F1EDB"/>
    <w:pPr>
      <w:widowControl w:val="0"/>
      <w:suppressAutoHyphens/>
      <w:spacing w:after="0" w:line="480" w:lineRule="auto"/>
    </w:pPr>
    <w:rPr>
      <w:rFonts w:eastAsia="Calibri" w:cs="Times New Roman"/>
    </w:rPr>
  </w:style>
  <w:style w:type="paragraph" w:customStyle="1" w:styleId="scbillsiglines">
    <w:name w:val="sc_bill_sig_lines"/>
    <w:qFormat/>
    <w:rsid w:val="005F1EDB"/>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F1EDB"/>
    <w:pPr>
      <w:widowControl w:val="0"/>
      <w:suppressAutoHyphens/>
      <w:spacing w:after="0" w:line="240" w:lineRule="auto"/>
      <w:jc w:val="center"/>
    </w:pPr>
  </w:style>
  <w:style w:type="character" w:customStyle="1" w:styleId="scinsertblue">
    <w:name w:val="sc_insert_blue"/>
    <w:uiPriority w:val="1"/>
    <w:qFormat/>
    <w:rsid w:val="005F1E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F1EDB"/>
    <w:rPr>
      <w:caps w:val="0"/>
      <w:smallCaps w:val="0"/>
      <w:strike w:val="0"/>
      <w:dstrike w:val="0"/>
      <w:vanish w:val="0"/>
      <w:color w:val="0070C0"/>
      <w:u w:val="none"/>
      <w:vertAlign w:val="baseline"/>
    </w:rPr>
  </w:style>
  <w:style w:type="character" w:customStyle="1" w:styleId="scinsert">
    <w:name w:val="sc_insert"/>
    <w:uiPriority w:val="1"/>
    <w:qFormat/>
    <w:rsid w:val="005F1EDB"/>
    <w:rPr>
      <w:caps w:val="0"/>
      <w:smallCaps w:val="0"/>
      <w:strike w:val="0"/>
      <w:dstrike w:val="0"/>
      <w:vanish w:val="0"/>
      <w:u w:val="single"/>
      <w:vertAlign w:val="baseline"/>
    </w:rPr>
  </w:style>
  <w:style w:type="character" w:customStyle="1" w:styleId="scinsertred">
    <w:name w:val="sc_insert_red"/>
    <w:uiPriority w:val="1"/>
    <w:qFormat/>
    <w:rsid w:val="005F1E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F1EDB"/>
    <w:rPr>
      <w:caps w:val="0"/>
      <w:smallCaps w:val="0"/>
      <w:strike w:val="0"/>
      <w:dstrike w:val="0"/>
      <w:vanish w:val="0"/>
      <w:color w:val="FF0000"/>
      <w:u w:val="none"/>
      <w:vertAlign w:val="baseline"/>
    </w:rPr>
  </w:style>
  <w:style w:type="character" w:customStyle="1" w:styleId="scamendhouse">
    <w:name w:val="sc_amend_house"/>
    <w:uiPriority w:val="1"/>
    <w:qFormat/>
    <w:rsid w:val="005F1EDB"/>
    <w:rPr>
      <w:bdr w:val="none" w:sz="0" w:space="0" w:color="auto"/>
      <w:shd w:val="clear" w:color="auto" w:fill="FDE9D9" w:themeFill="accent6" w:themeFillTint="33"/>
    </w:rPr>
  </w:style>
  <w:style w:type="character" w:customStyle="1" w:styleId="scamendsenate">
    <w:name w:val="sc_amend_senate"/>
    <w:uiPriority w:val="1"/>
    <w:qFormat/>
    <w:rsid w:val="005F1EDB"/>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F1EDB"/>
    <w:pPr>
      <w:spacing w:after="0" w:line="240" w:lineRule="auto"/>
    </w:pPr>
    <w:rPr>
      <w:i/>
    </w:rPr>
  </w:style>
  <w:style w:type="paragraph" w:customStyle="1" w:styleId="sccoversheetsenate">
    <w:name w:val="sc_coversheet_senate"/>
    <w:qFormat/>
    <w:rsid w:val="005F1EDB"/>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49&amp;session=126&amp;summary=B" TargetMode="External" Id="Re1827d9024ba416c" /><Relationship Type="http://schemas.openxmlformats.org/officeDocument/2006/relationships/hyperlink" Target="https://www.scstatehouse.gov/sess126_2025-2026/prever/4549_20250508.docx" TargetMode="External" Id="R8def70d66c704aa8" /><Relationship Type="http://schemas.openxmlformats.org/officeDocument/2006/relationships/hyperlink" Target="h:\hj\20250508.docx" TargetMode="External" Id="R0c6fd8b0dcae4845" /><Relationship Type="http://schemas.openxmlformats.org/officeDocument/2006/relationships/hyperlink" Target="h:\hj\20250508.docx" TargetMode="External" Id="R2a6f628127024f03" /><Relationship Type="http://schemas.openxmlformats.org/officeDocument/2006/relationships/hyperlink" Target="h:\hj\20250508.docx" TargetMode="External" Id="R5a1d832fe3a9421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54601"/>
    <w:rsid w:val="0070758B"/>
    <w:rsid w:val="00767F3F"/>
    <w:rsid w:val="008679A5"/>
    <w:rsid w:val="008A0DC7"/>
    <w:rsid w:val="008B6DEB"/>
    <w:rsid w:val="00923B72"/>
    <w:rsid w:val="00933812"/>
    <w:rsid w:val="00983571"/>
    <w:rsid w:val="009F1300"/>
    <w:rsid w:val="00A17AE2"/>
    <w:rsid w:val="00AD5948"/>
    <w:rsid w:val="00B32D1D"/>
    <w:rsid w:val="00B94B2E"/>
    <w:rsid w:val="00B961CE"/>
    <w:rsid w:val="00BB7448"/>
    <w:rsid w:val="00C87589"/>
    <w:rsid w:val="00D02E0D"/>
    <w:rsid w:val="00D36FFC"/>
    <w:rsid w:val="00D41BDA"/>
    <w:rsid w:val="00D76641"/>
    <w:rsid w:val="00D933DA"/>
    <w:rsid w:val="00E11E71"/>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338da342-1166-4aef-8ebd-79a5d907b9df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7595b2d2-9700-4ed7-baf3-92d3221a535a</T_BILL_REQUEST_REQUEST>
  <T_BILL_R_ORIGINALDRAFT>403a757b-783b-401d-8cd7-eb3f597cbf5d</T_BILL_R_ORIGINALDRAFT>
  <T_BILL_SPONSOR_SPONSOR>33f7bfa5-0883-429b-84e2-2457a9d55f5c</T_BILL_SPONSOR_SPONSOR>
  <T_BILL_T_BILLNAME>[4549]</T_BILL_T_BILLNAME>
  <T_BILL_T_BILLNUMBER>4549</T_BILL_T_BILLNUMBER>
  <T_BILL_T_BILLTITLE>to provide that in addition to the matters which may be CONSIDERED by the general assembly after May 8, 2025, pursuant to the sine die resolution for the 2025 legislative session as passed by the general assembly, bills relating to protection of human rights of preborn people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1195</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10</cp:revision>
  <cp:lastPrinted>2025-04-30T16:25:00Z</cp:lastPrinted>
  <dcterms:created xsi:type="dcterms:W3CDTF">2025-04-30T17:47:00Z</dcterms:created>
  <dcterms:modified xsi:type="dcterms:W3CDTF">2025-05-08T18:07:00Z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