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4573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Rankin and White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LC-0362CM-GT26.docx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Charlie Kirk Memorial Highway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7f998834bce34a7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eebd2ccb5b6f456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1/20/2026</w:t>
      </w:r>
      <w:r>
        <w:tab/>
        <w:t>House</w:t>
      </w:r>
      <w:r>
        <w:tab/>
        <w:t>Member(s) request name added as sponsor: White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bc05b841623462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2f948a4173d43bf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8A567B" w:rsidR="002F4473" w:rsidP="00145066" w:rsidRDefault="002F4473" w14:paraId="48DB32C6" w14:textId="1F1F2390">
      <w:pPr>
        <w:pStyle w:val="scemptylineheader"/>
      </w:pPr>
      <w:bookmarkStart w:name="open_doc_here" w:id="0"/>
      <w:bookmarkEnd w:id="0"/>
    </w:p>
    <w:p w:rsidRPr="008A567B" w:rsidR="002F4473" w:rsidP="00145066" w:rsidRDefault="002F4473" w14:paraId="48DB32C7" w14:textId="08A4175E">
      <w:pPr>
        <w:pStyle w:val="scemptylineheader"/>
      </w:pPr>
    </w:p>
    <w:p w:rsidRPr="008A567B" w:rsidR="002F4473" w:rsidP="00145066" w:rsidRDefault="002F4473" w14:paraId="48DB32C8" w14:textId="1A2132A3">
      <w:pPr>
        <w:pStyle w:val="scemptylineheader"/>
      </w:pPr>
    </w:p>
    <w:p w:rsidRPr="008A567B" w:rsidR="002F4473" w:rsidP="00145066" w:rsidRDefault="002F4473" w14:paraId="48DB32C9" w14:textId="06A0679E">
      <w:pPr>
        <w:pStyle w:val="scemptylineheader"/>
      </w:pPr>
    </w:p>
    <w:p w:rsidRPr="008A567B" w:rsidR="002F4473" w:rsidP="00145066" w:rsidRDefault="002F4473" w14:paraId="48DB32CA" w14:textId="52B3C80D">
      <w:pPr>
        <w:pStyle w:val="scemptylineheader"/>
      </w:pPr>
    </w:p>
    <w:p w:rsidRPr="008A567B" w:rsidR="002F4473" w:rsidP="00145066" w:rsidRDefault="002F4473" w14:paraId="48DB32CB" w14:textId="560E88A4">
      <w:pPr>
        <w:pStyle w:val="scemptylineheader"/>
      </w:pPr>
    </w:p>
    <w:p w:rsidRPr="008A567B" w:rsidR="002F4473" w:rsidP="000F045E" w:rsidRDefault="002F4473" w14:paraId="48DB32CC" w14:textId="77777777">
      <w:pPr>
        <w:pStyle w:val="scemptylineheader"/>
      </w:pPr>
    </w:p>
    <w:p w:rsidRPr="008A567B" w:rsidR="0010776B" w:rsidP="000F045E" w:rsidRDefault="0010776B" w14:paraId="48DB32CD" w14:textId="77777777">
      <w:pPr>
        <w:pStyle w:val="scemptylineheader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0466DE" w14:paraId="48DB32D0" w14:textId="3A798585">
          <w:pPr>
            <w:pStyle w:val="scresolutiontitle"/>
          </w:pPr>
          <w:r>
            <w:t xml:space="preserve">to </w:t>
          </w:r>
          <w:r w:rsidRPr="000466DE">
            <w:t>request the Department of Transportation name the portion of United State</w:t>
          </w:r>
          <w:r w:rsidR="00437CA9">
            <w:t>s</w:t>
          </w:r>
          <w:r w:rsidRPr="000466DE">
            <w:t xml:space="preserve"> Highway 76 in Laurens County from the Laurens/Greenville County line to South Carolina Highway 101 “Charlie Kirk Memorial Highway” and erect appropriate markers or signs containing t</w:t>
          </w:r>
          <w:r>
            <w:t>hese words.</w:t>
          </w:r>
        </w:p>
      </w:sdtContent>
    </w:sdt>
    <w:p w:rsidRPr="008A567B" w:rsidR="0010776B" w:rsidP="00A477AA" w:rsidRDefault="0010776B" w14:paraId="48DB32D1" w14:textId="77777777">
      <w:pPr>
        <w:pStyle w:val="scresolutiontitle"/>
      </w:pPr>
    </w:p>
    <w:p w:rsidRPr="00591EDD" w:rsidR="00591EDD" w:rsidP="00591EDD" w:rsidRDefault="00591EDD" w14:paraId="267E5071" w14:textId="3EA10BCE">
      <w:pPr>
        <w:pStyle w:val="scresolutionwhereas"/>
      </w:pPr>
      <w:bookmarkStart w:name="wa_3858e6e43" w:id="1"/>
      <w:r w:rsidRPr="00591EDD">
        <w:t>W</w:t>
      </w:r>
      <w:bookmarkEnd w:id="1"/>
      <w:r w:rsidRPr="00591EDD">
        <w:t>hereas,</w:t>
      </w:r>
      <w:r w:rsidR="00A9569D">
        <w:t xml:space="preserve"> </w:t>
      </w:r>
      <w:r w:rsidRPr="009C6378" w:rsidR="009C6378">
        <w:t xml:space="preserve">Charles “Charlie” James Kirk, born October 14, 1993, </w:t>
      </w:r>
      <w:r w:rsidR="009C6378">
        <w:t>in Arlington Heights, Illinois</w:t>
      </w:r>
      <w:r w:rsidR="00B90597">
        <w:t>,</w:t>
      </w:r>
      <w:r w:rsidR="009C6378">
        <w:t xml:space="preserve"> </w:t>
      </w:r>
      <w:r w:rsidR="005325A5">
        <w:t xml:space="preserve">was </w:t>
      </w:r>
      <w:r w:rsidR="009C6378">
        <w:t>the son of Robert and Kathryn Kirk</w:t>
      </w:r>
      <w:r w:rsidR="005325A5">
        <w:t>. His</w:t>
      </w:r>
      <w:r w:rsidR="009C6378">
        <w:t xml:space="preserve"> </w:t>
      </w:r>
      <w:r w:rsidRPr="009C6378" w:rsidR="009C6378">
        <w:t>life was tragically cut short in an act of violence on September 10, 2025, at Utah Valley University</w:t>
      </w:r>
      <w:r w:rsidRPr="00591EDD">
        <w:t>; and</w:t>
      </w:r>
    </w:p>
    <w:p w:rsidRPr="00591EDD" w:rsidR="00591EDD" w:rsidP="00275D16" w:rsidRDefault="00591EDD" w14:paraId="09ABE716" w14:textId="01731381">
      <w:pPr>
        <w:pStyle w:val="scemptyline"/>
      </w:pPr>
    </w:p>
    <w:p w:rsidRPr="00591EDD" w:rsidR="00591EDD" w:rsidP="00591EDD" w:rsidRDefault="00591EDD" w14:paraId="2D9FDA39" w14:textId="09B6FBF7">
      <w:pPr>
        <w:pStyle w:val="scresolutionwhereas"/>
      </w:pPr>
      <w:bookmarkStart w:name="wa_7cd34031c" w:id="2"/>
      <w:r w:rsidRPr="00591EDD">
        <w:t>W</w:t>
      </w:r>
      <w:bookmarkEnd w:id="2"/>
      <w:r w:rsidRPr="00591EDD">
        <w:t>hereas,</w:t>
      </w:r>
      <w:r w:rsidR="00A9569D">
        <w:t xml:space="preserve"> </w:t>
      </w:r>
      <w:r w:rsidR="009C6378">
        <w:t>he</w:t>
      </w:r>
      <w:r w:rsidRPr="009C6378" w:rsidR="009C6378">
        <w:t xml:space="preserve"> was </w:t>
      </w:r>
      <w:r w:rsidR="009C6378">
        <w:t>the beloved</w:t>
      </w:r>
      <w:r w:rsidRPr="009C6378" w:rsidR="009C6378">
        <w:t xml:space="preserve"> husband </w:t>
      </w:r>
      <w:r w:rsidR="009C6378">
        <w:t>of</w:t>
      </w:r>
      <w:r w:rsidRPr="009C6378" w:rsidR="009C6378">
        <w:t xml:space="preserve"> Erika Kirk, and </w:t>
      </w:r>
      <w:r w:rsidR="009C6378">
        <w:t>the devoted</w:t>
      </w:r>
      <w:r w:rsidRPr="009C6378" w:rsidR="009C6378">
        <w:t xml:space="preserve"> father to their daughter and son, exemplifying the virtues of faith, fidelity, and fa</w:t>
      </w:r>
      <w:r w:rsidR="009C6378">
        <w:t>mily</w:t>
      </w:r>
      <w:r w:rsidRPr="00591EDD">
        <w:t>; and</w:t>
      </w:r>
    </w:p>
    <w:p w:rsidRPr="00591EDD" w:rsidR="00591EDD" w:rsidP="00275D16" w:rsidRDefault="00591EDD" w14:paraId="36BFE9DF" w14:textId="58ABA93C">
      <w:pPr>
        <w:pStyle w:val="scemptyline"/>
      </w:pPr>
    </w:p>
    <w:p w:rsidR="00591EDD" w:rsidP="00591EDD" w:rsidRDefault="00591EDD" w14:paraId="4A4BA584" w14:textId="142C1B90">
      <w:pPr>
        <w:pStyle w:val="scresolutionwhereas"/>
      </w:pPr>
      <w:bookmarkStart w:name="wa_77056b450" w:id="3"/>
      <w:r w:rsidRPr="00591EDD">
        <w:t>W</w:t>
      </w:r>
      <w:bookmarkEnd w:id="3"/>
      <w:r w:rsidRPr="00591EDD">
        <w:t>hereas,</w:t>
      </w:r>
      <w:r w:rsidR="009C6378">
        <w:t xml:space="preserve"> </w:t>
      </w:r>
      <w:r w:rsidRPr="009C6378" w:rsidR="009C6378">
        <w:t>Charlie Kirk, founded Turning Point USA in 2012, a student movement with the mission to identify, educate, train, and organize students to promote the principles of fiscal responsibility, free markets, and limited governmen</w:t>
      </w:r>
      <w:r w:rsidR="009C6378">
        <w:t>t</w:t>
      </w:r>
      <w:r w:rsidRPr="00591EDD">
        <w:t>; and</w:t>
      </w:r>
    </w:p>
    <w:p w:rsidR="009C6378" w:rsidP="00591EDD" w:rsidRDefault="009C6378" w14:paraId="149DE08F" w14:textId="77777777">
      <w:pPr>
        <w:pStyle w:val="scresolutionwhereas"/>
      </w:pPr>
    </w:p>
    <w:p w:rsidR="009C6378" w:rsidP="00591EDD" w:rsidRDefault="009C6378" w14:paraId="250727C7" w14:textId="01A2EC2F">
      <w:pPr>
        <w:pStyle w:val="scresolutionwhereas"/>
      </w:pPr>
      <w:bookmarkStart w:name="wa_d69ad114a" w:id="4"/>
      <w:r>
        <w:t>W</w:t>
      </w:r>
      <w:bookmarkEnd w:id="4"/>
      <w:r>
        <w:t>hereas, he</w:t>
      </w:r>
      <w:r w:rsidRPr="009C6378">
        <w:t xml:space="preserve"> </w:t>
      </w:r>
      <w:r>
        <w:t>was</w:t>
      </w:r>
      <w:r w:rsidRPr="009C6378">
        <w:t xml:space="preserve"> one of the most prominent voices in America, engaging in civil discourse across college campuses, media platforms, and national forums,</w:t>
      </w:r>
      <w:r>
        <w:t xml:space="preserve"> </w:t>
      </w:r>
      <w:r w:rsidRPr="009C6378">
        <w:t xml:space="preserve">seeking to elevate truth, foster understanding, and strengthen </w:t>
      </w:r>
      <w:r w:rsidR="005325A5">
        <w:t>our</w:t>
      </w:r>
      <w:r w:rsidRPr="009C6378">
        <w:t xml:space="preserve"> </w:t>
      </w:r>
      <w:r>
        <w:t>nation; and</w:t>
      </w:r>
    </w:p>
    <w:p w:rsidR="009C6378" w:rsidP="00591EDD" w:rsidRDefault="009C6378" w14:paraId="1ADFB0DD" w14:textId="77777777">
      <w:pPr>
        <w:pStyle w:val="scresolutionwhereas"/>
      </w:pPr>
    </w:p>
    <w:p w:rsidR="009C6378" w:rsidP="00591EDD" w:rsidRDefault="009C6378" w14:paraId="00C64464" w14:textId="4014EBB5">
      <w:pPr>
        <w:pStyle w:val="scresolutionwhereas"/>
      </w:pPr>
      <w:bookmarkStart w:name="wa_6b191f18a" w:id="5"/>
      <w:r>
        <w:t>W</w:t>
      </w:r>
      <w:bookmarkEnd w:id="5"/>
      <w:r>
        <w:t xml:space="preserve">hereas, </w:t>
      </w:r>
      <w:r w:rsidRPr="009C6378">
        <w:t>Charlie Kirk personified the values of the First Amendment, exercising his right to speak freely, challenge prevailing narratives, and did so with honor</w:t>
      </w:r>
      <w:r>
        <w:t xml:space="preserve"> and</w:t>
      </w:r>
      <w:r w:rsidRPr="009C6378">
        <w:t xml:space="preserve"> courage</w:t>
      </w:r>
      <w:r>
        <w:t>; and</w:t>
      </w:r>
    </w:p>
    <w:p w:rsidR="009C6378" w:rsidP="00591EDD" w:rsidRDefault="009C6378" w14:paraId="734CCB04" w14:textId="77777777">
      <w:pPr>
        <w:pStyle w:val="scresolutionwhereas"/>
      </w:pPr>
    </w:p>
    <w:p w:rsidR="009C6378" w:rsidP="00591EDD" w:rsidRDefault="009C6378" w14:paraId="5E5B1D9D" w14:textId="638BBD67">
      <w:pPr>
        <w:pStyle w:val="scresolutionwhereas"/>
      </w:pPr>
      <w:bookmarkStart w:name="wa_1a9b4b696" w:id="6"/>
      <w:r>
        <w:t>W</w:t>
      </w:r>
      <w:bookmarkEnd w:id="6"/>
      <w:r>
        <w:t>hereas, his</w:t>
      </w:r>
      <w:r w:rsidRPr="009C6378">
        <w:t xml:space="preserve"> commitment to civil discussion and debate stood as a model for </w:t>
      </w:r>
      <w:r w:rsidR="000466DE">
        <w:t>all</w:t>
      </w:r>
      <w:r w:rsidRPr="009C6378">
        <w:t xml:space="preserve"> Americans across the political spectrum</w:t>
      </w:r>
      <w:r>
        <w:t>; and</w:t>
      </w:r>
    </w:p>
    <w:p w:rsidR="009C6378" w:rsidP="00591EDD" w:rsidRDefault="009C6378" w14:paraId="136B9DAC" w14:textId="77777777">
      <w:pPr>
        <w:pStyle w:val="scresolutionwhereas"/>
      </w:pPr>
    </w:p>
    <w:p w:rsidR="009C6378" w:rsidP="00591EDD" w:rsidRDefault="009C6378" w14:paraId="45A21F47" w14:textId="5212D965">
      <w:pPr>
        <w:pStyle w:val="scresolutionwhereas"/>
      </w:pPr>
      <w:bookmarkStart w:name="wa_91e9ca287" w:id="7"/>
      <w:r>
        <w:t>W</w:t>
      </w:r>
      <w:bookmarkEnd w:id="7"/>
      <w:r>
        <w:t>hereas, his</w:t>
      </w:r>
      <w:r w:rsidRPr="009C6378">
        <w:t xml:space="preserve"> assassination was a heinous act of violence</w:t>
      </w:r>
      <w:r>
        <w:t xml:space="preserve"> and a</w:t>
      </w:r>
      <w:r w:rsidRPr="009C6378">
        <w:t xml:space="preserve"> reminder of the growing threat posed by hatred in our society</w:t>
      </w:r>
      <w:r>
        <w:t>; and</w:t>
      </w:r>
    </w:p>
    <w:p w:rsidR="000466DE" w:rsidP="00591EDD" w:rsidRDefault="000466DE" w14:paraId="40574E61" w14:textId="77777777">
      <w:pPr>
        <w:pStyle w:val="scresolutionwhereas"/>
      </w:pPr>
    </w:p>
    <w:p w:rsidRPr="00591EDD" w:rsidR="00591EDD" w:rsidP="00591EDD" w:rsidRDefault="000466DE" w14:paraId="19F735BD" w14:textId="13D79BEC">
      <w:pPr>
        <w:pStyle w:val="scresolutionwhereas"/>
      </w:pPr>
      <w:bookmarkStart w:name="wa_a5fc61d20" w:id="8"/>
      <w:r>
        <w:t>W</w:t>
      </w:r>
      <w:bookmarkEnd w:id="8"/>
      <w:r>
        <w:t>hereas, it would be fitting and proper to honor this great American by hav</w:t>
      </w:r>
      <w:r w:rsidR="008526A9">
        <w:t>ing</w:t>
      </w:r>
      <w:r>
        <w:t xml:space="preserve"> a highway in </w:t>
      </w:r>
      <w:r w:rsidR="008526A9">
        <w:t>Laurens</w:t>
      </w:r>
      <w:r>
        <w:t xml:space="preserve"> </w:t>
      </w:r>
      <w:r>
        <w:lastRenderedPageBreak/>
        <w:t xml:space="preserve">County dedicated in his memory. </w:t>
      </w:r>
      <w:r w:rsidR="00591EDD">
        <w:t xml:space="preserve">Now, </w:t>
      </w:r>
      <w:r w:rsidR="00DF2DD4">
        <w:t>t</w:t>
      </w:r>
      <w:r w:rsidR="00591EDD">
        <w:t>herefore</w:t>
      </w:r>
      <w:r w:rsidR="00B644A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bookmarkStart w:name="up_86a316cba" w:id="9"/>
      <w:r w:rsidRPr="008A567B">
        <w:t>B</w:t>
      </w:r>
      <w:bookmarkEnd w:id="9"/>
      <w:r w:rsidRPr="008A567B">
        <w:t xml:space="preserve">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B36D5A" w:rsidRDefault="00B36D5A" w14:paraId="201A86FC" w14:textId="6A96B8CA">
      <w:pPr>
        <w:pStyle w:val="scresolutionmembers"/>
      </w:pPr>
      <w:bookmarkStart w:name="up_c4985a735" w:id="10"/>
      <w:r w:rsidRPr="008A567B">
        <w:t>T</w:t>
      </w:r>
      <w:bookmarkEnd w:id="10"/>
      <w:r w:rsidRPr="008A567B">
        <w:t xml:space="preserve">hat the members of the South Carolina General Assembly, by this resolution, </w:t>
      </w:r>
      <w:r w:rsidR="000466DE">
        <w:t>request the Department of Transportation name the portion of United State</w:t>
      </w:r>
      <w:r w:rsidR="00437CA9">
        <w:t>s</w:t>
      </w:r>
      <w:r w:rsidR="000466DE">
        <w:t xml:space="preserve"> Highway 76 in Laurens County from the Laurens/Greenville County line to South Carolina Highway 101 “Charlie Kirk Memorial Highway” and erect appropriate markers or signs containing these words.</w:t>
      </w:r>
    </w:p>
    <w:p w:rsidRPr="008A567B" w:rsidR="00B36D5A" w:rsidP="00634744" w:rsidRDefault="00B36D5A" w14:paraId="2A880412" w14:textId="77777777">
      <w:pPr>
        <w:pStyle w:val="scresolutionmembers"/>
      </w:pPr>
    </w:p>
    <w:p w:rsidRPr="008A567B" w:rsidR="00B9052D" w:rsidP="00386AE9" w:rsidRDefault="00007116" w14:paraId="48DB32E8" w14:textId="2FD20EAA">
      <w:pPr>
        <w:pStyle w:val="scresolutionbody"/>
      </w:pPr>
      <w:bookmarkStart w:name="up_90c4b539f" w:id="11"/>
      <w:r w:rsidRPr="008A567B">
        <w:t>B</w:t>
      </w:r>
      <w:bookmarkEnd w:id="11"/>
      <w:r w:rsidRPr="008A567B">
        <w:t>e it further resolved</w:t>
      </w:r>
      <w:r w:rsidR="00510BBD">
        <w:t xml:space="preserve"> </w:t>
      </w:r>
      <w:r w:rsidRPr="00510BBD" w:rsidR="00510BBD">
        <w:t xml:space="preserve">that </w:t>
      </w:r>
      <w:r w:rsidR="001734E7">
        <w:t>a</w:t>
      </w:r>
      <w:r w:rsidRPr="00510BBD" w:rsidR="00510BBD">
        <w:t xml:space="preserve"> copy of this resolution be </w:t>
      </w:r>
      <w:r w:rsidR="000466DE">
        <w:t>forwarded</w:t>
      </w:r>
      <w:r w:rsidRPr="00510BBD" w:rsidR="00510BBD">
        <w:t xml:space="preserve"> to</w:t>
      </w:r>
      <w:r w:rsidR="000466DE">
        <w:t xml:space="preserve"> the Department of Transportation.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B769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80E9" w14:textId="77777777" w:rsidR="00494085" w:rsidRDefault="00494085" w:rsidP="009F0C77">
      <w:r>
        <w:separator/>
      </w:r>
    </w:p>
  </w:endnote>
  <w:endnote w:type="continuationSeparator" w:id="0">
    <w:p w14:paraId="20179A34" w14:textId="77777777" w:rsidR="00494085" w:rsidRDefault="00494085" w:rsidP="009F0C77">
      <w:r>
        <w:continuationSeparator/>
      </w:r>
    </w:p>
  </w:endnote>
  <w:endnote w:type="continuationNotice" w:id="1">
    <w:p w14:paraId="04B0B2D6" w14:textId="77777777" w:rsidR="00494085" w:rsidRDefault="00494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03DC" w14:textId="1E40FA04" w:rsidR="005955A6" w:rsidRDefault="005929DD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FF6BC3">
          <w:t>[...]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D26384">
          <w:t>LC-0362CM-GT26.docx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BBB7" w14:textId="77777777" w:rsidR="00494085" w:rsidRDefault="00494085" w:rsidP="009F0C77">
      <w:r>
        <w:separator/>
      </w:r>
    </w:p>
  </w:footnote>
  <w:footnote w:type="continuationSeparator" w:id="0">
    <w:p w14:paraId="1344EEA0" w14:textId="77777777" w:rsidR="00494085" w:rsidRDefault="00494085" w:rsidP="009F0C77">
      <w:r>
        <w:continuationSeparator/>
      </w:r>
    </w:p>
  </w:footnote>
  <w:footnote w:type="continuationNotice" w:id="1">
    <w:p w14:paraId="02D0DBE7" w14:textId="77777777" w:rsidR="00494085" w:rsidRDefault="00494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6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18A8"/>
    <w:rsid w:val="00032C17"/>
    <w:rsid w:val="00032E86"/>
    <w:rsid w:val="00036613"/>
    <w:rsid w:val="000466DE"/>
    <w:rsid w:val="00097234"/>
    <w:rsid w:val="00097C23"/>
    <w:rsid w:val="000A53B4"/>
    <w:rsid w:val="000A641D"/>
    <w:rsid w:val="000B3D57"/>
    <w:rsid w:val="000D1C4F"/>
    <w:rsid w:val="000D3D7E"/>
    <w:rsid w:val="000E0100"/>
    <w:rsid w:val="000E1785"/>
    <w:rsid w:val="000F045E"/>
    <w:rsid w:val="000F1901"/>
    <w:rsid w:val="000F2E49"/>
    <w:rsid w:val="000F40FA"/>
    <w:rsid w:val="001035F1"/>
    <w:rsid w:val="00104752"/>
    <w:rsid w:val="0010776B"/>
    <w:rsid w:val="00110EDC"/>
    <w:rsid w:val="00111693"/>
    <w:rsid w:val="0011396B"/>
    <w:rsid w:val="00115FB0"/>
    <w:rsid w:val="00133E66"/>
    <w:rsid w:val="00140D0A"/>
    <w:rsid w:val="001435A3"/>
    <w:rsid w:val="00145066"/>
    <w:rsid w:val="00146ED3"/>
    <w:rsid w:val="00151044"/>
    <w:rsid w:val="00155927"/>
    <w:rsid w:val="001734E7"/>
    <w:rsid w:val="00177C51"/>
    <w:rsid w:val="001A022F"/>
    <w:rsid w:val="001A7F04"/>
    <w:rsid w:val="001B2B2F"/>
    <w:rsid w:val="001B6458"/>
    <w:rsid w:val="001C27EE"/>
    <w:rsid w:val="001C5986"/>
    <w:rsid w:val="001C6E2D"/>
    <w:rsid w:val="001D08F2"/>
    <w:rsid w:val="001D3A58"/>
    <w:rsid w:val="001D525B"/>
    <w:rsid w:val="001D68D8"/>
    <w:rsid w:val="001D7F4F"/>
    <w:rsid w:val="001F635C"/>
    <w:rsid w:val="001F6DD1"/>
    <w:rsid w:val="001F7AC5"/>
    <w:rsid w:val="002017E6"/>
    <w:rsid w:val="00205238"/>
    <w:rsid w:val="00206003"/>
    <w:rsid w:val="00211B4F"/>
    <w:rsid w:val="002240A4"/>
    <w:rsid w:val="00224464"/>
    <w:rsid w:val="002321B6"/>
    <w:rsid w:val="00232912"/>
    <w:rsid w:val="0025001F"/>
    <w:rsid w:val="00250967"/>
    <w:rsid w:val="002510D0"/>
    <w:rsid w:val="002543C8"/>
    <w:rsid w:val="0025541D"/>
    <w:rsid w:val="00265874"/>
    <w:rsid w:val="00275D16"/>
    <w:rsid w:val="002767E2"/>
    <w:rsid w:val="00284AAE"/>
    <w:rsid w:val="002A3211"/>
    <w:rsid w:val="002B0837"/>
    <w:rsid w:val="002C5793"/>
    <w:rsid w:val="002C7F14"/>
    <w:rsid w:val="002D241B"/>
    <w:rsid w:val="002D55D2"/>
    <w:rsid w:val="002E5912"/>
    <w:rsid w:val="002F3C96"/>
    <w:rsid w:val="002F4473"/>
    <w:rsid w:val="00301B21"/>
    <w:rsid w:val="003213C6"/>
    <w:rsid w:val="0032382D"/>
    <w:rsid w:val="00325348"/>
    <w:rsid w:val="0032732C"/>
    <w:rsid w:val="00336AD0"/>
    <w:rsid w:val="00347376"/>
    <w:rsid w:val="0037079A"/>
    <w:rsid w:val="00386AE9"/>
    <w:rsid w:val="003A4798"/>
    <w:rsid w:val="003A4F41"/>
    <w:rsid w:val="003C4A33"/>
    <w:rsid w:val="003C4DAB"/>
    <w:rsid w:val="003D01E8"/>
    <w:rsid w:val="003E5288"/>
    <w:rsid w:val="003F6D79"/>
    <w:rsid w:val="00415E70"/>
    <w:rsid w:val="0041760A"/>
    <w:rsid w:val="00417C01"/>
    <w:rsid w:val="004252D4"/>
    <w:rsid w:val="00436096"/>
    <w:rsid w:val="00437CA9"/>
    <w:rsid w:val="004403BD"/>
    <w:rsid w:val="00450C92"/>
    <w:rsid w:val="00461441"/>
    <w:rsid w:val="00474ED4"/>
    <w:rsid w:val="004809EE"/>
    <w:rsid w:val="00494085"/>
    <w:rsid w:val="004D63AC"/>
    <w:rsid w:val="004E52E8"/>
    <w:rsid w:val="004E7D54"/>
    <w:rsid w:val="00501B4F"/>
    <w:rsid w:val="00510BBD"/>
    <w:rsid w:val="00513170"/>
    <w:rsid w:val="005273C6"/>
    <w:rsid w:val="005275A2"/>
    <w:rsid w:val="00530A69"/>
    <w:rsid w:val="005325A5"/>
    <w:rsid w:val="00545593"/>
    <w:rsid w:val="00545C09"/>
    <w:rsid w:val="0055103D"/>
    <w:rsid w:val="00551C74"/>
    <w:rsid w:val="00556EBF"/>
    <w:rsid w:val="0055760A"/>
    <w:rsid w:val="00565632"/>
    <w:rsid w:val="00574EC5"/>
    <w:rsid w:val="0057560B"/>
    <w:rsid w:val="00577C6C"/>
    <w:rsid w:val="005834ED"/>
    <w:rsid w:val="00591EDD"/>
    <w:rsid w:val="005955A6"/>
    <w:rsid w:val="00597B6E"/>
    <w:rsid w:val="005A62FE"/>
    <w:rsid w:val="005C2FE2"/>
    <w:rsid w:val="005C4332"/>
    <w:rsid w:val="005C7500"/>
    <w:rsid w:val="005D2F81"/>
    <w:rsid w:val="005E2BC9"/>
    <w:rsid w:val="005E5DA4"/>
    <w:rsid w:val="00605102"/>
    <w:rsid w:val="00611909"/>
    <w:rsid w:val="006215AA"/>
    <w:rsid w:val="00634744"/>
    <w:rsid w:val="006419F9"/>
    <w:rsid w:val="00666E48"/>
    <w:rsid w:val="006809EF"/>
    <w:rsid w:val="00681C97"/>
    <w:rsid w:val="00685C84"/>
    <w:rsid w:val="0069074A"/>
    <w:rsid w:val="006913C9"/>
    <w:rsid w:val="0069470D"/>
    <w:rsid w:val="006B2EA0"/>
    <w:rsid w:val="006C05B4"/>
    <w:rsid w:val="006C2FCB"/>
    <w:rsid w:val="006C5185"/>
    <w:rsid w:val="006D58AA"/>
    <w:rsid w:val="006E261A"/>
    <w:rsid w:val="006E6997"/>
    <w:rsid w:val="007070AD"/>
    <w:rsid w:val="00725620"/>
    <w:rsid w:val="00734F00"/>
    <w:rsid w:val="00736959"/>
    <w:rsid w:val="00737ED8"/>
    <w:rsid w:val="007465E9"/>
    <w:rsid w:val="00776E76"/>
    <w:rsid w:val="00781DF8"/>
    <w:rsid w:val="00787728"/>
    <w:rsid w:val="007917CE"/>
    <w:rsid w:val="007A1AE8"/>
    <w:rsid w:val="007A6D99"/>
    <w:rsid w:val="007A70AE"/>
    <w:rsid w:val="007B0CE3"/>
    <w:rsid w:val="007E01B6"/>
    <w:rsid w:val="007E4819"/>
    <w:rsid w:val="007F6D64"/>
    <w:rsid w:val="007F7D1C"/>
    <w:rsid w:val="00800D17"/>
    <w:rsid w:val="0080793D"/>
    <w:rsid w:val="00821870"/>
    <w:rsid w:val="008362E8"/>
    <w:rsid w:val="0084474A"/>
    <w:rsid w:val="008526A9"/>
    <w:rsid w:val="0085786E"/>
    <w:rsid w:val="008833A1"/>
    <w:rsid w:val="008A1768"/>
    <w:rsid w:val="008A489F"/>
    <w:rsid w:val="008A567B"/>
    <w:rsid w:val="008A6483"/>
    <w:rsid w:val="008B4AC4"/>
    <w:rsid w:val="008B7957"/>
    <w:rsid w:val="008C145E"/>
    <w:rsid w:val="008D05D1"/>
    <w:rsid w:val="008D1F44"/>
    <w:rsid w:val="008E1DCA"/>
    <w:rsid w:val="008F0F33"/>
    <w:rsid w:val="008F2219"/>
    <w:rsid w:val="008F4429"/>
    <w:rsid w:val="009053AC"/>
    <w:rsid w:val="009059FF"/>
    <w:rsid w:val="0094021A"/>
    <w:rsid w:val="00956C29"/>
    <w:rsid w:val="00965822"/>
    <w:rsid w:val="009B44AF"/>
    <w:rsid w:val="009C6378"/>
    <w:rsid w:val="009C6A0B"/>
    <w:rsid w:val="009C7137"/>
    <w:rsid w:val="009F0C77"/>
    <w:rsid w:val="009F37FE"/>
    <w:rsid w:val="009F4DD1"/>
    <w:rsid w:val="00A02543"/>
    <w:rsid w:val="00A41684"/>
    <w:rsid w:val="00A477AA"/>
    <w:rsid w:val="00A50395"/>
    <w:rsid w:val="00A64E80"/>
    <w:rsid w:val="00A66014"/>
    <w:rsid w:val="00A72BCD"/>
    <w:rsid w:val="00A74015"/>
    <w:rsid w:val="00A741D9"/>
    <w:rsid w:val="00A833AB"/>
    <w:rsid w:val="00A9569D"/>
    <w:rsid w:val="00A9741D"/>
    <w:rsid w:val="00AB2CC0"/>
    <w:rsid w:val="00AB512B"/>
    <w:rsid w:val="00AC34A2"/>
    <w:rsid w:val="00AC7080"/>
    <w:rsid w:val="00AD1C9A"/>
    <w:rsid w:val="00AD4B17"/>
    <w:rsid w:val="00AD5948"/>
    <w:rsid w:val="00AE2603"/>
    <w:rsid w:val="00AE5C8E"/>
    <w:rsid w:val="00AE5EE5"/>
    <w:rsid w:val="00AF0102"/>
    <w:rsid w:val="00B3407E"/>
    <w:rsid w:val="00B36D5A"/>
    <w:rsid w:val="00B412D4"/>
    <w:rsid w:val="00B42B72"/>
    <w:rsid w:val="00B63381"/>
    <w:rsid w:val="00B644A8"/>
    <w:rsid w:val="00B6480F"/>
    <w:rsid w:val="00B64FFF"/>
    <w:rsid w:val="00B7267F"/>
    <w:rsid w:val="00B769D8"/>
    <w:rsid w:val="00B77584"/>
    <w:rsid w:val="00B9052D"/>
    <w:rsid w:val="00B90597"/>
    <w:rsid w:val="00BA36EE"/>
    <w:rsid w:val="00BA562E"/>
    <w:rsid w:val="00BC65D1"/>
    <w:rsid w:val="00BD4498"/>
    <w:rsid w:val="00BE3C22"/>
    <w:rsid w:val="00BE5420"/>
    <w:rsid w:val="00BE6417"/>
    <w:rsid w:val="00BF1F5C"/>
    <w:rsid w:val="00C02C1B"/>
    <w:rsid w:val="00C0345E"/>
    <w:rsid w:val="00C168BE"/>
    <w:rsid w:val="00C21ABE"/>
    <w:rsid w:val="00C25691"/>
    <w:rsid w:val="00C30377"/>
    <w:rsid w:val="00C31C95"/>
    <w:rsid w:val="00C3483A"/>
    <w:rsid w:val="00C56A5C"/>
    <w:rsid w:val="00C71EB2"/>
    <w:rsid w:val="00C73AFC"/>
    <w:rsid w:val="00C74E9D"/>
    <w:rsid w:val="00C826DD"/>
    <w:rsid w:val="00C82FD3"/>
    <w:rsid w:val="00C831DE"/>
    <w:rsid w:val="00C87589"/>
    <w:rsid w:val="00C92819"/>
    <w:rsid w:val="00CA7D84"/>
    <w:rsid w:val="00CB0582"/>
    <w:rsid w:val="00CC6B7B"/>
    <w:rsid w:val="00CD2089"/>
    <w:rsid w:val="00CE36AF"/>
    <w:rsid w:val="00CE4EE6"/>
    <w:rsid w:val="00CF63F1"/>
    <w:rsid w:val="00D26384"/>
    <w:rsid w:val="00D4291B"/>
    <w:rsid w:val="00D62528"/>
    <w:rsid w:val="00D66B80"/>
    <w:rsid w:val="00D73A67"/>
    <w:rsid w:val="00D8028D"/>
    <w:rsid w:val="00D95A3C"/>
    <w:rsid w:val="00D970A9"/>
    <w:rsid w:val="00DA64A1"/>
    <w:rsid w:val="00DC47B1"/>
    <w:rsid w:val="00DF2DD4"/>
    <w:rsid w:val="00DF3845"/>
    <w:rsid w:val="00DF64D9"/>
    <w:rsid w:val="00E1282A"/>
    <w:rsid w:val="00E32D96"/>
    <w:rsid w:val="00E41911"/>
    <w:rsid w:val="00E42AB8"/>
    <w:rsid w:val="00E44B57"/>
    <w:rsid w:val="00E511C0"/>
    <w:rsid w:val="00E848B1"/>
    <w:rsid w:val="00E92EEF"/>
    <w:rsid w:val="00E967A7"/>
    <w:rsid w:val="00E97571"/>
    <w:rsid w:val="00EC343C"/>
    <w:rsid w:val="00ED19A5"/>
    <w:rsid w:val="00EF094E"/>
    <w:rsid w:val="00EF2368"/>
    <w:rsid w:val="00EF2A33"/>
    <w:rsid w:val="00EF7BD5"/>
    <w:rsid w:val="00F238AF"/>
    <w:rsid w:val="00F24442"/>
    <w:rsid w:val="00F3245B"/>
    <w:rsid w:val="00F373A3"/>
    <w:rsid w:val="00F4585D"/>
    <w:rsid w:val="00F50AE3"/>
    <w:rsid w:val="00F655B7"/>
    <w:rsid w:val="00F656BA"/>
    <w:rsid w:val="00F66A78"/>
    <w:rsid w:val="00F67CF1"/>
    <w:rsid w:val="00F728AA"/>
    <w:rsid w:val="00F8202C"/>
    <w:rsid w:val="00F840F0"/>
    <w:rsid w:val="00FA2FBC"/>
    <w:rsid w:val="00FA7BD5"/>
    <w:rsid w:val="00FB0D0D"/>
    <w:rsid w:val="00FB43B4"/>
    <w:rsid w:val="00FB6B0B"/>
    <w:rsid w:val="00FC184F"/>
    <w:rsid w:val="00FD007E"/>
    <w:rsid w:val="00FE6B5C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43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43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43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34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43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C34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43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C343C"/>
  </w:style>
  <w:style w:type="character" w:styleId="LineNumber">
    <w:name w:val="line number"/>
    <w:basedOn w:val="DefaultParagraphFont"/>
    <w:uiPriority w:val="99"/>
    <w:semiHidden/>
    <w:unhideWhenUsed/>
    <w:rsid w:val="00EC343C"/>
  </w:style>
  <w:style w:type="paragraph" w:customStyle="1" w:styleId="BillDots">
    <w:name w:val="Bill Dots"/>
    <w:basedOn w:val="Normal"/>
    <w:qFormat/>
    <w:rsid w:val="00EC343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C343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34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43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343C"/>
    <w:pPr>
      <w:ind w:left="720"/>
      <w:contextualSpacing/>
    </w:pPr>
  </w:style>
  <w:style w:type="paragraph" w:customStyle="1" w:styleId="scbillheader">
    <w:name w:val="sc_bill_header"/>
    <w:qFormat/>
    <w:rsid w:val="00EC343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C343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C34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C34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C34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C34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C34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C34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C34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C34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EC343C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EC343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C343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C343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C343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C343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EC343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C343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C343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C343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C343C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EC343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C343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EC343C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EC343C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EC343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C343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C343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C343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C343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C343C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EC343C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EC34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C343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C34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C343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EC343C"/>
    <w:rPr>
      <w:color w:val="808080"/>
    </w:rPr>
  </w:style>
  <w:style w:type="paragraph" w:customStyle="1" w:styleId="scbillfooter">
    <w:name w:val="sc_bill_footer"/>
    <w:qFormat/>
    <w:rsid w:val="00EC343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EC343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C343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EC343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EC343C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EC343C"/>
    <w:rPr>
      <w:strike/>
      <w:dstrike w:val="0"/>
    </w:rPr>
  </w:style>
  <w:style w:type="character" w:customStyle="1" w:styleId="scstrikeblue">
    <w:name w:val="sc_strike_blue"/>
    <w:uiPriority w:val="1"/>
    <w:qFormat/>
    <w:rsid w:val="00EC343C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EC343C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EC343C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EC343C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EC343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C343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C343C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EC343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C343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EC343C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EC343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C343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EC343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EC343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C343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EC343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C343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EC343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EC343C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573&amp;session=126&amp;summary=B" TargetMode="External" Id="R2bc05b8416234625" /><Relationship Type="http://schemas.openxmlformats.org/officeDocument/2006/relationships/hyperlink" Target="https://www.scstatehouse.gov/sess126_2025-2026/prever/4573_20251217.docx" TargetMode="External" Id="R22f948a4173d43bf" /><Relationship Type="http://schemas.openxmlformats.org/officeDocument/2006/relationships/hyperlink" Target="h:\hj\20260113.docx" TargetMode="External" Id="R7f998834bce34a77" /><Relationship Type="http://schemas.openxmlformats.org/officeDocument/2006/relationships/hyperlink" Target="h:\hj\20260113.docx" TargetMode="External" Id="Reebd2ccb5b6f456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775FC"/>
    <w:rsid w:val="001B6458"/>
    <w:rsid w:val="00265874"/>
    <w:rsid w:val="00436448"/>
    <w:rsid w:val="00591B1E"/>
    <w:rsid w:val="005D2F81"/>
    <w:rsid w:val="0070758B"/>
    <w:rsid w:val="00767F3F"/>
    <w:rsid w:val="008679A5"/>
    <w:rsid w:val="008A0DC7"/>
    <w:rsid w:val="008B6DEB"/>
    <w:rsid w:val="00923B72"/>
    <w:rsid w:val="00933812"/>
    <w:rsid w:val="00983571"/>
    <w:rsid w:val="00A17AE2"/>
    <w:rsid w:val="00AD5948"/>
    <w:rsid w:val="00B32D1D"/>
    <w:rsid w:val="00B961CE"/>
    <w:rsid w:val="00C87589"/>
    <w:rsid w:val="00D36FFC"/>
    <w:rsid w:val="00D41BDA"/>
    <w:rsid w:val="00D76641"/>
    <w:rsid w:val="00D933DA"/>
    <w:rsid w:val="00E11E71"/>
    <w:rsid w:val="00F723FE"/>
    <w:rsid w:val="00FA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c48d32c0-b52e-48f5-bfeb-f48280aa2eef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HOUSEINTRODATE>2026-01-13</T_BILL_D_HOUSEINTRODATE>
  <T_BILL_D_INTRODATE>2026-01-13</T_BILL_D_INTRODATE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3a9f5fc3-32ee-408b-b679-4f2f6d4e24cf</T_BILL_REQUEST_REQUEST>
  <T_BILL_R_ORIGINALDRAFT>0afedc76-3204-456c-b019-bc2ac2f18be1</T_BILL_R_ORIGINALDRAFT>
  <T_BILL_SPONSOR_SPONSOR>881a5d8a-a3fe-4d80-8888-fb9ace16a3a9</T_BILL_SPONSOR_SPONSOR>
  <T_BILL_T_BILLNAME>[4573]</T_BILL_T_BILLNAME>
  <T_BILL_T_BILLNUMBER>4573</T_BILL_T_BILLNUMBER>
  <T_BILL_T_BILLTITLE>to request the Department of Transportation name the portion of United States Highway 76 in Laurens County from the Laurens/Greenville County line to South Carolina Highway 101 “Charlie Kirk Memorial Highway” and erect appropriate markers or signs containing these words.</T_BILL_T_BILLTITLE>
  <T_BILL_T_CHAMBER>house</T_BILL_T_CHAMBER>
  <T_BILL_T_FILENAME> </T_BILL_T_FILENAME>
  <T_BILL_T_LEGTYPE>concurrent_resolution</T_BILL_T_LEGTYPE>
  <T_BILL_T_RATNUMBERSTRING>HNone</T_BILL_T_RATNUMBERSTRING>
  <T_BILL_T_SUBJECT>Charlie Kirk Memorial Highway</T_BILL_T_SUBJECT>
  <T_BILL_UR_DRAFTER>carlmcintosh@scstatehouse.gov</T_BILL_UR_DRAFTER>
  <T_BILL_UR_DRAFTINGASSISTANT>gwenthurmond@scstatehouse.gov</T_BILL_UR_DRAFTINGASSISTANT>
  <T_BILL_UR_RESOLUTIONWRITER>gwenthurmond@scstatehouse.gov</T_BILL_UR_RESOLUTIONWRITER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E278750E-321C-4C45-863D-A55A1699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ACB66B-9E2E-422E-A985-C47D495925F7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1948</Characters>
  <Application>Microsoft Office Word</Application>
  <DocSecurity>0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Gwen Thurmond</cp:lastModifiedBy>
  <cp:revision>4</cp:revision>
  <cp:lastPrinted>2025-11-05T15:56:00Z</cp:lastPrinted>
  <dcterms:created xsi:type="dcterms:W3CDTF">2025-11-05T15:57:00Z</dcterms:created>
  <dcterms:modified xsi:type="dcterms:W3CDTF">2025-11-05T15:57:00Z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63b20108-0c9e-4d7d-ba6e-5b904db90f53</vt:lpwstr>
  </property>
</Properties>
</file>