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Bannister, C. Mitchell and Pope</w:t>
      </w:r>
    </w:p>
    <w:p>
      <w:pPr>
        <w:widowControl w:val="false"/>
        <w:spacing w:after="0"/>
        <w:jc w:val="left"/>
      </w:pPr>
      <w:r>
        <w:rPr>
          <w:rFonts w:ascii="Times New Roman"/>
          <w:sz w:val="22"/>
        </w:rPr>
        <w:t xml:space="preserve">Document Path: LC-0403SA26.docx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Master-in-Equity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eb29ccab9ad24f05">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65f238143bcb4756">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0e5ae8fbf142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e28e384391d4a6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D0B1D" w:rsidRDefault="00432135" w14:paraId="47642A99" w14:textId="03C237E1">
      <w:pPr>
        <w:pStyle w:val="scemptylineheader"/>
      </w:pPr>
    </w:p>
    <w:p w:rsidRPr="00BB0725" w:rsidR="00A73EFA" w:rsidP="00DD0B1D" w:rsidRDefault="00A73EFA" w14:paraId="7B72410E" w14:textId="4CE66E61">
      <w:pPr>
        <w:pStyle w:val="scemptylineheader"/>
      </w:pPr>
    </w:p>
    <w:p w:rsidRPr="00BB0725" w:rsidR="00A73EFA" w:rsidP="00DD0B1D" w:rsidRDefault="00A73EFA" w14:paraId="6AD935C9" w14:textId="3F256F8E">
      <w:pPr>
        <w:pStyle w:val="scemptylineheader"/>
      </w:pPr>
    </w:p>
    <w:p w:rsidRPr="00DF3B44" w:rsidR="00A73EFA" w:rsidP="00DD0B1D" w:rsidRDefault="00A73EFA" w14:paraId="51A98227" w14:textId="1A357F24">
      <w:pPr>
        <w:pStyle w:val="scemptylineheader"/>
      </w:pPr>
    </w:p>
    <w:p w:rsidRPr="00DF3B44" w:rsidR="00A73EFA" w:rsidP="00DD0B1D" w:rsidRDefault="00A73EFA" w14:paraId="3858851A" w14:textId="115B58C7">
      <w:pPr>
        <w:pStyle w:val="scemptylineheader"/>
      </w:pPr>
    </w:p>
    <w:p w:rsidRPr="00DF3B44" w:rsidR="00A73EFA" w:rsidP="00DD0B1D" w:rsidRDefault="00A73EFA" w14:paraId="4E3DDE20" w14:textId="786995D1">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90973" w14:paraId="40FEFADA" w14:textId="6FD99524">
          <w:pPr>
            <w:pStyle w:val="scbilltitle"/>
          </w:pPr>
          <w:r>
            <w:t>TO AMEND THE SOUTH CAROLINA CODE OF LAWS BY ADDING SECTION 9‑11‑28 SO AS TO PROVIDE THAT FULL‑TIME MASTERS‑IN‑EQUITY SHALL PARTICIPATE IN THE SOUTH CAROLINA POLICE OFFICERS RETIREMENT SYSTEM AND TO PROVIDE FOR CERTAIN TRANSFERS OF CREDITS.</w:t>
          </w:r>
        </w:p>
      </w:sdtContent>
    </w:sdt>
    <w:bookmarkStart w:name="at_ab9e6d78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36c0077a" w:id="1"/>
      <w:r w:rsidRPr="0094541D">
        <w:t>B</w:t>
      </w:r>
      <w:bookmarkEnd w:id="1"/>
      <w:r w:rsidRPr="0094541D">
        <w:t>e it enacted by the General Assembly of the State of South Carolina:</w:t>
      </w:r>
    </w:p>
    <w:p w:rsidR="001377E4" w:rsidP="001377E4" w:rsidRDefault="001377E4" w14:paraId="511E4209" w14:textId="77777777">
      <w:pPr>
        <w:pStyle w:val="scemptyline"/>
      </w:pPr>
    </w:p>
    <w:p w:rsidR="00107BC7" w:rsidP="00107BC7" w:rsidRDefault="001377E4" w14:paraId="516D0F2F" w14:textId="77777777">
      <w:pPr>
        <w:pStyle w:val="scdirectionallanguage"/>
      </w:pPr>
      <w:bookmarkStart w:name="bs_num_1_c13ff671b" w:id="2"/>
      <w:r>
        <w:t>S</w:t>
      </w:r>
      <w:bookmarkEnd w:id="2"/>
      <w:r>
        <w:t>ECTION 1.</w:t>
      </w:r>
      <w:r>
        <w:tab/>
      </w:r>
      <w:bookmarkStart w:name="dl_a2352185a" w:id="3"/>
      <w:r w:rsidR="00107BC7">
        <w:t>A</w:t>
      </w:r>
      <w:bookmarkEnd w:id="3"/>
      <w:r w:rsidR="00107BC7">
        <w:t>rticle 1, Chapter 11, Title 9 of the S.C. Code is amended by adding:</w:t>
      </w:r>
    </w:p>
    <w:p w:rsidR="00107BC7" w:rsidP="00107BC7" w:rsidRDefault="00107BC7" w14:paraId="08742381" w14:textId="77777777">
      <w:pPr>
        <w:pStyle w:val="scnewcodesection"/>
      </w:pPr>
    </w:p>
    <w:p w:rsidR="005C0237" w:rsidP="005C0237" w:rsidRDefault="00107BC7" w14:paraId="078444BF" w14:textId="443818A8">
      <w:pPr>
        <w:pStyle w:val="scnewcodesection"/>
      </w:pPr>
      <w:r>
        <w:tab/>
      </w:r>
      <w:bookmarkStart w:name="ns_T9C11N28_46bb7f375" w:id="4"/>
      <w:r>
        <w:t>S</w:t>
      </w:r>
      <w:bookmarkEnd w:id="4"/>
      <w:r>
        <w:t>ection 9‑11‑28.</w:t>
      </w:r>
      <w:r>
        <w:tab/>
      </w:r>
      <w:bookmarkStart w:name="ss_T9C11N28SA_lv1_17c5cbdee" w:id="5"/>
      <w:r w:rsidR="005C0237">
        <w:t>(</w:t>
      </w:r>
      <w:bookmarkEnd w:id="5"/>
      <w:r w:rsidR="005C0237">
        <w:t>A) After December 31, 2026, any person who is a full‑time master‑in‑equity shall participate in the South Carolina Police Officers Retire</w:t>
      </w:r>
      <w:bookmarkStart w:name="open_doc_here" w:id="6"/>
      <w:bookmarkEnd w:id="6"/>
      <w:r w:rsidR="005C0237">
        <w:t>ment System for his service as a master‑in‑equity.</w:t>
      </w:r>
    </w:p>
    <w:p w:rsidR="001377E4" w:rsidP="005C0237" w:rsidRDefault="005C0237" w14:paraId="4F6FC68B" w14:textId="3FD9EA41">
      <w:pPr>
        <w:pStyle w:val="scnewcodesection"/>
      </w:pPr>
      <w:r>
        <w:tab/>
      </w:r>
      <w:bookmarkStart w:name="ss_T9C11N28SB_lv1_865a5c2b8" w:id="7"/>
      <w:r>
        <w:t>(</w:t>
      </w:r>
      <w:bookmarkEnd w:id="7"/>
      <w:r>
        <w:t>B) From July 1, 2026, to January 1, 2027, a full‑time master‑in‑equity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2026, for each year of service prorated for periods of less than a year. After January 1, 2027, a master‑in‑equity may elect to transfer credited service received under the South Carolina Retirement System to the South Carolina Police Officers Retirement System as provided in Section 9‑11‑40(9).</w:t>
      </w:r>
    </w:p>
    <w:p w:rsidRPr="00DF3B44" w:rsidR="007E06BB" w:rsidP="00787433" w:rsidRDefault="007E06BB" w14:paraId="3D8F1FED" w14:textId="10D8277E">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AAC19B8" w:rsidR="00685035" w:rsidRPr="007B4AF7" w:rsidRDefault="004502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72528">
              <w:t>[4577]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252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4BB0"/>
    <w:rsid w:val="0006464F"/>
    <w:rsid w:val="00066B54"/>
    <w:rsid w:val="00072FCD"/>
    <w:rsid w:val="00074A4F"/>
    <w:rsid w:val="00077B65"/>
    <w:rsid w:val="0009266F"/>
    <w:rsid w:val="000A3C25"/>
    <w:rsid w:val="000B4C02"/>
    <w:rsid w:val="000B5B4A"/>
    <w:rsid w:val="000B7FE1"/>
    <w:rsid w:val="000C3E88"/>
    <w:rsid w:val="000C46B9"/>
    <w:rsid w:val="000C58E4"/>
    <w:rsid w:val="000C6F9A"/>
    <w:rsid w:val="000D20D2"/>
    <w:rsid w:val="000D2F44"/>
    <w:rsid w:val="000D33E4"/>
    <w:rsid w:val="000E578A"/>
    <w:rsid w:val="000F2250"/>
    <w:rsid w:val="0010329A"/>
    <w:rsid w:val="00105756"/>
    <w:rsid w:val="00107BC7"/>
    <w:rsid w:val="001164F9"/>
    <w:rsid w:val="0011719C"/>
    <w:rsid w:val="00124132"/>
    <w:rsid w:val="001377E4"/>
    <w:rsid w:val="00137D3F"/>
    <w:rsid w:val="00140049"/>
    <w:rsid w:val="001703AD"/>
    <w:rsid w:val="00171601"/>
    <w:rsid w:val="001730EB"/>
    <w:rsid w:val="00173276"/>
    <w:rsid w:val="00176122"/>
    <w:rsid w:val="0019025B"/>
    <w:rsid w:val="00192AF7"/>
    <w:rsid w:val="0019702B"/>
    <w:rsid w:val="00197366"/>
    <w:rsid w:val="001A136C"/>
    <w:rsid w:val="001B6DA2"/>
    <w:rsid w:val="001B7129"/>
    <w:rsid w:val="001C126C"/>
    <w:rsid w:val="001C25EC"/>
    <w:rsid w:val="001D0DDB"/>
    <w:rsid w:val="001F2A41"/>
    <w:rsid w:val="001F313F"/>
    <w:rsid w:val="001F331D"/>
    <w:rsid w:val="001F394C"/>
    <w:rsid w:val="001F71CC"/>
    <w:rsid w:val="002038AA"/>
    <w:rsid w:val="002114C8"/>
    <w:rsid w:val="0021166F"/>
    <w:rsid w:val="002162DF"/>
    <w:rsid w:val="00230038"/>
    <w:rsid w:val="00233975"/>
    <w:rsid w:val="00236D73"/>
    <w:rsid w:val="00246535"/>
    <w:rsid w:val="00257F60"/>
    <w:rsid w:val="002625EA"/>
    <w:rsid w:val="00262AC5"/>
    <w:rsid w:val="00264AE9"/>
    <w:rsid w:val="00272528"/>
    <w:rsid w:val="00275AE6"/>
    <w:rsid w:val="002836D8"/>
    <w:rsid w:val="002848B3"/>
    <w:rsid w:val="002A7989"/>
    <w:rsid w:val="002B02F3"/>
    <w:rsid w:val="002B0A2B"/>
    <w:rsid w:val="002C3463"/>
    <w:rsid w:val="002C50C7"/>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434"/>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0297"/>
    <w:rsid w:val="00466CD0"/>
    <w:rsid w:val="00473583"/>
    <w:rsid w:val="00477F32"/>
    <w:rsid w:val="004806F8"/>
    <w:rsid w:val="00481850"/>
    <w:rsid w:val="004851A0"/>
    <w:rsid w:val="0048627F"/>
    <w:rsid w:val="004932AB"/>
    <w:rsid w:val="00494BEF"/>
    <w:rsid w:val="004A5512"/>
    <w:rsid w:val="004A6BE5"/>
    <w:rsid w:val="004B0C18"/>
    <w:rsid w:val="004B0E0F"/>
    <w:rsid w:val="004C1A04"/>
    <w:rsid w:val="004C20BC"/>
    <w:rsid w:val="004C5C9A"/>
    <w:rsid w:val="004D1442"/>
    <w:rsid w:val="004D3DCB"/>
    <w:rsid w:val="004E1946"/>
    <w:rsid w:val="004E66E9"/>
    <w:rsid w:val="004E7DDE"/>
    <w:rsid w:val="004F0090"/>
    <w:rsid w:val="004F172C"/>
    <w:rsid w:val="005002ED"/>
    <w:rsid w:val="00500DBC"/>
    <w:rsid w:val="00502763"/>
    <w:rsid w:val="005102BE"/>
    <w:rsid w:val="0051623D"/>
    <w:rsid w:val="00523F7F"/>
    <w:rsid w:val="00524D54"/>
    <w:rsid w:val="0054531B"/>
    <w:rsid w:val="00546C24"/>
    <w:rsid w:val="005472F1"/>
    <w:rsid w:val="005476FF"/>
    <w:rsid w:val="005516F6"/>
    <w:rsid w:val="00552842"/>
    <w:rsid w:val="00554E89"/>
    <w:rsid w:val="00564B58"/>
    <w:rsid w:val="00572281"/>
    <w:rsid w:val="005801DD"/>
    <w:rsid w:val="00592A40"/>
    <w:rsid w:val="005A1618"/>
    <w:rsid w:val="005A1AB9"/>
    <w:rsid w:val="005A28BC"/>
    <w:rsid w:val="005A5377"/>
    <w:rsid w:val="005B7817"/>
    <w:rsid w:val="005C0237"/>
    <w:rsid w:val="005C06C8"/>
    <w:rsid w:val="005C23D7"/>
    <w:rsid w:val="005C40EB"/>
    <w:rsid w:val="005C57AB"/>
    <w:rsid w:val="005D02B4"/>
    <w:rsid w:val="005D3013"/>
    <w:rsid w:val="005D3560"/>
    <w:rsid w:val="005E1E50"/>
    <w:rsid w:val="005E2B9C"/>
    <w:rsid w:val="005E3332"/>
    <w:rsid w:val="005F2BFE"/>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973"/>
    <w:rsid w:val="00690DBA"/>
    <w:rsid w:val="006934B2"/>
    <w:rsid w:val="006953FC"/>
    <w:rsid w:val="006964F9"/>
    <w:rsid w:val="006A395F"/>
    <w:rsid w:val="006A65E2"/>
    <w:rsid w:val="006B37BD"/>
    <w:rsid w:val="006C092D"/>
    <w:rsid w:val="006C099D"/>
    <w:rsid w:val="006C18F0"/>
    <w:rsid w:val="006C436A"/>
    <w:rsid w:val="006C4F38"/>
    <w:rsid w:val="006C7E01"/>
    <w:rsid w:val="006D64A5"/>
    <w:rsid w:val="006E0935"/>
    <w:rsid w:val="006E353F"/>
    <w:rsid w:val="006E35AB"/>
    <w:rsid w:val="0070347C"/>
    <w:rsid w:val="00711AA9"/>
    <w:rsid w:val="00722155"/>
    <w:rsid w:val="00730C87"/>
    <w:rsid w:val="00737F19"/>
    <w:rsid w:val="00752554"/>
    <w:rsid w:val="00782BF8"/>
    <w:rsid w:val="00783C75"/>
    <w:rsid w:val="007849D9"/>
    <w:rsid w:val="00787433"/>
    <w:rsid w:val="007A0DDB"/>
    <w:rsid w:val="007A10F1"/>
    <w:rsid w:val="007A3D50"/>
    <w:rsid w:val="007B2D29"/>
    <w:rsid w:val="007B412F"/>
    <w:rsid w:val="007B4AF7"/>
    <w:rsid w:val="007B4DBF"/>
    <w:rsid w:val="007C5458"/>
    <w:rsid w:val="007D1135"/>
    <w:rsid w:val="007D2C67"/>
    <w:rsid w:val="007E06BB"/>
    <w:rsid w:val="007F50D1"/>
    <w:rsid w:val="00802AC6"/>
    <w:rsid w:val="00816D52"/>
    <w:rsid w:val="00826894"/>
    <w:rsid w:val="00831048"/>
    <w:rsid w:val="00834272"/>
    <w:rsid w:val="008625C1"/>
    <w:rsid w:val="008675BD"/>
    <w:rsid w:val="00872589"/>
    <w:rsid w:val="0087671D"/>
    <w:rsid w:val="008806F9"/>
    <w:rsid w:val="00887957"/>
    <w:rsid w:val="008A57E3"/>
    <w:rsid w:val="008B2F2D"/>
    <w:rsid w:val="008B5BF4"/>
    <w:rsid w:val="008C0CEE"/>
    <w:rsid w:val="008C1B18"/>
    <w:rsid w:val="008D46EC"/>
    <w:rsid w:val="008D6319"/>
    <w:rsid w:val="008E0E25"/>
    <w:rsid w:val="008E61A1"/>
    <w:rsid w:val="008F4607"/>
    <w:rsid w:val="009031EF"/>
    <w:rsid w:val="00916F61"/>
    <w:rsid w:val="00917EA3"/>
    <w:rsid w:val="00917EE0"/>
    <w:rsid w:val="00921C89"/>
    <w:rsid w:val="00926966"/>
    <w:rsid w:val="00926D03"/>
    <w:rsid w:val="00934036"/>
    <w:rsid w:val="00934889"/>
    <w:rsid w:val="0094483D"/>
    <w:rsid w:val="0094541D"/>
    <w:rsid w:val="009473EA"/>
    <w:rsid w:val="00954E7E"/>
    <w:rsid w:val="009554D9"/>
    <w:rsid w:val="009572F9"/>
    <w:rsid w:val="009575BB"/>
    <w:rsid w:val="00960D0F"/>
    <w:rsid w:val="0098366F"/>
    <w:rsid w:val="00983A03"/>
    <w:rsid w:val="00986063"/>
    <w:rsid w:val="00991F67"/>
    <w:rsid w:val="00992876"/>
    <w:rsid w:val="009A0DCE"/>
    <w:rsid w:val="009A22CD"/>
    <w:rsid w:val="009A3E4B"/>
    <w:rsid w:val="009A51FB"/>
    <w:rsid w:val="009B35FD"/>
    <w:rsid w:val="009B6815"/>
    <w:rsid w:val="009C6FB1"/>
    <w:rsid w:val="009D2967"/>
    <w:rsid w:val="009D3C2B"/>
    <w:rsid w:val="009E4191"/>
    <w:rsid w:val="009F2AB1"/>
    <w:rsid w:val="009F4FAF"/>
    <w:rsid w:val="009F68F1"/>
    <w:rsid w:val="00A0396F"/>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852"/>
    <w:rsid w:val="00A92F6F"/>
    <w:rsid w:val="00A97523"/>
    <w:rsid w:val="00AA3D3A"/>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306"/>
    <w:rsid w:val="00B1161F"/>
    <w:rsid w:val="00B11661"/>
    <w:rsid w:val="00B32B4D"/>
    <w:rsid w:val="00B4137E"/>
    <w:rsid w:val="00B54DF7"/>
    <w:rsid w:val="00B56223"/>
    <w:rsid w:val="00B56E79"/>
    <w:rsid w:val="00B57AA7"/>
    <w:rsid w:val="00B637AA"/>
    <w:rsid w:val="00B63BE2"/>
    <w:rsid w:val="00B65EC6"/>
    <w:rsid w:val="00B67FE9"/>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0B5F"/>
    <w:rsid w:val="00BE4391"/>
    <w:rsid w:val="00BF3E48"/>
    <w:rsid w:val="00C016E6"/>
    <w:rsid w:val="00C15F1B"/>
    <w:rsid w:val="00C16288"/>
    <w:rsid w:val="00C17D1D"/>
    <w:rsid w:val="00C26234"/>
    <w:rsid w:val="00C45923"/>
    <w:rsid w:val="00C543E7"/>
    <w:rsid w:val="00C70225"/>
    <w:rsid w:val="00C72198"/>
    <w:rsid w:val="00C73C7D"/>
    <w:rsid w:val="00C75005"/>
    <w:rsid w:val="00C92CC4"/>
    <w:rsid w:val="00C970DF"/>
    <w:rsid w:val="00CA7E71"/>
    <w:rsid w:val="00CB2673"/>
    <w:rsid w:val="00CB701D"/>
    <w:rsid w:val="00CC3F0E"/>
    <w:rsid w:val="00CD08C9"/>
    <w:rsid w:val="00CD1FE8"/>
    <w:rsid w:val="00CD38CD"/>
    <w:rsid w:val="00CD3E0C"/>
    <w:rsid w:val="00CD5565"/>
    <w:rsid w:val="00CD616C"/>
    <w:rsid w:val="00CE76B4"/>
    <w:rsid w:val="00CF5FC9"/>
    <w:rsid w:val="00CF68D6"/>
    <w:rsid w:val="00CF7B4A"/>
    <w:rsid w:val="00D009F8"/>
    <w:rsid w:val="00D02972"/>
    <w:rsid w:val="00D078DA"/>
    <w:rsid w:val="00D14995"/>
    <w:rsid w:val="00D204F2"/>
    <w:rsid w:val="00D2455C"/>
    <w:rsid w:val="00D25023"/>
    <w:rsid w:val="00D27F8C"/>
    <w:rsid w:val="00D33843"/>
    <w:rsid w:val="00D54A6F"/>
    <w:rsid w:val="00D57D57"/>
    <w:rsid w:val="00D62E42"/>
    <w:rsid w:val="00D64D97"/>
    <w:rsid w:val="00D772FB"/>
    <w:rsid w:val="00D902CA"/>
    <w:rsid w:val="00DA1AA0"/>
    <w:rsid w:val="00DA2B41"/>
    <w:rsid w:val="00DA512B"/>
    <w:rsid w:val="00DC44A8"/>
    <w:rsid w:val="00DD0B1D"/>
    <w:rsid w:val="00DE4BEE"/>
    <w:rsid w:val="00DE5B3D"/>
    <w:rsid w:val="00DE7112"/>
    <w:rsid w:val="00DF19BE"/>
    <w:rsid w:val="00DF3B44"/>
    <w:rsid w:val="00E1372E"/>
    <w:rsid w:val="00E21D30"/>
    <w:rsid w:val="00E24D9A"/>
    <w:rsid w:val="00E27805"/>
    <w:rsid w:val="00E27A11"/>
    <w:rsid w:val="00E30497"/>
    <w:rsid w:val="00E32E8F"/>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0F0"/>
    <w:rsid w:val="00EA57EC"/>
    <w:rsid w:val="00EA6208"/>
    <w:rsid w:val="00EB120E"/>
    <w:rsid w:val="00EB34C8"/>
    <w:rsid w:val="00EB46E2"/>
    <w:rsid w:val="00EC0045"/>
    <w:rsid w:val="00ED452E"/>
    <w:rsid w:val="00ED610F"/>
    <w:rsid w:val="00EE3CDA"/>
    <w:rsid w:val="00EE6853"/>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66C"/>
    <w:rsid w:val="00F638CA"/>
    <w:rsid w:val="00F657C5"/>
    <w:rsid w:val="00F900B4"/>
    <w:rsid w:val="00FA0F2E"/>
    <w:rsid w:val="00FA4DB1"/>
    <w:rsid w:val="00FB3F2A"/>
    <w:rsid w:val="00FC05B1"/>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EC6"/>
    <w:rPr>
      <w:lang w:val="en-US"/>
    </w:rPr>
  </w:style>
  <w:style w:type="character" w:default="1" w:styleId="DefaultParagraphFont">
    <w:name w:val="Default Paragraph Font"/>
    <w:uiPriority w:val="1"/>
    <w:semiHidden/>
    <w:unhideWhenUsed/>
    <w:rsid w:val="00B65EC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5EC6"/>
  </w:style>
  <w:style w:type="character" w:styleId="LineNumber">
    <w:name w:val="line number"/>
    <w:uiPriority w:val="99"/>
    <w:semiHidden/>
    <w:unhideWhenUsed/>
    <w:rsid w:val="00B65EC6"/>
    <w:rPr>
      <w:rFonts w:ascii="Times New Roman" w:hAnsi="Times New Roman"/>
      <w:b w:val="0"/>
      <w:i w:val="0"/>
      <w:sz w:val="22"/>
    </w:rPr>
  </w:style>
  <w:style w:type="paragraph" w:styleId="NoSpacing">
    <w:name w:val="No Spacing"/>
    <w:uiPriority w:val="1"/>
    <w:qFormat/>
    <w:rsid w:val="00B65EC6"/>
    <w:pPr>
      <w:spacing w:after="0" w:line="240" w:lineRule="auto"/>
    </w:pPr>
  </w:style>
  <w:style w:type="paragraph" w:customStyle="1" w:styleId="scemptylineheader">
    <w:name w:val="sc_emptyline_header"/>
    <w:qFormat/>
    <w:rsid w:val="00B65E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65E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65E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65E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65E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6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65EC6"/>
    <w:rPr>
      <w:color w:val="808080"/>
    </w:rPr>
  </w:style>
  <w:style w:type="paragraph" w:customStyle="1" w:styleId="scdirectionallanguage">
    <w:name w:val="sc_directional_language"/>
    <w:qFormat/>
    <w:rsid w:val="00B65E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6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65E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65E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65E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65E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65E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65E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65E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65E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65E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65E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65E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65E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65E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65E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65E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65EC6"/>
    <w:rPr>
      <w:rFonts w:ascii="Times New Roman" w:hAnsi="Times New Roman"/>
      <w:color w:val="auto"/>
      <w:sz w:val="22"/>
    </w:rPr>
  </w:style>
  <w:style w:type="paragraph" w:customStyle="1" w:styleId="scclippagebillheader">
    <w:name w:val="sc_clip_page_bill_header"/>
    <w:qFormat/>
    <w:rsid w:val="00B65E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65E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65E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65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EC6"/>
    <w:rPr>
      <w:lang w:val="en-US"/>
    </w:rPr>
  </w:style>
  <w:style w:type="paragraph" w:styleId="Footer">
    <w:name w:val="footer"/>
    <w:basedOn w:val="Normal"/>
    <w:link w:val="FooterChar"/>
    <w:uiPriority w:val="99"/>
    <w:unhideWhenUsed/>
    <w:rsid w:val="00B65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EC6"/>
    <w:rPr>
      <w:lang w:val="en-US"/>
    </w:rPr>
  </w:style>
  <w:style w:type="paragraph" w:styleId="ListParagraph">
    <w:name w:val="List Paragraph"/>
    <w:basedOn w:val="Normal"/>
    <w:uiPriority w:val="34"/>
    <w:qFormat/>
    <w:rsid w:val="00B65EC6"/>
    <w:pPr>
      <w:ind w:left="720"/>
      <w:contextualSpacing/>
    </w:pPr>
  </w:style>
  <w:style w:type="paragraph" w:customStyle="1" w:styleId="scbillfooter">
    <w:name w:val="sc_bill_footer"/>
    <w:qFormat/>
    <w:rsid w:val="00B65E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65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65E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65E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6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6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6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6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6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65E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6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65E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65E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65EC6"/>
    <w:pPr>
      <w:widowControl w:val="0"/>
      <w:suppressAutoHyphens/>
      <w:spacing w:after="0" w:line="360" w:lineRule="auto"/>
    </w:pPr>
    <w:rPr>
      <w:rFonts w:ascii="Times New Roman" w:hAnsi="Times New Roman"/>
      <w:lang w:val="en-US"/>
    </w:rPr>
  </w:style>
  <w:style w:type="paragraph" w:customStyle="1" w:styleId="sctableln">
    <w:name w:val="sc_table_ln"/>
    <w:qFormat/>
    <w:rsid w:val="00B65E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65E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65EC6"/>
    <w:rPr>
      <w:strike/>
      <w:dstrike w:val="0"/>
    </w:rPr>
  </w:style>
  <w:style w:type="character" w:customStyle="1" w:styleId="scinsert">
    <w:name w:val="sc_insert"/>
    <w:uiPriority w:val="1"/>
    <w:qFormat/>
    <w:rsid w:val="00B65EC6"/>
    <w:rPr>
      <w:caps w:val="0"/>
      <w:smallCaps w:val="0"/>
      <w:strike w:val="0"/>
      <w:dstrike w:val="0"/>
      <w:vanish w:val="0"/>
      <w:u w:val="single"/>
      <w:vertAlign w:val="baseline"/>
    </w:rPr>
  </w:style>
  <w:style w:type="character" w:customStyle="1" w:styleId="scinsertred">
    <w:name w:val="sc_insert_red"/>
    <w:uiPriority w:val="1"/>
    <w:qFormat/>
    <w:rsid w:val="00B65EC6"/>
    <w:rPr>
      <w:caps w:val="0"/>
      <w:smallCaps w:val="0"/>
      <w:strike w:val="0"/>
      <w:dstrike w:val="0"/>
      <w:vanish w:val="0"/>
      <w:color w:val="FF0000"/>
      <w:u w:val="single"/>
      <w:vertAlign w:val="baseline"/>
    </w:rPr>
  </w:style>
  <w:style w:type="character" w:customStyle="1" w:styleId="scinsertblue">
    <w:name w:val="sc_insert_blue"/>
    <w:uiPriority w:val="1"/>
    <w:qFormat/>
    <w:rsid w:val="00B65EC6"/>
    <w:rPr>
      <w:caps w:val="0"/>
      <w:smallCaps w:val="0"/>
      <w:strike w:val="0"/>
      <w:dstrike w:val="0"/>
      <w:vanish w:val="0"/>
      <w:color w:val="0070C0"/>
      <w:u w:val="single"/>
      <w:vertAlign w:val="baseline"/>
    </w:rPr>
  </w:style>
  <w:style w:type="character" w:customStyle="1" w:styleId="scstrikered">
    <w:name w:val="sc_strike_red"/>
    <w:uiPriority w:val="1"/>
    <w:qFormat/>
    <w:rsid w:val="00B65EC6"/>
    <w:rPr>
      <w:strike/>
      <w:dstrike w:val="0"/>
      <w:color w:val="FF0000"/>
    </w:rPr>
  </w:style>
  <w:style w:type="character" w:customStyle="1" w:styleId="scstrikeblue">
    <w:name w:val="sc_strike_blue"/>
    <w:uiPriority w:val="1"/>
    <w:qFormat/>
    <w:rsid w:val="00B65EC6"/>
    <w:rPr>
      <w:strike/>
      <w:dstrike w:val="0"/>
      <w:color w:val="0070C0"/>
    </w:rPr>
  </w:style>
  <w:style w:type="character" w:customStyle="1" w:styleId="scinsertbluenounderline">
    <w:name w:val="sc_insert_blue_no_underline"/>
    <w:uiPriority w:val="1"/>
    <w:qFormat/>
    <w:rsid w:val="00B65E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65E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65EC6"/>
    <w:rPr>
      <w:strike/>
      <w:dstrike w:val="0"/>
      <w:color w:val="0070C0"/>
      <w:lang w:val="en-US"/>
    </w:rPr>
  </w:style>
  <w:style w:type="character" w:customStyle="1" w:styleId="scstrikerednoncodified">
    <w:name w:val="sc_strike_red_non_codified"/>
    <w:uiPriority w:val="1"/>
    <w:qFormat/>
    <w:rsid w:val="00B65EC6"/>
    <w:rPr>
      <w:strike/>
      <w:dstrike w:val="0"/>
      <w:color w:val="FF0000"/>
    </w:rPr>
  </w:style>
  <w:style w:type="paragraph" w:customStyle="1" w:styleId="scbillsiglines">
    <w:name w:val="sc_bill_sig_lines"/>
    <w:qFormat/>
    <w:rsid w:val="00B65E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65EC6"/>
    <w:rPr>
      <w:bdr w:val="none" w:sz="0" w:space="0" w:color="auto"/>
      <w:shd w:val="clear" w:color="auto" w:fill="FEC6C6"/>
    </w:rPr>
  </w:style>
  <w:style w:type="character" w:customStyle="1" w:styleId="screstoreblue">
    <w:name w:val="sc_restore_blue"/>
    <w:uiPriority w:val="1"/>
    <w:qFormat/>
    <w:rsid w:val="00B65EC6"/>
    <w:rPr>
      <w:color w:val="4472C4" w:themeColor="accent1"/>
      <w:bdr w:val="none" w:sz="0" w:space="0" w:color="auto"/>
      <w:shd w:val="clear" w:color="auto" w:fill="auto"/>
    </w:rPr>
  </w:style>
  <w:style w:type="character" w:customStyle="1" w:styleId="screstorered">
    <w:name w:val="sc_restore_red"/>
    <w:uiPriority w:val="1"/>
    <w:qFormat/>
    <w:rsid w:val="00B65EC6"/>
    <w:rPr>
      <w:color w:val="FF0000"/>
      <w:bdr w:val="none" w:sz="0" w:space="0" w:color="auto"/>
      <w:shd w:val="clear" w:color="auto" w:fill="auto"/>
    </w:rPr>
  </w:style>
  <w:style w:type="character" w:customStyle="1" w:styleId="scstrikenewblue">
    <w:name w:val="sc_strike_new_blue"/>
    <w:uiPriority w:val="1"/>
    <w:qFormat/>
    <w:rsid w:val="00B65EC6"/>
    <w:rPr>
      <w:strike w:val="0"/>
      <w:dstrike/>
      <w:color w:val="0070C0"/>
      <w:u w:val="none"/>
    </w:rPr>
  </w:style>
  <w:style w:type="character" w:customStyle="1" w:styleId="scstrikenewred">
    <w:name w:val="sc_strike_new_red"/>
    <w:uiPriority w:val="1"/>
    <w:qFormat/>
    <w:rsid w:val="00B65EC6"/>
    <w:rPr>
      <w:strike w:val="0"/>
      <w:dstrike/>
      <w:color w:val="FF0000"/>
      <w:u w:val="none"/>
    </w:rPr>
  </w:style>
  <w:style w:type="character" w:customStyle="1" w:styleId="scamendsenate">
    <w:name w:val="sc_amend_senate"/>
    <w:uiPriority w:val="1"/>
    <w:qFormat/>
    <w:rsid w:val="00B65EC6"/>
    <w:rPr>
      <w:bdr w:val="none" w:sz="0" w:space="0" w:color="auto"/>
      <w:shd w:val="clear" w:color="auto" w:fill="FFF2CC" w:themeFill="accent4" w:themeFillTint="33"/>
    </w:rPr>
  </w:style>
  <w:style w:type="character" w:customStyle="1" w:styleId="scamendhouse">
    <w:name w:val="sc_amend_house"/>
    <w:uiPriority w:val="1"/>
    <w:qFormat/>
    <w:rsid w:val="00B65EC6"/>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77&amp;session=126&amp;summary=B" TargetMode="External" Id="Re60e5ae8fbf1420c" /><Relationship Type="http://schemas.openxmlformats.org/officeDocument/2006/relationships/hyperlink" Target="https://www.scstatehouse.gov/sess126_2025-2026/prever/4577_20251217.docx" TargetMode="External" Id="R5e28e384391d4a60" /><Relationship Type="http://schemas.openxmlformats.org/officeDocument/2006/relationships/hyperlink" Target="h:\hj\20260113.docx" TargetMode="External" Id="Reb29ccab9ad24f05" /><Relationship Type="http://schemas.openxmlformats.org/officeDocument/2006/relationships/hyperlink" Target="h:\hj\20260113.docx" TargetMode="External" Id="R65f238143bcb475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7D3F"/>
    <w:rsid w:val="00140B15"/>
    <w:rsid w:val="001703AD"/>
    <w:rsid w:val="001B20DA"/>
    <w:rsid w:val="001C48FD"/>
    <w:rsid w:val="001F71CC"/>
    <w:rsid w:val="002A7C8A"/>
    <w:rsid w:val="002B0A2B"/>
    <w:rsid w:val="002D4365"/>
    <w:rsid w:val="003E4FBC"/>
    <w:rsid w:val="003F4940"/>
    <w:rsid w:val="004E2BB5"/>
    <w:rsid w:val="00580C56"/>
    <w:rsid w:val="006B363F"/>
    <w:rsid w:val="007070D2"/>
    <w:rsid w:val="00730C87"/>
    <w:rsid w:val="00776F2C"/>
    <w:rsid w:val="00802AC6"/>
    <w:rsid w:val="00872589"/>
    <w:rsid w:val="008B2F2D"/>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5fccf076-869c-45ed-9574-aae59a2c7af7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ec17f744-53e6-4608-827c-14828c038b60</T_BILL_REQUEST_REQUEST>
  <T_BILL_R_ORIGINALDRAFT>0e719d51-d318-422a-ae3c-05205b01c6a7</T_BILL_R_ORIGINALDRAFT>
  <T_BILL_SPONSOR_SPONSOR>829e370f-20c7-459f-bc4e-035b5dd3aa44</T_BILL_SPONSOR_SPONSOR>
  <T_BILL_T_BILLNAME>[4577]</T_BILL_T_BILLNAME>
  <T_BILL_T_BILLNUMBER>4577</T_BILL_T_BILLNUMBER>
  <T_BILL_T_BILLTITLE>TO AMEND THE SOUTH CAROLINA CODE OF LAWS BY ADDING SECTION 9‑11‑28 SO AS TO PROVIDE THAT FULL‑TIME MASTERS‑IN‑EQUITY SHALL PARTICIPATE IN THE SOUTH CAROLINA POLICE OFFICERS RETIREMENT SYSTEM AND TO PROVIDE FOR CERTAIN TRANSFERS OF CREDITS.</T_BILL_T_BILLTITLE>
  <T_BILL_T_CHAMBER>house</T_BILL_T_CHAMBER>
  <T_BILL_T_FILENAME> </T_BILL_T_FILENAME>
  <T_BILL_T_LEGTYPE>bill_statewide</T_BILL_T_LEGTYPE>
  <T_BILL_T_RATNUMBERSTRING>HNone</T_BILL_T_RATNUMBERSTRING>
  <T_BILL_T_SECTIONS>[{"SectionUUID":"96a0ee1c-fc23-4f6e-bcef-f7938d39ddea","SectionName":"code_section","SectionNumber":1,"SectionType":"code_section","CodeSections":[{"CodeSectionBookmarkName":"ns_T9C11N28_46bb7f375","IsConstitutionSection":false,"Identity":"9-11-28","IsNew":true,"SubSections":[{"Level":1,"Identity":"T9C11N28SA","SubSectionBookmarkName":"ss_T9C11N28SA_lv1_17c5cbdee","IsNewSubSection":false,"SubSectionReplacement":""},{"Level":1,"Identity":"T9C11N28SB","SubSectionBookmarkName":"ss_T9C11N28SB_lv1_865a5c2b8","IsNewSubSection":false,"SubSectionReplacement":""}],"TitleRelatedTo":"","TitleSoAsTo":"provide that full-time masters-in-equity shall participate in the south carolina police officers retirement system and to provide for certain transfers of credits","Deleted":false,"IsStricken":false}],"TitleText":"","DisableControls":false,"Deleted":false,"RepealItems":[],"SectionBookmarkName":"bs_num_1_c13ff671b"},{"SectionUUID":"8f03ca95-8faa-4d43-a9c2-8afc498075bd","SectionName":"standard_eff_date_section","SectionNumber":2,"SectionType":"drafting_clause","CodeSections":[],"TitleText":"","DisableControls":false,"Deleted":false,"RepealItems":[],"SectionBookmarkName":"bs_num_2_lastsection"}]</T_BILL_T_SECTIONS>
  <T_BILL_T_SUBJECT>Master-in-Equity Retirement</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1183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2025-10-16T14:33:00Z</cp:lastPrinted>
  <dcterms:created xsi:type="dcterms:W3CDTF">2026-01-07T19:37:00Z</dcterms:created>
  <dcterms:modified xsi:type="dcterms:W3CDTF">2026-01-07T19:37:00Z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afd8c986-f366-4a24-94ce-65cf4e879192</vt:lpwstr>
  </property>
  <property fmtid="{D5CDD505-2E9C-101B-9397-08002B2CF9AE}" pid="12" name="lcf76f155ced4ddcb4097134ff3c332f">
    <vt:lpwstr/>
  </property>
  <property fmtid="{D5CDD505-2E9C-101B-9397-08002B2CF9AE}" pid="13" name="TaxCatchAll">
    <vt:lpwstr/>
  </property>
  <property fmtid="{D5CDD505-2E9C-101B-9397-08002B2CF9AE}" pid="14" name="Inventorysheet">
    <vt:lpwstr>0</vt:lpwstr>
  </property>
</Properties>
</file>