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Clyburn and Taylor</w:t>
      </w:r>
    </w:p>
    <w:p>
      <w:pPr>
        <w:widowControl w:val="false"/>
        <w:spacing w:after="0"/>
        <w:jc w:val="left"/>
      </w:pPr>
      <w:r>
        <w:rPr>
          <w:rFonts w:ascii="Times New Roman"/>
          <w:sz w:val="22"/>
        </w:rPr>
        <w:t xml:space="preserve">Document Path: LC-0457SA26.docx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Artificial Intelligence Electives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24e7c35978f413c">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a4a42c0b8a334d96">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727d75b30f4e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86bea7a5494e8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2853" w:rsidRDefault="00432135" w14:paraId="47642A99" w14:textId="48CE8790">
      <w:pPr>
        <w:pStyle w:val="scemptylineheader"/>
      </w:pPr>
    </w:p>
    <w:p w:rsidRPr="00BB0725" w:rsidR="00A73EFA" w:rsidP="00812853" w:rsidRDefault="00A73EFA" w14:paraId="7B72410E" w14:textId="363376C1">
      <w:pPr>
        <w:pStyle w:val="scemptylineheader"/>
      </w:pPr>
    </w:p>
    <w:p w:rsidRPr="00BB0725" w:rsidR="00A73EFA" w:rsidP="00812853" w:rsidRDefault="00A73EFA" w14:paraId="6AD935C9" w14:textId="6F5FA2FA">
      <w:pPr>
        <w:pStyle w:val="scemptylineheader"/>
      </w:pPr>
    </w:p>
    <w:p w:rsidRPr="00DF3B44" w:rsidR="00A73EFA" w:rsidP="00812853" w:rsidRDefault="00A73EFA" w14:paraId="51A98227" w14:textId="42FC3AFE">
      <w:pPr>
        <w:pStyle w:val="scemptylineheader"/>
      </w:pPr>
    </w:p>
    <w:p w:rsidRPr="00DF3B44" w:rsidR="00A73EFA" w:rsidP="00812853" w:rsidRDefault="00A73EFA" w14:paraId="3858851A" w14:textId="61700AF2">
      <w:pPr>
        <w:pStyle w:val="scemptylineheader"/>
      </w:pPr>
    </w:p>
    <w:p w:rsidRPr="00DF3B44" w:rsidR="00A73EFA" w:rsidP="00812853" w:rsidRDefault="00A73EFA" w14:paraId="4E3DDE20" w14:textId="2260DC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1525" w14:paraId="40FEFADA" w14:textId="342AFEC1">
          <w:pPr>
            <w:pStyle w:val="scbilltitle"/>
          </w:pPr>
          <w:r>
            <w:t>TO AMEND THE SOUTH CAROLINA CODE OF LAWS BY ADDING SECTION 59‑59‑260 SO AS TO PROVIDE THAT EACH SCHOOL DISTRICT MAY PROVIDE AGE‑APPROPRIATE INSTRUCTION TO STUDENTS ON HOW TO ACCESS, UTILIZE, AND CRITICALLY EVALUATE VARIOUS ARTIFICIAL INTELLIGENCE TOOLS.</w:t>
          </w:r>
        </w:p>
      </w:sdtContent>
    </w:sdt>
    <w:bookmarkStart w:name="at_8bf9deb8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4a94de3" w:id="1"/>
      <w:r w:rsidRPr="0094541D">
        <w:t>B</w:t>
      </w:r>
      <w:bookmarkEnd w:id="1"/>
      <w:r w:rsidRPr="0094541D">
        <w:t>e it enacted by the General Assembly of the State of South Carolina:</w:t>
      </w:r>
    </w:p>
    <w:p w:rsidR="00ED06CB" w:rsidRDefault="00ED06CB" w14:paraId="59E53FE3" w14:textId="77777777">
      <w:pPr>
        <w:pStyle w:val="scemptyline"/>
      </w:pPr>
    </w:p>
    <w:p w:rsidRPr="00DF3B44" w:rsidR="007E06BB" w:rsidP="00787433" w:rsidRDefault="007E06BB" w14:paraId="3D8F1FED" w14:textId="77777777">
      <w:pPr>
        <w:pStyle w:val="scdirectionallanguage"/>
      </w:pPr>
      <w:bookmarkStart w:name="bs_num_1_f36b4c064" w:id="2"/>
      <w:r>
        <w:t>S</w:t>
      </w:r>
      <w:bookmarkEnd w:id="2"/>
      <w:r>
        <w:t>ECTION 1.</w:t>
      </w:r>
      <w:r>
        <w:tab/>
      </w:r>
      <w:bookmarkStart w:name="dl_c59688744" w:id="3"/>
      <w:r>
        <w:t>C</w:t>
      </w:r>
      <w:bookmarkEnd w:id="3"/>
      <w:r>
        <w:t>hapter 59, Title 59 of the S.C. Code is amended by adding:</w:t>
      </w:r>
    </w:p>
    <w:p w:rsidR="00ED06CB" w:rsidRDefault="00ED06CB" w14:paraId="549AA3F1" w14:textId="77777777">
      <w:pPr>
        <w:pStyle w:val="scnewcodesection"/>
      </w:pPr>
    </w:p>
    <w:p w:rsidR="004E1525" w:rsidP="004E1525" w:rsidRDefault="00ED06CB" w14:paraId="4C68E1B1" w14:textId="78D6EFAA">
      <w:pPr>
        <w:pStyle w:val="scnewcodesection"/>
      </w:pPr>
      <w:r>
        <w:tab/>
      </w:r>
      <w:bookmarkStart w:name="ns_T59C59N260_84b285cb0" w:id="4"/>
      <w:r>
        <w:t>S</w:t>
      </w:r>
      <w:bookmarkEnd w:id="4"/>
      <w:r>
        <w:t>ection 59‑59‑260.</w:t>
      </w:r>
      <w:r>
        <w:tab/>
      </w:r>
      <w:bookmarkStart w:name="ss_T59C59N260SA_lv1_f43706fe1" w:id="5"/>
      <w:r w:rsidR="004E1525">
        <w:t>(</w:t>
      </w:r>
      <w:bookmarkEnd w:id="5"/>
      <w:r w:rsidR="004E1525">
        <w:t>A) Beginning i</w:t>
      </w:r>
      <w:bookmarkStart w:name="open_doc_here" w:id="6"/>
      <w:bookmarkEnd w:id="6"/>
      <w:r w:rsidR="004E1525">
        <w:t xml:space="preserve">n the 2026‑2027 </w:t>
      </w:r>
      <w:r w:rsidR="00B17E2B">
        <w:t>S</w:t>
      </w:r>
      <w:r w:rsidR="004E1525">
        <w:t xml:space="preserve">chool </w:t>
      </w:r>
      <w:r w:rsidR="00B17E2B">
        <w:t>Y</w:t>
      </w:r>
      <w:r w:rsidR="004E1525">
        <w:t xml:space="preserve">ear, each school district may </w:t>
      </w:r>
      <w:proofErr w:type="gramStart"/>
      <w:r w:rsidR="004E1525">
        <w:t>provide age‑</w:t>
      </w:r>
      <w:proofErr w:type="gramEnd"/>
      <w:r w:rsidR="004E1525">
        <w:t>appropriate instruction to students on how to access, utilize, and critically evaluate various artificial intelligence tools within the curriculum taught by the educator. The instruction must be aligned with the guidance issued by the Department of Education pursuant to subsection (B).</w:t>
      </w:r>
    </w:p>
    <w:p w:rsidR="004E1525" w:rsidP="004E1525" w:rsidRDefault="004E1525" w14:paraId="6EA7277A" w14:textId="6C67E365">
      <w:pPr>
        <w:pStyle w:val="scnewcodesection"/>
      </w:pPr>
      <w:r>
        <w:tab/>
      </w:r>
      <w:bookmarkStart w:name="ss_T59C59N260SB_lv1_4ce762905" w:id="7"/>
      <w:r>
        <w:t>(</w:t>
      </w:r>
      <w:bookmarkEnd w:id="7"/>
      <w:r>
        <w:t>B) The Department of Education shall issue guidance to school districts on how to implement the provisions of subsection (A). The guidance must include, but is not limited to, the following instructional components:</w:t>
      </w:r>
    </w:p>
    <w:p w:rsidR="004E1525" w:rsidP="004E1525" w:rsidRDefault="004E1525" w14:paraId="1DA26DE8" w14:textId="5FD70C4C">
      <w:pPr>
        <w:pStyle w:val="scnewcodesection"/>
      </w:pPr>
      <w:r>
        <w:tab/>
      </w:r>
      <w:r>
        <w:tab/>
      </w:r>
      <w:bookmarkStart w:name="ss_T59C59N260S1_lv2_e5a09d353" w:id="8"/>
      <w:r>
        <w:t>(</w:t>
      </w:r>
      <w:bookmarkEnd w:id="8"/>
      <w:r>
        <w:t xml:space="preserve">1) introducing basic artificial intelligence </w:t>
      </w:r>
      <w:proofErr w:type="gramStart"/>
      <w:r>
        <w:t>concepts;</w:t>
      </w:r>
      <w:proofErr w:type="gramEnd"/>
    </w:p>
    <w:p w:rsidR="004E1525" w:rsidP="004E1525" w:rsidRDefault="004E1525" w14:paraId="7B5F170C" w14:textId="5F032899">
      <w:pPr>
        <w:pStyle w:val="scnewcodesection"/>
      </w:pPr>
      <w:r>
        <w:tab/>
      </w:r>
      <w:r>
        <w:tab/>
      </w:r>
      <w:bookmarkStart w:name="ss_T59C59N260S2_lv2_fe8321f1d" w:id="9"/>
      <w:r>
        <w:t>(</w:t>
      </w:r>
      <w:bookmarkEnd w:id="9"/>
      <w:r>
        <w:t xml:space="preserve">2) demonstrating practical applications of artificial </w:t>
      </w:r>
      <w:proofErr w:type="gramStart"/>
      <w:r>
        <w:t>intelligence;</w:t>
      </w:r>
      <w:proofErr w:type="gramEnd"/>
    </w:p>
    <w:p w:rsidR="004E1525" w:rsidP="004E1525" w:rsidRDefault="004E1525" w14:paraId="0A04294A" w14:textId="5F1605D0">
      <w:pPr>
        <w:pStyle w:val="scnewcodesection"/>
      </w:pPr>
      <w:r>
        <w:tab/>
      </w:r>
      <w:r>
        <w:tab/>
      </w:r>
      <w:bookmarkStart w:name="ss_T59C59N260S3_lv2_517aa2387" w:id="10"/>
      <w:r>
        <w:t>(</w:t>
      </w:r>
      <w:bookmarkEnd w:id="10"/>
      <w:r>
        <w:t xml:space="preserve">3) teaching responsible artificial intelligence </w:t>
      </w:r>
      <w:proofErr w:type="gramStart"/>
      <w:r>
        <w:t>usage;</w:t>
      </w:r>
      <w:proofErr w:type="gramEnd"/>
    </w:p>
    <w:p w:rsidR="004E1525" w:rsidP="004E1525" w:rsidRDefault="004E1525" w14:paraId="5CB0AE29" w14:textId="0EEFF9B6">
      <w:pPr>
        <w:pStyle w:val="scnewcodesection"/>
      </w:pPr>
      <w:r>
        <w:tab/>
      </w:r>
      <w:r>
        <w:tab/>
      </w:r>
      <w:bookmarkStart w:name="ss_T59C59N260S4_lv2_1eb7e547e" w:id="11"/>
      <w:r>
        <w:t>(</w:t>
      </w:r>
      <w:bookmarkEnd w:id="11"/>
      <w:r>
        <w:t>4) how to access relevant artificial intelligence tools; and</w:t>
      </w:r>
    </w:p>
    <w:p w:rsidR="004E1525" w:rsidP="004E1525" w:rsidRDefault="004E1525" w14:paraId="0116302B" w14:textId="47C68721">
      <w:pPr>
        <w:pStyle w:val="scnewcodesection"/>
      </w:pPr>
      <w:r>
        <w:tab/>
      </w:r>
      <w:r>
        <w:tab/>
      </w:r>
      <w:bookmarkStart w:name="ss_T59C59N260S5_lv2_1383726a2" w:id="12"/>
      <w:r>
        <w:t>(</w:t>
      </w:r>
      <w:bookmarkEnd w:id="12"/>
      <w:r>
        <w:t>5) developing critical thinking skills to analyze artificial intelligence.</w:t>
      </w:r>
    </w:p>
    <w:p w:rsidR="004E1525" w:rsidP="004E1525" w:rsidRDefault="004E1525" w14:paraId="4B4289DB" w14:textId="22B133C5">
      <w:pPr>
        <w:pStyle w:val="scnewcodesection"/>
      </w:pPr>
      <w:r>
        <w:tab/>
      </w:r>
      <w:bookmarkStart w:name="ss_T59C59N260SC_lv1_350eaa6a1" w:id="13"/>
      <w:r>
        <w:t>(</w:t>
      </w:r>
      <w:bookmarkEnd w:id="13"/>
      <w:r>
        <w:t>C) Subject to available funding, the Department of Education shall provide a professional development program in artificial intelligence education for educators.</w:t>
      </w:r>
    </w:p>
    <w:p w:rsidR="00ED06CB" w:rsidRDefault="00ED06CB" w14:paraId="6A442FEB" w14:textId="77777777">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DFBF8E" w:rsidR="00685035" w:rsidRPr="007B4AF7" w:rsidRDefault="002A59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315C">
              <w:t>[4582]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31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F71"/>
    <w:rsid w:val="0006464F"/>
    <w:rsid w:val="00066B54"/>
    <w:rsid w:val="00072FCD"/>
    <w:rsid w:val="00074A4F"/>
    <w:rsid w:val="00077B65"/>
    <w:rsid w:val="000A3C25"/>
    <w:rsid w:val="000B4C02"/>
    <w:rsid w:val="000B5B4A"/>
    <w:rsid w:val="000B5E08"/>
    <w:rsid w:val="000B6363"/>
    <w:rsid w:val="000B7FE1"/>
    <w:rsid w:val="000C3E88"/>
    <w:rsid w:val="000C46B9"/>
    <w:rsid w:val="000C58E4"/>
    <w:rsid w:val="000C6F9A"/>
    <w:rsid w:val="000D2F44"/>
    <w:rsid w:val="000D33E4"/>
    <w:rsid w:val="000E578A"/>
    <w:rsid w:val="000F2250"/>
    <w:rsid w:val="000F2ADA"/>
    <w:rsid w:val="00102106"/>
    <w:rsid w:val="0010329A"/>
    <w:rsid w:val="00105756"/>
    <w:rsid w:val="001164F9"/>
    <w:rsid w:val="0011719C"/>
    <w:rsid w:val="00124D36"/>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0018"/>
    <w:rsid w:val="00257F60"/>
    <w:rsid w:val="002625EA"/>
    <w:rsid w:val="00262AC5"/>
    <w:rsid w:val="00264AE9"/>
    <w:rsid w:val="00275AE6"/>
    <w:rsid w:val="002836D8"/>
    <w:rsid w:val="002A0D3E"/>
    <w:rsid w:val="002A1C88"/>
    <w:rsid w:val="002A594B"/>
    <w:rsid w:val="002A7989"/>
    <w:rsid w:val="002B02F3"/>
    <w:rsid w:val="002B0A2B"/>
    <w:rsid w:val="002B2758"/>
    <w:rsid w:val="002C3463"/>
    <w:rsid w:val="002D266D"/>
    <w:rsid w:val="002D5B3D"/>
    <w:rsid w:val="002D7447"/>
    <w:rsid w:val="002E315A"/>
    <w:rsid w:val="002E4F8C"/>
    <w:rsid w:val="002F560C"/>
    <w:rsid w:val="002F5847"/>
    <w:rsid w:val="0030425A"/>
    <w:rsid w:val="00315513"/>
    <w:rsid w:val="003421F1"/>
    <w:rsid w:val="0034279C"/>
    <w:rsid w:val="00354F64"/>
    <w:rsid w:val="003559A1"/>
    <w:rsid w:val="00361563"/>
    <w:rsid w:val="00371D36"/>
    <w:rsid w:val="00373E17"/>
    <w:rsid w:val="003775E6"/>
    <w:rsid w:val="00381998"/>
    <w:rsid w:val="003A1178"/>
    <w:rsid w:val="003A5F1C"/>
    <w:rsid w:val="003A752F"/>
    <w:rsid w:val="003C3E2E"/>
    <w:rsid w:val="003C60AA"/>
    <w:rsid w:val="003D4A3C"/>
    <w:rsid w:val="003D55B2"/>
    <w:rsid w:val="003E0033"/>
    <w:rsid w:val="003E5452"/>
    <w:rsid w:val="003E7165"/>
    <w:rsid w:val="003E7FF6"/>
    <w:rsid w:val="004046B5"/>
    <w:rsid w:val="00406F27"/>
    <w:rsid w:val="004141B8"/>
    <w:rsid w:val="004167DA"/>
    <w:rsid w:val="004203B9"/>
    <w:rsid w:val="00432135"/>
    <w:rsid w:val="0044290E"/>
    <w:rsid w:val="00446987"/>
    <w:rsid w:val="00446D28"/>
    <w:rsid w:val="00446DE2"/>
    <w:rsid w:val="0046591E"/>
    <w:rsid w:val="00466CD0"/>
    <w:rsid w:val="00473583"/>
    <w:rsid w:val="00477F32"/>
    <w:rsid w:val="00481850"/>
    <w:rsid w:val="004851A0"/>
    <w:rsid w:val="0048627F"/>
    <w:rsid w:val="004932AB"/>
    <w:rsid w:val="00494BEF"/>
    <w:rsid w:val="004A2272"/>
    <w:rsid w:val="004A5512"/>
    <w:rsid w:val="004A6BE5"/>
    <w:rsid w:val="004B0C18"/>
    <w:rsid w:val="004C1A04"/>
    <w:rsid w:val="004C20BC"/>
    <w:rsid w:val="004C5C9A"/>
    <w:rsid w:val="004D1442"/>
    <w:rsid w:val="004D3DCB"/>
    <w:rsid w:val="004D57EC"/>
    <w:rsid w:val="004D7678"/>
    <w:rsid w:val="004E1525"/>
    <w:rsid w:val="004E1946"/>
    <w:rsid w:val="004E66E9"/>
    <w:rsid w:val="004E7DDE"/>
    <w:rsid w:val="004F0090"/>
    <w:rsid w:val="004F172C"/>
    <w:rsid w:val="005002ED"/>
    <w:rsid w:val="00500DBC"/>
    <w:rsid w:val="005102BE"/>
    <w:rsid w:val="00523713"/>
    <w:rsid w:val="00523F7F"/>
    <w:rsid w:val="00524D54"/>
    <w:rsid w:val="00532477"/>
    <w:rsid w:val="0054531B"/>
    <w:rsid w:val="00546C24"/>
    <w:rsid w:val="005476FF"/>
    <w:rsid w:val="005516F6"/>
    <w:rsid w:val="00552842"/>
    <w:rsid w:val="00554E89"/>
    <w:rsid w:val="00564B58"/>
    <w:rsid w:val="00572281"/>
    <w:rsid w:val="00575D11"/>
    <w:rsid w:val="005801DD"/>
    <w:rsid w:val="00592A40"/>
    <w:rsid w:val="005A28BC"/>
    <w:rsid w:val="005A5377"/>
    <w:rsid w:val="005B7817"/>
    <w:rsid w:val="005C06C8"/>
    <w:rsid w:val="005C23D7"/>
    <w:rsid w:val="005C40EB"/>
    <w:rsid w:val="005D02B4"/>
    <w:rsid w:val="005D3013"/>
    <w:rsid w:val="005E18A3"/>
    <w:rsid w:val="005E1E50"/>
    <w:rsid w:val="005E2B9C"/>
    <w:rsid w:val="005E3332"/>
    <w:rsid w:val="005F46B0"/>
    <w:rsid w:val="005F4F7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874"/>
    <w:rsid w:val="006D64A5"/>
    <w:rsid w:val="006E0935"/>
    <w:rsid w:val="006E353F"/>
    <w:rsid w:val="006E35AB"/>
    <w:rsid w:val="006F315C"/>
    <w:rsid w:val="006F70C8"/>
    <w:rsid w:val="00711AA9"/>
    <w:rsid w:val="00713F9C"/>
    <w:rsid w:val="00722155"/>
    <w:rsid w:val="00730C87"/>
    <w:rsid w:val="00737F19"/>
    <w:rsid w:val="007637DB"/>
    <w:rsid w:val="00782BF8"/>
    <w:rsid w:val="00783C75"/>
    <w:rsid w:val="007849D9"/>
    <w:rsid w:val="00787433"/>
    <w:rsid w:val="007A10F1"/>
    <w:rsid w:val="007A2C25"/>
    <w:rsid w:val="007A3D50"/>
    <w:rsid w:val="007B04DD"/>
    <w:rsid w:val="007B2D29"/>
    <w:rsid w:val="007B412F"/>
    <w:rsid w:val="007B4AF7"/>
    <w:rsid w:val="007B4DBF"/>
    <w:rsid w:val="007C5458"/>
    <w:rsid w:val="007D2C67"/>
    <w:rsid w:val="007E06BB"/>
    <w:rsid w:val="007F50D1"/>
    <w:rsid w:val="00812853"/>
    <w:rsid w:val="00816D52"/>
    <w:rsid w:val="00831048"/>
    <w:rsid w:val="00834272"/>
    <w:rsid w:val="00856C52"/>
    <w:rsid w:val="008625C1"/>
    <w:rsid w:val="0087671D"/>
    <w:rsid w:val="008806F9"/>
    <w:rsid w:val="00887957"/>
    <w:rsid w:val="008A57E3"/>
    <w:rsid w:val="008A762D"/>
    <w:rsid w:val="008B5BF4"/>
    <w:rsid w:val="008C0CEE"/>
    <w:rsid w:val="008C1B18"/>
    <w:rsid w:val="008D46EC"/>
    <w:rsid w:val="008E0E25"/>
    <w:rsid w:val="008E61A1"/>
    <w:rsid w:val="008F7017"/>
    <w:rsid w:val="009031EF"/>
    <w:rsid w:val="00917EA3"/>
    <w:rsid w:val="00917EE0"/>
    <w:rsid w:val="00921C89"/>
    <w:rsid w:val="00921E5A"/>
    <w:rsid w:val="00926966"/>
    <w:rsid w:val="00926D03"/>
    <w:rsid w:val="00930B5C"/>
    <w:rsid w:val="00934036"/>
    <w:rsid w:val="00934889"/>
    <w:rsid w:val="0094541D"/>
    <w:rsid w:val="009473EA"/>
    <w:rsid w:val="00954E7E"/>
    <w:rsid w:val="009554D9"/>
    <w:rsid w:val="009572F9"/>
    <w:rsid w:val="00960D0F"/>
    <w:rsid w:val="0098366F"/>
    <w:rsid w:val="00983A03"/>
    <w:rsid w:val="00986063"/>
    <w:rsid w:val="00991F67"/>
    <w:rsid w:val="00992876"/>
    <w:rsid w:val="009929BF"/>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BCD"/>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7717"/>
    <w:rsid w:val="00AE1EE4"/>
    <w:rsid w:val="00AE36EC"/>
    <w:rsid w:val="00AE7406"/>
    <w:rsid w:val="00AF1688"/>
    <w:rsid w:val="00AF3A57"/>
    <w:rsid w:val="00AF46E6"/>
    <w:rsid w:val="00AF5139"/>
    <w:rsid w:val="00B06EDA"/>
    <w:rsid w:val="00B1161F"/>
    <w:rsid w:val="00B11661"/>
    <w:rsid w:val="00B17E2B"/>
    <w:rsid w:val="00B32B4D"/>
    <w:rsid w:val="00B4137E"/>
    <w:rsid w:val="00B50B3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273"/>
    <w:rsid w:val="00BE08A7"/>
    <w:rsid w:val="00BE4391"/>
    <w:rsid w:val="00BF3E48"/>
    <w:rsid w:val="00C15F1B"/>
    <w:rsid w:val="00C16288"/>
    <w:rsid w:val="00C17D1D"/>
    <w:rsid w:val="00C45923"/>
    <w:rsid w:val="00C543E7"/>
    <w:rsid w:val="00C70225"/>
    <w:rsid w:val="00C72198"/>
    <w:rsid w:val="00C73C7D"/>
    <w:rsid w:val="00C75005"/>
    <w:rsid w:val="00C93C59"/>
    <w:rsid w:val="00C970DF"/>
    <w:rsid w:val="00C97A22"/>
    <w:rsid w:val="00CA7E71"/>
    <w:rsid w:val="00CB2673"/>
    <w:rsid w:val="00CB701D"/>
    <w:rsid w:val="00CC3F0E"/>
    <w:rsid w:val="00CC3F95"/>
    <w:rsid w:val="00CD08C9"/>
    <w:rsid w:val="00CD1FE8"/>
    <w:rsid w:val="00CD38CD"/>
    <w:rsid w:val="00CD3E0C"/>
    <w:rsid w:val="00CD5565"/>
    <w:rsid w:val="00CD616C"/>
    <w:rsid w:val="00CE368D"/>
    <w:rsid w:val="00CF24FE"/>
    <w:rsid w:val="00CF68D6"/>
    <w:rsid w:val="00CF7B4A"/>
    <w:rsid w:val="00D009F8"/>
    <w:rsid w:val="00D078DA"/>
    <w:rsid w:val="00D14995"/>
    <w:rsid w:val="00D204F2"/>
    <w:rsid w:val="00D2455C"/>
    <w:rsid w:val="00D24E5B"/>
    <w:rsid w:val="00D25023"/>
    <w:rsid w:val="00D27F8C"/>
    <w:rsid w:val="00D32C9F"/>
    <w:rsid w:val="00D33843"/>
    <w:rsid w:val="00D36C93"/>
    <w:rsid w:val="00D54A6F"/>
    <w:rsid w:val="00D57D57"/>
    <w:rsid w:val="00D62E42"/>
    <w:rsid w:val="00D772FB"/>
    <w:rsid w:val="00DA1AA0"/>
    <w:rsid w:val="00DA512B"/>
    <w:rsid w:val="00DC17C5"/>
    <w:rsid w:val="00DC44A8"/>
    <w:rsid w:val="00DE4BEE"/>
    <w:rsid w:val="00DE5B3D"/>
    <w:rsid w:val="00DE7112"/>
    <w:rsid w:val="00DF0D1D"/>
    <w:rsid w:val="00DF19BE"/>
    <w:rsid w:val="00DF3B44"/>
    <w:rsid w:val="00E0199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06CB"/>
    <w:rsid w:val="00ED2780"/>
    <w:rsid w:val="00ED452E"/>
    <w:rsid w:val="00EE3CDA"/>
    <w:rsid w:val="00EF37A8"/>
    <w:rsid w:val="00EF531F"/>
    <w:rsid w:val="00F05FE8"/>
    <w:rsid w:val="00F06D86"/>
    <w:rsid w:val="00F13D87"/>
    <w:rsid w:val="00F149E5"/>
    <w:rsid w:val="00F15E33"/>
    <w:rsid w:val="00F15EC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62D"/>
    <w:rPr>
      <w:lang w:val="en-US"/>
    </w:rPr>
  </w:style>
  <w:style w:type="character" w:default="1" w:styleId="DefaultParagraphFont">
    <w:name w:val="Default Paragraph Font"/>
    <w:uiPriority w:val="1"/>
    <w:semiHidden/>
    <w:unhideWhenUsed/>
    <w:rsid w:val="008A76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762D"/>
  </w:style>
  <w:style w:type="character" w:styleId="LineNumber">
    <w:name w:val="line number"/>
    <w:uiPriority w:val="99"/>
    <w:semiHidden/>
    <w:unhideWhenUsed/>
    <w:rsid w:val="008A762D"/>
    <w:rPr>
      <w:rFonts w:ascii="Times New Roman" w:hAnsi="Times New Roman"/>
      <w:b w:val="0"/>
      <w:i w:val="0"/>
      <w:sz w:val="22"/>
    </w:rPr>
  </w:style>
  <w:style w:type="paragraph" w:styleId="NoSpacing">
    <w:name w:val="No Spacing"/>
    <w:uiPriority w:val="1"/>
    <w:qFormat/>
    <w:rsid w:val="008A762D"/>
    <w:pPr>
      <w:spacing w:after="0" w:line="240" w:lineRule="auto"/>
    </w:pPr>
  </w:style>
  <w:style w:type="paragraph" w:customStyle="1" w:styleId="scemptylineheader">
    <w:name w:val="sc_emptyline_header"/>
    <w:qFormat/>
    <w:rsid w:val="008A76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76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76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76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76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762D"/>
    <w:rPr>
      <w:color w:val="808080"/>
    </w:rPr>
  </w:style>
  <w:style w:type="paragraph" w:customStyle="1" w:styleId="scdirectionallanguage">
    <w:name w:val="sc_directional_language"/>
    <w:qFormat/>
    <w:rsid w:val="008A76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76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76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76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76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76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76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76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76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76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76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76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76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76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76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76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762D"/>
    <w:rPr>
      <w:rFonts w:ascii="Times New Roman" w:hAnsi="Times New Roman"/>
      <w:color w:val="auto"/>
      <w:sz w:val="22"/>
    </w:rPr>
  </w:style>
  <w:style w:type="paragraph" w:customStyle="1" w:styleId="scclippagebillheader">
    <w:name w:val="sc_clip_page_bill_header"/>
    <w:qFormat/>
    <w:rsid w:val="008A76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76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76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7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62D"/>
    <w:rPr>
      <w:lang w:val="en-US"/>
    </w:rPr>
  </w:style>
  <w:style w:type="paragraph" w:styleId="Footer">
    <w:name w:val="footer"/>
    <w:basedOn w:val="Normal"/>
    <w:link w:val="FooterChar"/>
    <w:uiPriority w:val="99"/>
    <w:unhideWhenUsed/>
    <w:rsid w:val="008A7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62D"/>
    <w:rPr>
      <w:lang w:val="en-US"/>
    </w:rPr>
  </w:style>
  <w:style w:type="paragraph" w:styleId="ListParagraph">
    <w:name w:val="List Paragraph"/>
    <w:basedOn w:val="Normal"/>
    <w:uiPriority w:val="34"/>
    <w:qFormat/>
    <w:rsid w:val="008A762D"/>
    <w:pPr>
      <w:ind w:left="720"/>
      <w:contextualSpacing/>
    </w:pPr>
  </w:style>
  <w:style w:type="paragraph" w:customStyle="1" w:styleId="scbillfooter">
    <w:name w:val="sc_bill_footer"/>
    <w:qFormat/>
    <w:rsid w:val="008A76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76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76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76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76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7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762D"/>
    <w:pPr>
      <w:widowControl w:val="0"/>
      <w:suppressAutoHyphens/>
      <w:spacing w:after="0" w:line="360" w:lineRule="auto"/>
    </w:pPr>
    <w:rPr>
      <w:rFonts w:ascii="Times New Roman" w:hAnsi="Times New Roman"/>
      <w:lang w:val="en-US"/>
    </w:rPr>
  </w:style>
  <w:style w:type="paragraph" w:customStyle="1" w:styleId="sctableln">
    <w:name w:val="sc_table_ln"/>
    <w:qFormat/>
    <w:rsid w:val="008A76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76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762D"/>
    <w:rPr>
      <w:strike/>
      <w:dstrike w:val="0"/>
    </w:rPr>
  </w:style>
  <w:style w:type="character" w:customStyle="1" w:styleId="scinsert">
    <w:name w:val="sc_insert"/>
    <w:uiPriority w:val="1"/>
    <w:qFormat/>
    <w:rsid w:val="008A762D"/>
    <w:rPr>
      <w:caps w:val="0"/>
      <w:smallCaps w:val="0"/>
      <w:strike w:val="0"/>
      <w:dstrike w:val="0"/>
      <w:vanish w:val="0"/>
      <w:u w:val="single"/>
      <w:vertAlign w:val="baseline"/>
    </w:rPr>
  </w:style>
  <w:style w:type="character" w:customStyle="1" w:styleId="scinsertred">
    <w:name w:val="sc_insert_red"/>
    <w:uiPriority w:val="1"/>
    <w:qFormat/>
    <w:rsid w:val="008A762D"/>
    <w:rPr>
      <w:caps w:val="0"/>
      <w:smallCaps w:val="0"/>
      <w:strike w:val="0"/>
      <w:dstrike w:val="0"/>
      <w:vanish w:val="0"/>
      <w:color w:val="FF0000"/>
      <w:u w:val="single"/>
      <w:vertAlign w:val="baseline"/>
    </w:rPr>
  </w:style>
  <w:style w:type="character" w:customStyle="1" w:styleId="scinsertblue">
    <w:name w:val="sc_insert_blue"/>
    <w:uiPriority w:val="1"/>
    <w:qFormat/>
    <w:rsid w:val="008A762D"/>
    <w:rPr>
      <w:caps w:val="0"/>
      <w:smallCaps w:val="0"/>
      <w:strike w:val="0"/>
      <w:dstrike w:val="0"/>
      <w:vanish w:val="0"/>
      <w:color w:val="0070C0"/>
      <w:u w:val="single"/>
      <w:vertAlign w:val="baseline"/>
    </w:rPr>
  </w:style>
  <w:style w:type="character" w:customStyle="1" w:styleId="scstrikered">
    <w:name w:val="sc_strike_red"/>
    <w:uiPriority w:val="1"/>
    <w:qFormat/>
    <w:rsid w:val="008A762D"/>
    <w:rPr>
      <w:strike/>
      <w:dstrike w:val="0"/>
      <w:color w:val="FF0000"/>
    </w:rPr>
  </w:style>
  <w:style w:type="character" w:customStyle="1" w:styleId="scstrikeblue">
    <w:name w:val="sc_strike_blue"/>
    <w:uiPriority w:val="1"/>
    <w:qFormat/>
    <w:rsid w:val="008A762D"/>
    <w:rPr>
      <w:strike/>
      <w:dstrike w:val="0"/>
      <w:color w:val="0070C0"/>
    </w:rPr>
  </w:style>
  <w:style w:type="character" w:customStyle="1" w:styleId="scinsertbluenounderline">
    <w:name w:val="sc_insert_blue_no_underline"/>
    <w:uiPriority w:val="1"/>
    <w:qFormat/>
    <w:rsid w:val="008A76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76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762D"/>
    <w:rPr>
      <w:strike/>
      <w:dstrike w:val="0"/>
      <w:color w:val="0070C0"/>
      <w:lang w:val="en-US"/>
    </w:rPr>
  </w:style>
  <w:style w:type="character" w:customStyle="1" w:styleId="scstrikerednoncodified">
    <w:name w:val="sc_strike_red_non_codified"/>
    <w:uiPriority w:val="1"/>
    <w:qFormat/>
    <w:rsid w:val="008A762D"/>
    <w:rPr>
      <w:strike/>
      <w:dstrike w:val="0"/>
      <w:color w:val="FF0000"/>
    </w:rPr>
  </w:style>
  <w:style w:type="paragraph" w:customStyle="1" w:styleId="scbillsiglines">
    <w:name w:val="sc_bill_sig_lines"/>
    <w:qFormat/>
    <w:rsid w:val="008A76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762D"/>
    <w:rPr>
      <w:bdr w:val="none" w:sz="0" w:space="0" w:color="auto"/>
      <w:shd w:val="clear" w:color="auto" w:fill="FEC6C6"/>
    </w:rPr>
  </w:style>
  <w:style w:type="character" w:customStyle="1" w:styleId="screstoreblue">
    <w:name w:val="sc_restore_blue"/>
    <w:uiPriority w:val="1"/>
    <w:qFormat/>
    <w:rsid w:val="008A762D"/>
    <w:rPr>
      <w:color w:val="4472C4" w:themeColor="accent1"/>
      <w:bdr w:val="none" w:sz="0" w:space="0" w:color="auto"/>
      <w:shd w:val="clear" w:color="auto" w:fill="auto"/>
    </w:rPr>
  </w:style>
  <w:style w:type="character" w:customStyle="1" w:styleId="screstorered">
    <w:name w:val="sc_restore_red"/>
    <w:uiPriority w:val="1"/>
    <w:qFormat/>
    <w:rsid w:val="008A762D"/>
    <w:rPr>
      <w:color w:val="FF0000"/>
      <w:bdr w:val="none" w:sz="0" w:space="0" w:color="auto"/>
      <w:shd w:val="clear" w:color="auto" w:fill="auto"/>
    </w:rPr>
  </w:style>
  <w:style w:type="character" w:customStyle="1" w:styleId="scstrikenewblue">
    <w:name w:val="sc_strike_new_blue"/>
    <w:uiPriority w:val="1"/>
    <w:qFormat/>
    <w:rsid w:val="008A762D"/>
    <w:rPr>
      <w:strike w:val="0"/>
      <w:dstrike/>
      <w:color w:val="0070C0"/>
      <w:u w:val="none"/>
    </w:rPr>
  </w:style>
  <w:style w:type="character" w:customStyle="1" w:styleId="scstrikenewred">
    <w:name w:val="sc_strike_new_red"/>
    <w:uiPriority w:val="1"/>
    <w:qFormat/>
    <w:rsid w:val="008A762D"/>
    <w:rPr>
      <w:strike w:val="0"/>
      <w:dstrike/>
      <w:color w:val="FF0000"/>
      <w:u w:val="none"/>
    </w:rPr>
  </w:style>
  <w:style w:type="character" w:customStyle="1" w:styleId="scamendsenate">
    <w:name w:val="sc_amend_senate"/>
    <w:uiPriority w:val="1"/>
    <w:qFormat/>
    <w:rsid w:val="008A762D"/>
    <w:rPr>
      <w:bdr w:val="none" w:sz="0" w:space="0" w:color="auto"/>
      <w:shd w:val="clear" w:color="auto" w:fill="FFF2CC" w:themeFill="accent4" w:themeFillTint="33"/>
    </w:rPr>
  </w:style>
  <w:style w:type="character" w:customStyle="1" w:styleId="scamendhouse">
    <w:name w:val="sc_amend_house"/>
    <w:uiPriority w:val="1"/>
    <w:qFormat/>
    <w:rsid w:val="008A762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2&amp;session=126&amp;summary=B" TargetMode="External" Id="Rac727d75b30f4ec6" /><Relationship Type="http://schemas.openxmlformats.org/officeDocument/2006/relationships/hyperlink" Target="https://www.scstatehouse.gov/sess126_2025-2026/prever/4582_20251217.docx" TargetMode="External" Id="R8e86bea7a5494e8e" /><Relationship Type="http://schemas.openxmlformats.org/officeDocument/2006/relationships/hyperlink" Target="h:\hj\20260113.docx" TargetMode="External" Id="Rc24e7c35978f413c" /><Relationship Type="http://schemas.openxmlformats.org/officeDocument/2006/relationships/hyperlink" Target="h:\hj\20260113.docx" TargetMode="External" Id="Ra4a42c0b8a334d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B0A2B"/>
    <w:rsid w:val="002D4365"/>
    <w:rsid w:val="00315513"/>
    <w:rsid w:val="003A1178"/>
    <w:rsid w:val="003E4FBC"/>
    <w:rsid w:val="003F4940"/>
    <w:rsid w:val="004167DA"/>
    <w:rsid w:val="00446DE2"/>
    <w:rsid w:val="004E2BB5"/>
    <w:rsid w:val="00580C56"/>
    <w:rsid w:val="006B363F"/>
    <w:rsid w:val="007070D2"/>
    <w:rsid w:val="00730C87"/>
    <w:rsid w:val="00776F2C"/>
    <w:rsid w:val="008F7723"/>
    <w:rsid w:val="009031EF"/>
    <w:rsid w:val="00912A5F"/>
    <w:rsid w:val="00940EED"/>
    <w:rsid w:val="00985255"/>
    <w:rsid w:val="009929BF"/>
    <w:rsid w:val="009C3651"/>
    <w:rsid w:val="00A37BCD"/>
    <w:rsid w:val="00A51DBA"/>
    <w:rsid w:val="00B20DA6"/>
    <w:rsid w:val="00B457AF"/>
    <w:rsid w:val="00BE0273"/>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848f3a00-c69a-4bd2-9619-3a94914b552a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5508840c-7670-4705-b3b6-299c1fd589b5</T_BILL_REQUEST_REQUEST>
  <T_BILL_R_ORIGINALDRAFT>3a227478-c77b-4532-b945-a26ea2ee5d13</T_BILL_R_ORIGINALDRAFT>
  <T_BILL_SPONSOR_SPONSOR>46ae0e00-2e46-4035-9d69-47f7835e0fcd</T_BILL_SPONSOR_SPONSOR>
  <T_BILL_T_BILLNAME>[4582]</T_BILL_T_BILLNAME>
  <T_BILL_T_BILLNUMBER>4582</T_BILL_T_BILLNUMBER>
  <T_BILL_T_BILLTITLE>TO AMEND THE SOUTH CAROLINA CODE OF LAWS BY ADDING SECTION 59‑59‑260 SO AS TO PROVIDE THAT EACH SCHOOL DISTRICT MAY PROVIDE AGE‑APPROPRIATE INSTRUCTION TO STUDENTS ON HOW TO ACCESS, UTILIZE, AND CRITICALLY EVALUATE VARIOUS ARTIFICIAL INTELLIGENCE TOOLS.</T_BILL_T_BILLTITLE>
  <T_BILL_T_CHAMBER>house</T_BILL_T_CHAMBER>
  <T_BILL_T_FILENAME> </T_BILL_T_FILENAME>
  <T_BILL_T_LEGTYPE>bill_statewide</T_BILL_T_LEGTYPE>
  <T_BILL_T_RATNUMBERSTRING>HNone</T_BILL_T_RATNUMBERSTRING>
  <T_BILL_T_SECTIONS>[{"SectionUUID":"b5da49e3-aa07-4089-ad7d-e79e0a2a968d","SectionName":"code_section","SectionNumber":1,"SectionType":"code_section","CodeSections":[{"CodeSectionBookmarkName":"ns_T59C59N260_84b285cb0","IsConstitutionSection":false,"Identity":"59-59-260","IsNew":true,"SubSections":[{"Level":1,"Identity":"T59C59N260SA","SubSectionBookmarkName":"ss_T59C59N260SA_lv1_f43706fe1","IsNewSubSection":false,"SubSectionReplacement":""},{"Level":1,"Identity":"T59C59N260SB","SubSectionBookmarkName":"ss_T59C59N260SB_lv1_4ce762905","IsNewSubSection":false,"SubSectionReplacement":""},{"Level":2,"Identity":"T59C59N260S1","SubSectionBookmarkName":"ss_T59C59N260S1_lv2_e5a09d353","IsNewSubSection":false,"SubSectionReplacement":""},{"Level":2,"Identity":"T59C59N260S2","SubSectionBookmarkName":"ss_T59C59N260S2_lv2_fe8321f1d","IsNewSubSection":false,"SubSectionReplacement":""},{"Level":2,"Identity":"T59C59N260S3","SubSectionBookmarkName":"ss_T59C59N260S3_lv2_517aa2387","IsNewSubSection":false,"SubSectionReplacement":""},{"Level":2,"Identity":"T59C59N260S4","SubSectionBookmarkName":"ss_T59C59N260S4_lv2_1eb7e547e","IsNewSubSection":false,"SubSectionReplacement":""},{"Level":2,"Identity":"T59C59N260S5","SubSectionBookmarkName":"ss_T59C59N260S5_lv2_1383726a2","IsNewSubSection":false,"SubSectionReplacement":""},{"Level":1,"Identity":"T59C59N260SC","SubSectionBookmarkName":"ss_T59C59N260SC_lv1_350eaa6a1","IsNewSubSection":false,"SubSectionReplacement":""}],"TitleRelatedTo":"","TitleSoAsTo":"provide that each school district may provide age-appropriate instruction to students on how to access, utilize, and critically evaluate various artificial intelligence tools","Deleted":false,"IsStricken":false}],"TitleText":"","DisableControls":false,"Deleted":false,"RepealItems":[],"SectionBookmarkName":"bs_num_1_f36b4c064"},{"SectionUUID":"8f03ca95-8faa-4d43-a9c2-8afc498075bd","SectionName":"standard_eff_date_section","SectionNumber":2,"SectionType":"drafting_clause","CodeSections":[],"TitleText":"","DisableControls":false,"Deleted":false,"RepealItems":[],"SectionBookmarkName":"bs_num_2_lastsection"}]</T_BILL_T_SECTIONS>
  <T_BILL_T_SUBJECT>Artificial Intelligence Electives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1362</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2025-12-08T20:24:00Z</cp:lastPrinted>
  <dcterms:created xsi:type="dcterms:W3CDTF">2026-01-07T19:38:00Z</dcterms:created>
  <dcterms:modified xsi:type="dcterms:W3CDTF">2026-01-07T19:38:00Z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