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LC-0433SA26.docx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Residency Requirements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fa3f7174d24d2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fffff1a093484e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635CC" w:rsidRDefault="00432135" w14:paraId="3A7D2E67" w14:textId="28F6A1E8">
      <w:pPr>
        <w:pStyle w:val="scemptylineheader"/>
      </w:pPr>
      <w:bookmarkStart w:name="open_doc_here" w:id="0"/>
      <w:bookmarkEnd w:id="0"/>
    </w:p>
    <w:p w:rsidRPr="00BB0725" w:rsidR="00A73EFA" w:rsidP="00A635CC" w:rsidRDefault="00A73EFA" w14:paraId="6F69F477" w14:textId="18AE07CB">
      <w:pPr>
        <w:pStyle w:val="scemptylineheader"/>
      </w:pPr>
    </w:p>
    <w:p w:rsidRPr="00BB0725" w:rsidR="00A73EFA" w:rsidP="00A635CC" w:rsidRDefault="00A73EFA" w14:paraId="4ED46B45" w14:textId="676DA74C">
      <w:pPr>
        <w:pStyle w:val="scemptylineheader"/>
      </w:pPr>
    </w:p>
    <w:p w:rsidRPr="00DF3B44" w:rsidR="00A73EFA" w:rsidP="00A635CC" w:rsidRDefault="00A73EFA" w14:paraId="46242197" w14:textId="74B8036B">
      <w:pPr>
        <w:pStyle w:val="scemptylineheader"/>
      </w:pPr>
    </w:p>
    <w:p w:rsidRPr="00DF3B44" w:rsidR="00A73EFA" w:rsidP="00A635CC" w:rsidRDefault="00A73EFA" w14:paraId="73296A6E" w14:textId="526826E4">
      <w:pPr>
        <w:pStyle w:val="scemptylineheader"/>
      </w:pPr>
    </w:p>
    <w:p w:rsidRPr="00DF3B44" w:rsidR="00A73EFA" w:rsidP="00A635CC" w:rsidRDefault="00A73EFA" w14:paraId="16E4F03B" w14:textId="00A8DEF6">
      <w:pPr>
        <w:pStyle w:val="scemptylineheader"/>
      </w:pPr>
    </w:p>
    <w:p w:rsidRPr="00DF3B44" w:rsidR="002C3463" w:rsidP="00037F04" w:rsidRDefault="002C3463" w14:paraId="67E0BB0F" w14:textId="77777777">
      <w:pPr>
        <w:pStyle w:val="scemptylineheader"/>
      </w:pPr>
    </w:p>
    <w:p w:rsidRPr="00DF3B44" w:rsidR="008E61A1" w:rsidP="00446987" w:rsidRDefault="008E61A1" w14:paraId="33750E0F" w14:textId="77777777">
      <w:pPr>
        <w:pStyle w:val="scemptylineheader"/>
      </w:pPr>
    </w:p>
    <w:p w:rsidRPr="00DF3B44" w:rsidR="002C3463" w:rsidP="00EB120E" w:rsidRDefault="002C3463" w14:paraId="2CA92699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03A8A8E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86557" w14:paraId="10E254A9" w14:textId="3D2ECD56">
          <w:pPr>
            <w:pStyle w:val="scbilltitle"/>
          </w:pPr>
          <w:r>
            <w:t>TO AMEND THE SOUTH CAROLINA CODE OF LAWS BY AMENDING SECTION 59‑63‑33, RELATING TO RESIDENCY REQUIREMENTS COMPLIANCE</w:t>
          </w:r>
          <w:r w:rsidR="00305F2D">
            <w:t>,</w:t>
          </w:r>
          <w:r>
            <w:t xml:space="preserve"> SO AS TO PROVIDE FLEXIBILITY IN ENROLLMENT REQUIREMENTS FOR MILITARY FAMILIES.</w:t>
          </w:r>
        </w:p>
      </w:sdtContent>
    </w:sdt>
    <w:bookmarkStart w:name="at_da25c7b68" w:displacedByCustomXml="prev" w:id="1"/>
    <w:bookmarkEnd w:id="1"/>
    <w:p w:rsidRPr="00DF3B44" w:rsidR="006C18F0" w:rsidP="006C18F0" w:rsidRDefault="006C18F0" w14:paraId="55D6A099" w14:textId="77777777">
      <w:pPr>
        <w:pStyle w:val="scbillwhereasclause"/>
      </w:pPr>
    </w:p>
    <w:p w:rsidRPr="0094541D" w:rsidR="007E06BB" w:rsidP="0094541D" w:rsidRDefault="002C3463" w14:paraId="25DBF92E" w14:textId="77777777">
      <w:pPr>
        <w:pStyle w:val="scenactingwords"/>
      </w:pPr>
      <w:bookmarkStart w:name="ew_bfbff3d3c" w:id="2"/>
      <w:r w:rsidRPr="0094541D">
        <w:t>B</w:t>
      </w:r>
      <w:bookmarkEnd w:id="2"/>
      <w:r w:rsidRPr="0094541D">
        <w:t>e it enacted by the General Assembly of the State of South Carolina:</w:t>
      </w:r>
    </w:p>
    <w:p w:rsidR="0041612F" w:rsidRDefault="0041612F" w14:paraId="02F32D43" w14:textId="77777777">
      <w:pPr>
        <w:pStyle w:val="scemptyline"/>
      </w:pPr>
    </w:p>
    <w:p w:rsidRPr="00DF3B44" w:rsidR="007E06BB" w:rsidP="00787433" w:rsidRDefault="007E06BB" w14:paraId="461C04C2" w14:textId="2397836A">
      <w:pPr>
        <w:pStyle w:val="scdirectionallanguage"/>
      </w:pPr>
      <w:bookmarkStart w:name="bs_num_1_eb94c6b74" w:id="3"/>
      <w:r>
        <w:t>S</w:t>
      </w:r>
      <w:bookmarkEnd w:id="3"/>
      <w:r>
        <w:t>ECTION 1.</w:t>
      </w:r>
      <w:r>
        <w:tab/>
      </w:r>
      <w:bookmarkStart w:name="dl_bbf1d0f19" w:id="4"/>
      <w:r>
        <w:t>S</w:t>
      </w:r>
      <w:bookmarkEnd w:id="4"/>
      <w:r>
        <w:t>ection 59‑63‑33</w:t>
      </w:r>
      <w:r w:rsidR="00F86557">
        <w:t>(C)</w:t>
      </w:r>
      <w:r>
        <w:t xml:space="preserve"> of the S.C. Code is amended by adding:</w:t>
      </w:r>
    </w:p>
    <w:p w:rsidR="0041612F" w:rsidRDefault="0041612F" w14:paraId="3BEF60C5" w14:textId="77777777">
      <w:pPr>
        <w:pStyle w:val="scnewcodesection"/>
      </w:pPr>
    </w:p>
    <w:p w:rsidR="0041612F" w:rsidRDefault="0041612F" w14:paraId="69602B53" w14:textId="503EEA71">
      <w:pPr>
        <w:pStyle w:val="scnewcodesection"/>
      </w:pPr>
      <w:bookmarkStart w:name="ns_T59C63N33_67c46288a" w:id="5"/>
      <w:r>
        <w:tab/>
      </w:r>
      <w:bookmarkStart w:name="ss_T59C63N33S3_lv1_8c6baaeef" w:id="6"/>
      <w:r>
        <w:t>(</w:t>
      </w:r>
      <w:bookmarkEnd w:id="6"/>
      <w:bookmarkEnd w:id="5"/>
      <w:r>
        <w:t xml:space="preserve">3) </w:t>
      </w:r>
      <w:r w:rsidRPr="00F86557" w:rsidR="00F86557">
        <w:t xml:space="preserve">In the event that </w:t>
      </w:r>
      <w:r w:rsidR="00F86557">
        <w:t>a</w:t>
      </w:r>
      <w:r w:rsidRPr="00F86557" w:rsidR="00F86557">
        <w:t xml:space="preserve"> student does not subsequently</w:t>
      </w:r>
      <w:r w:rsidR="00F86557">
        <w:t>,</w:t>
      </w:r>
      <w:r w:rsidRPr="00F86557" w:rsidR="00F86557">
        <w:t xml:space="preserve"> physically reside in the school district in which he intended to reside and enrol</w:t>
      </w:r>
      <w:r w:rsidR="00F86557">
        <w:t>l,</w:t>
      </w:r>
      <w:r w:rsidRPr="00F86557" w:rsidR="00F86557">
        <w:t xml:space="preserve"> pursuant to the provisions of this section, </w:t>
      </w:r>
      <w:r w:rsidR="00F86557">
        <w:t>the</w:t>
      </w:r>
      <w:r w:rsidRPr="00F86557" w:rsidR="00F86557">
        <w:t xml:space="preserve"> student</w:t>
      </w:r>
      <w:r w:rsidR="00305F2D">
        <w:t>’</w:t>
      </w:r>
      <w:r w:rsidRPr="00F86557" w:rsidR="00F86557">
        <w:t xml:space="preserve">s parent or guardian </w:t>
      </w:r>
      <w:r w:rsidR="00F86557">
        <w:t>must</w:t>
      </w:r>
      <w:r w:rsidRPr="00F86557" w:rsidR="00F86557">
        <w:t xml:space="preserve"> enroll </w:t>
      </w:r>
      <w:r w:rsidR="00F86557">
        <w:t>the</w:t>
      </w:r>
      <w:r w:rsidRPr="00F86557" w:rsidR="00F86557">
        <w:t xml:space="preserve"> student in the school district in which he physically resides</w:t>
      </w:r>
      <w:r w:rsidR="00F85B31">
        <w:t>. The parent or guardian</w:t>
      </w:r>
      <w:r w:rsidRPr="00F86557" w:rsidR="00F86557">
        <w:t xml:space="preserve"> </w:t>
      </w:r>
      <w:r w:rsidR="00F86557">
        <w:t>must</w:t>
      </w:r>
      <w:r w:rsidRPr="00F86557" w:rsidR="00F86557">
        <w:t xml:space="preserve"> provide proof of physical residency to </w:t>
      </w:r>
      <w:r w:rsidR="00F86557">
        <w:t>the</w:t>
      </w:r>
      <w:r w:rsidRPr="00F86557" w:rsidR="00F86557">
        <w:t xml:space="preserve"> school </w:t>
      </w:r>
      <w:r w:rsidR="00F86557">
        <w:t>district</w:t>
      </w:r>
      <w:r w:rsidRPr="00F86557" w:rsidR="00F86557">
        <w:t xml:space="preserve"> within </w:t>
      </w:r>
      <w:r w:rsidR="00F86557">
        <w:t>sixty</w:t>
      </w:r>
      <w:r w:rsidRPr="00F86557" w:rsidR="00F86557">
        <w:t xml:space="preserve"> days of the conclusion of the current school year or one year from the parent or guardian’s reporting‑for‑duty date or separation date, whichever option provides greater stability for the student</w:t>
      </w:r>
      <w:r w:rsidR="00F85B31">
        <w:t xml:space="preserve">, </w:t>
      </w:r>
      <w:r w:rsidRPr="00F85B31" w:rsidR="00F85B31">
        <w:t>before being considered a resident of another district</w:t>
      </w:r>
      <w:r w:rsidR="00F85B31">
        <w:t>.</w:t>
      </w:r>
      <w:r w:rsidRPr="00F86557" w:rsidR="00F86557">
        <w:t xml:space="preserve"> A high school student who is a junior or senior </w:t>
      </w:r>
      <w:r w:rsidR="00F86557">
        <w:t>must</w:t>
      </w:r>
      <w:r w:rsidRPr="00F86557" w:rsidR="00F86557">
        <w:t xml:space="preserve"> be permitted to remain enrolled in his current school placement until graduation despite any changes in physical residency.</w:t>
      </w:r>
    </w:p>
    <w:p w:rsidR="0041612F" w:rsidRDefault="0041612F" w14:paraId="296AED1D" w14:textId="77777777">
      <w:pPr>
        <w:pStyle w:val="scemptyline"/>
      </w:pPr>
    </w:p>
    <w:p w:rsidRPr="00DF3B44" w:rsidR="007A10F1" w:rsidP="007A10F1" w:rsidRDefault="00E27805" w14:paraId="061742D6" w14:textId="77777777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456BC24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75C" w14:textId="77777777" w:rsidR="003C60AA" w:rsidRDefault="003C60AA" w:rsidP="0010329A">
      <w:pPr>
        <w:spacing w:after="0" w:line="240" w:lineRule="auto"/>
      </w:pPr>
      <w:r>
        <w:separator/>
      </w:r>
    </w:p>
    <w:p w14:paraId="64AA4977" w14:textId="77777777" w:rsidR="003C60AA" w:rsidRDefault="003C60AA"/>
  </w:endnote>
  <w:endnote w:type="continuationSeparator" w:id="0">
    <w:p w14:paraId="3CB5FD7A" w14:textId="77777777" w:rsidR="003C60AA" w:rsidRDefault="003C60AA" w:rsidP="0010329A">
      <w:pPr>
        <w:spacing w:after="0" w:line="240" w:lineRule="auto"/>
      </w:pPr>
      <w:r>
        <w:continuationSeparator/>
      </w:r>
    </w:p>
    <w:p w14:paraId="2CCA0E02" w14:textId="77777777" w:rsidR="003C60AA" w:rsidRDefault="003C60AA"/>
  </w:endnote>
  <w:endnote w:type="continuationNotice" w:id="1">
    <w:p w14:paraId="29BF4CE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5D7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3B9FB" w14:textId="77777777" w:rsidR="00685035" w:rsidRPr="007B4AF7" w:rsidRDefault="0015469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D5641">
              <w:rPr>
                <w:noProof/>
              </w:rPr>
              <w:t>LC-0433SA26.docx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8475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9002" w14:textId="77777777" w:rsidR="003C60AA" w:rsidRDefault="003C60AA" w:rsidP="0010329A">
      <w:pPr>
        <w:spacing w:after="0" w:line="240" w:lineRule="auto"/>
      </w:pPr>
      <w:r>
        <w:separator/>
      </w:r>
    </w:p>
    <w:p w14:paraId="79FD718B" w14:textId="77777777" w:rsidR="003C60AA" w:rsidRDefault="003C60AA"/>
  </w:footnote>
  <w:footnote w:type="continuationSeparator" w:id="0">
    <w:p w14:paraId="2D20FB20" w14:textId="77777777" w:rsidR="003C60AA" w:rsidRDefault="003C60AA" w:rsidP="0010329A">
      <w:pPr>
        <w:spacing w:after="0" w:line="240" w:lineRule="auto"/>
      </w:pPr>
      <w:r>
        <w:continuationSeparator/>
      </w:r>
    </w:p>
    <w:p w14:paraId="654EB6B7" w14:textId="77777777" w:rsidR="003C60AA" w:rsidRDefault="003C60AA"/>
  </w:footnote>
  <w:footnote w:type="continuationNotice" w:id="1">
    <w:p w14:paraId="682C02B6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231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51E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2023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6B04"/>
    <w:rsid w:val="0006464F"/>
    <w:rsid w:val="00066B54"/>
    <w:rsid w:val="0007146C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24477"/>
    <w:rsid w:val="00230038"/>
    <w:rsid w:val="00233975"/>
    <w:rsid w:val="00236D73"/>
    <w:rsid w:val="00237610"/>
    <w:rsid w:val="00246535"/>
    <w:rsid w:val="00257F60"/>
    <w:rsid w:val="002625EA"/>
    <w:rsid w:val="00262AC5"/>
    <w:rsid w:val="00264AE9"/>
    <w:rsid w:val="00275AE6"/>
    <w:rsid w:val="00281EBF"/>
    <w:rsid w:val="002836D8"/>
    <w:rsid w:val="002A7989"/>
    <w:rsid w:val="002B02F3"/>
    <w:rsid w:val="002C3463"/>
    <w:rsid w:val="002C529E"/>
    <w:rsid w:val="002D266D"/>
    <w:rsid w:val="002D5B3D"/>
    <w:rsid w:val="002D7447"/>
    <w:rsid w:val="002E315A"/>
    <w:rsid w:val="002E4F8C"/>
    <w:rsid w:val="002F560C"/>
    <w:rsid w:val="002F5847"/>
    <w:rsid w:val="0030425A"/>
    <w:rsid w:val="00305F2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12F"/>
    <w:rsid w:val="004203B9"/>
    <w:rsid w:val="00432135"/>
    <w:rsid w:val="00446987"/>
    <w:rsid w:val="00446D28"/>
    <w:rsid w:val="00461AC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336A"/>
    <w:rsid w:val="00543B2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2D05"/>
    <w:rsid w:val="005A5377"/>
    <w:rsid w:val="005B7817"/>
    <w:rsid w:val="005C06C8"/>
    <w:rsid w:val="005C23D7"/>
    <w:rsid w:val="005C40EB"/>
    <w:rsid w:val="005D02B4"/>
    <w:rsid w:val="005D3013"/>
    <w:rsid w:val="005D37E6"/>
    <w:rsid w:val="005E1E50"/>
    <w:rsid w:val="005E2B9C"/>
    <w:rsid w:val="005E3332"/>
    <w:rsid w:val="005F76B0"/>
    <w:rsid w:val="00604186"/>
    <w:rsid w:val="00604429"/>
    <w:rsid w:val="006067B0"/>
    <w:rsid w:val="00606A8B"/>
    <w:rsid w:val="00611EBA"/>
    <w:rsid w:val="006213A8"/>
    <w:rsid w:val="00623BEA"/>
    <w:rsid w:val="0063229B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ED3"/>
    <w:rsid w:val="0068165C"/>
    <w:rsid w:val="00683986"/>
    <w:rsid w:val="00685035"/>
    <w:rsid w:val="00685770"/>
    <w:rsid w:val="00686EBD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5831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A4A78"/>
    <w:rsid w:val="007B2D29"/>
    <w:rsid w:val="007B412F"/>
    <w:rsid w:val="007B4AF7"/>
    <w:rsid w:val="007B4DBF"/>
    <w:rsid w:val="007C5458"/>
    <w:rsid w:val="007D029C"/>
    <w:rsid w:val="007D2C67"/>
    <w:rsid w:val="007E06BB"/>
    <w:rsid w:val="007E6E5F"/>
    <w:rsid w:val="007F50D1"/>
    <w:rsid w:val="00812935"/>
    <w:rsid w:val="00816D52"/>
    <w:rsid w:val="00831048"/>
    <w:rsid w:val="00834272"/>
    <w:rsid w:val="008625C1"/>
    <w:rsid w:val="00863AEB"/>
    <w:rsid w:val="00870026"/>
    <w:rsid w:val="0087671D"/>
    <w:rsid w:val="008806F9"/>
    <w:rsid w:val="00887957"/>
    <w:rsid w:val="008A57E3"/>
    <w:rsid w:val="008B5BF4"/>
    <w:rsid w:val="008C0CEE"/>
    <w:rsid w:val="008C1B18"/>
    <w:rsid w:val="008C3EB7"/>
    <w:rsid w:val="008D46EC"/>
    <w:rsid w:val="008E0E25"/>
    <w:rsid w:val="008E61A1"/>
    <w:rsid w:val="008F3C5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383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14F7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35CC"/>
    <w:rsid w:val="00A64CF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5BDC"/>
    <w:rsid w:val="00B52C1C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F94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6027"/>
    <w:rsid w:val="00BE08A7"/>
    <w:rsid w:val="00BE4391"/>
    <w:rsid w:val="00BF3E48"/>
    <w:rsid w:val="00C05A33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6E97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2729"/>
    <w:rsid w:val="00D72C24"/>
    <w:rsid w:val="00D772FB"/>
    <w:rsid w:val="00D91039"/>
    <w:rsid w:val="00DA1AA0"/>
    <w:rsid w:val="00DA512B"/>
    <w:rsid w:val="00DC44A8"/>
    <w:rsid w:val="00DD5641"/>
    <w:rsid w:val="00DE214A"/>
    <w:rsid w:val="00DE4BEE"/>
    <w:rsid w:val="00DE5B3D"/>
    <w:rsid w:val="00DE7112"/>
    <w:rsid w:val="00DF19BE"/>
    <w:rsid w:val="00DF3B44"/>
    <w:rsid w:val="00DF60C9"/>
    <w:rsid w:val="00E1372E"/>
    <w:rsid w:val="00E21D30"/>
    <w:rsid w:val="00E24682"/>
    <w:rsid w:val="00E24D9A"/>
    <w:rsid w:val="00E27805"/>
    <w:rsid w:val="00E27A11"/>
    <w:rsid w:val="00E30497"/>
    <w:rsid w:val="00E307F8"/>
    <w:rsid w:val="00E358A2"/>
    <w:rsid w:val="00E35C9A"/>
    <w:rsid w:val="00E3771B"/>
    <w:rsid w:val="00E40979"/>
    <w:rsid w:val="00E43F26"/>
    <w:rsid w:val="00E52A36"/>
    <w:rsid w:val="00E57DE9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167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B31"/>
    <w:rsid w:val="00F86557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027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307F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307F8"/>
    <w:pPr>
      <w:spacing w:after="0" w:line="240" w:lineRule="auto"/>
    </w:pPr>
  </w:style>
  <w:style w:type="paragraph" w:customStyle="1" w:styleId="scemptylineheader">
    <w:name w:val="sc_emptyline_header"/>
    <w:qFormat/>
    <w:rsid w:val="00E307F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307F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307F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307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307F8"/>
    <w:rPr>
      <w:color w:val="808080"/>
    </w:rPr>
  </w:style>
  <w:style w:type="paragraph" w:customStyle="1" w:styleId="scdirectionallanguage">
    <w:name w:val="sc_directional_language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307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307F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307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307F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307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307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307F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307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307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307F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307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307F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307F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F8"/>
    <w:rPr>
      <w:lang w:val="en-US"/>
    </w:rPr>
  </w:style>
  <w:style w:type="paragraph" w:styleId="ListParagraph">
    <w:name w:val="List Paragraph"/>
    <w:basedOn w:val="Normal"/>
    <w:uiPriority w:val="34"/>
    <w:qFormat/>
    <w:rsid w:val="00E307F8"/>
    <w:pPr>
      <w:ind w:left="720"/>
      <w:contextualSpacing/>
    </w:pPr>
  </w:style>
  <w:style w:type="paragraph" w:customStyle="1" w:styleId="scbillfooter">
    <w:name w:val="sc_bill_footer"/>
    <w:qFormat/>
    <w:rsid w:val="00E307F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3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307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307F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307F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307F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307F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307F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307F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307F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307F8"/>
    <w:rPr>
      <w:strike/>
      <w:dstrike w:val="0"/>
    </w:rPr>
  </w:style>
  <w:style w:type="character" w:customStyle="1" w:styleId="scinsert">
    <w:name w:val="sc_insert"/>
    <w:uiPriority w:val="1"/>
    <w:qFormat/>
    <w:rsid w:val="00E307F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307F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307F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307F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307F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307F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307F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307F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307F8"/>
    <w:rPr>
      <w:strike/>
      <w:dstrike w:val="0"/>
      <w:color w:val="FF0000"/>
    </w:rPr>
  </w:style>
  <w:style w:type="paragraph" w:customStyle="1" w:styleId="scbillsiglines">
    <w:name w:val="sc_bill_sig_lines"/>
    <w:qFormat/>
    <w:rsid w:val="00E307F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307F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307F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307F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307F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307F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307F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307F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88&amp;session=126&amp;summary=B" TargetMode="External" Id="R34fa3f7174d24d29" /><Relationship Type="http://schemas.openxmlformats.org/officeDocument/2006/relationships/hyperlink" Target="https://www.scstatehouse.gov/sess126_2025-2026/prever/4588_20251217.docx" TargetMode="External" Id="R9efffff1a09348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146C"/>
    <w:rsid w:val="000C5BC7"/>
    <w:rsid w:val="000F401F"/>
    <w:rsid w:val="00140B15"/>
    <w:rsid w:val="001B20DA"/>
    <w:rsid w:val="001C48FD"/>
    <w:rsid w:val="00237610"/>
    <w:rsid w:val="002A7C8A"/>
    <w:rsid w:val="002C529E"/>
    <w:rsid w:val="002D4365"/>
    <w:rsid w:val="003E4FBC"/>
    <w:rsid w:val="003F4940"/>
    <w:rsid w:val="00461ACC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05A3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29191e45-e477-418d-bbbb-800ee3f89411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2025-11-18T14:42:20.789640-05:00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b5054de8-cfc3-49b2-8f25-ae971e6e59dd</T_BILL_REQUEST_REQUEST>
  <T_BILL_R_ORIGINALDRAFT>8727eead-25b3-43d2-be12-48d22066fb4e</T_BILL_R_ORIGINALDRAFT>
  <T_BILL_SPONSOR_SPONSOR>9a5112d5-b735-48da-97f7-798494e6aa23</T_BILL_SPONSOR_SPONSOR>
  <T_BILL_T_BILLNAME>[4588]</T_BILL_T_BILLNAME>
  <T_BILL_T_BILLNUMBER>4588</T_BILL_T_BILLNUMBER>
  <T_BILL_T_BILLTITLE>TO AMEND THE SOUTH CAROLINA CODE OF LAWS BY AMENDING SECTION 59‑63‑33, RELATING TO RESIDENCY REQUIREMENTS COMPLIANCE, SO AS TO PROVIDE FLEXIBILITY IN ENROLLMENT REQUIREMENTS FOR MILITARY FAMILIES.</T_BILL_T_BILLTITLE>
  <T_BILL_T_CHAMBER>house</T_BILL_T_CHAMBER>
  <T_BILL_T_FILENAME> </T_BILL_T_FILENAME>
  <T_BILL_T_LEGTYPE>bill_statewide</T_BILL_T_LEGTYPE>
  <T_BILL_T_RATNUMBERSTRING>HNone</T_BILL_T_RATNUMBERSTRING>
  <T_BILL_T_SECTIONS>[{"SectionUUID":"2d19c857-6df3-416c-be7c-acb591d27ca4","SectionName":"code_section","SectionNumber":1,"SectionType":"code_section","CodeSections":[{"CodeSectionBookmarkName":"ns_T59C63N33_67c46288a","IsConstitutionSection":false,"Identity":"59-63-33","IsNew":true,"SubSections":[{"Level":1,"Identity":"T59C63N33S3","SubSectionBookmarkName":"ss_T59C63N33S3_lv1_8c6baaeef","IsNewSubSection":true,"SubSectionReplacement":""}],"TitleRelatedTo":"Residency requirements compliance","TitleSoAsTo":"provide flexibility in enrollment requirements for military families","Deleted":false,"IsStricken":false}],"TitleText":"","DisableControls":false,"Deleted":false,"RepealItems":[],"SectionBookmarkName":"bs_num_1_eb94c6b74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Residency Requirements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2025-11-18T20:27:00Z</cp:lastPrinted>
  <dcterms:created xsi:type="dcterms:W3CDTF">2025-11-20T14:40:00Z</dcterms:created>
  <dcterms:modified xsi:type="dcterms:W3CDTF">2025-11-20T14:40:00Z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09eb480d-1d7c-40cf-b9b4-ae212a78d57b</vt:lpwstr>
  </property>
</Properties>
</file>