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Oremus, M.M. Smith, Davis, Robbins, Pope, Bustos, Landing, Teeple, Hartnett, Sessions, B. Newton, Wickensimer, Wetmore, Bradley, Reese, B.L. Cox, Stavrinakis, Gatch, J.L. Johnson, Rutherford, Hosey, Gilliard, Grant, Hart, Crawford, Guest, McGinnis, Hardee, Holman, Bamberg, Willis, Burns and Chumley</w:t>
      </w:r>
    </w:p>
    <w:p>
      <w:pPr>
        <w:widowControl w:val="false"/>
        <w:spacing w:after="0"/>
        <w:jc w:val="left"/>
      </w:pPr>
      <w:r>
        <w:rPr>
          <w:rFonts w:ascii="Times New Roman"/>
          <w:sz w:val="22"/>
        </w:rPr>
        <w:t xml:space="preserve">Document Path: LC-0386SA26.docx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American Sign Language Symbol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d73022a871c48ca">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f9c0dcb55b1b47c1">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Oremus, 
 M.M. Smith, Davis, Robbins, Pope, Bustos, 
 Landing, Teeple, Hartnett, Sessions, B.
 Newton, Wickensimer, Wetmore, Bradley, 
 Reese, Cox, Stavrinakis, Gatch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J.L.
 Johnson, Rutherford, Hosey, Gilliard, Grant,
 Hart, Crawford, Guest, McGinnis, Hardee, 
 Holman, Bamberg, Willis, Burns, Chumley
 </w:t>
      </w:r>
    </w:p>
    <w:p>
      <w:pPr>
        <w:widowControl w:val="false"/>
        <w:spacing w:after="0"/>
        <w:jc w:val="left"/>
      </w:pPr>
    </w:p>
    <w:p>
      <w:pPr>
        <w:widowControl w:val="false"/>
        <w:spacing w:after="0"/>
        <w:jc w:val="left"/>
      </w:pPr>
      <w:r>
        <w:rPr>
          <w:rFonts w:ascii="Times New Roman"/>
          <w:sz w:val="22"/>
        </w:rPr>
        <w:t xml:space="preserve">View the latest </w:t>
      </w:r>
      <w:hyperlink r:id="R5be1222a3ba44a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a5311f36c2848a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70E38" w:rsidRDefault="00432135" w14:paraId="47642A99" w14:textId="2571B2B2">
      <w:pPr>
        <w:pStyle w:val="scemptylineheader"/>
      </w:pPr>
    </w:p>
    <w:p w:rsidRPr="00BB0725" w:rsidR="00A73EFA" w:rsidP="00D70E38" w:rsidRDefault="00A73EFA" w14:paraId="7B72410E" w14:textId="15E12C29">
      <w:pPr>
        <w:pStyle w:val="scemptylineheader"/>
      </w:pPr>
    </w:p>
    <w:p w:rsidRPr="00BB0725" w:rsidR="00A73EFA" w:rsidP="00D70E38" w:rsidRDefault="00A73EFA" w14:paraId="6AD935C9" w14:textId="7A67DE08">
      <w:pPr>
        <w:pStyle w:val="scemptylineheader"/>
      </w:pPr>
    </w:p>
    <w:p w:rsidRPr="00DF3B44" w:rsidR="00A73EFA" w:rsidP="00D70E38" w:rsidRDefault="00A73EFA" w14:paraId="51A98227" w14:textId="7DBDE17F">
      <w:pPr>
        <w:pStyle w:val="scemptylineheader"/>
      </w:pPr>
    </w:p>
    <w:p w:rsidRPr="00DF3B44" w:rsidR="00A73EFA" w:rsidP="00D70E38" w:rsidRDefault="00A73EFA" w14:paraId="3858851A" w14:textId="7880CA6E">
      <w:pPr>
        <w:pStyle w:val="scemptylineheader"/>
      </w:pPr>
    </w:p>
    <w:p w:rsidRPr="00DF3B44" w:rsidR="00A73EFA" w:rsidP="00D70E38" w:rsidRDefault="00A73EFA" w14:paraId="4E3DDE20" w14:textId="7FE2E38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F77EE" w14:paraId="40FEFADA" w14:textId="349D7070">
          <w:pPr>
            <w:pStyle w:val="scbilltitle"/>
          </w:pPr>
          <w:r>
            <w:t>TO AMEND THE SOUTH CAROLINA CODE OF LAWS BY ENACTING THE “SOUTH CAROLINA STATE AMERICAN SIGN LANGUAGE SYMBOL ACT” BY ADDING SECTION 1‑1‑687 SO AS TO DESIGNATE THE “I LOVE YOU” (ILY) HAND GESTURE AS THE OFFICIAL AMERICAN SIGN LANGUAGE SYMBOL OF THE STATE OF SOUTH CAROLINA; AND BY ADDING ARTICLE 29 TO CHAPTER 1, TITLE 1 SO AS TO PROVIDE THAT THE GOVERNOR’S OFFICE AND CERTAIN STATE AGENCIES SHALL INCORPORATE THE “I LOVE YOU” GESTURE AS APPROPRIATE.</w:t>
          </w:r>
        </w:p>
      </w:sdtContent>
    </w:sdt>
    <w:bookmarkStart w:name="at_b080e4d0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01a16011" w:id="1"/>
      <w:r w:rsidRPr="0094541D">
        <w:t>B</w:t>
      </w:r>
      <w:bookmarkEnd w:id="1"/>
      <w:r w:rsidRPr="0094541D">
        <w:t>e it enacted by the General Assembly of the State of South Carolina:</w:t>
      </w:r>
    </w:p>
    <w:p w:rsidR="000666A1" w:rsidP="000666A1" w:rsidRDefault="000666A1" w14:paraId="1E4F7901" w14:textId="77777777">
      <w:pPr>
        <w:pStyle w:val="scemptyline"/>
      </w:pPr>
    </w:p>
    <w:p w:rsidR="000666A1" w:rsidP="00843F0E" w:rsidRDefault="000666A1" w14:paraId="176CB869" w14:textId="2BA4087E">
      <w:pPr>
        <w:pStyle w:val="scnoncodifiedsection"/>
      </w:pPr>
      <w:bookmarkStart w:name="bs_num_1_b411e0a09" w:id="2"/>
      <w:bookmarkStart w:name="citing_act_84f97f019" w:id="3"/>
      <w:r>
        <w:t>S</w:t>
      </w:r>
      <w:bookmarkEnd w:id="2"/>
      <w:r>
        <w:t>ECTION 1.</w:t>
      </w:r>
      <w:r>
        <w:tab/>
      </w:r>
      <w:bookmarkEnd w:id="3"/>
      <w:r w:rsidR="00843F0E">
        <w:rPr>
          <w:shd w:val="clear" w:color="auto" w:fill="FFFFFF"/>
        </w:rPr>
        <w:t>This act may be cited as the “</w:t>
      </w:r>
      <w:r w:rsidRPr="005C7F38" w:rsidR="005C7F38">
        <w:rPr>
          <w:shd w:val="clear" w:color="auto" w:fill="FFFFFF"/>
        </w:rPr>
        <w:t>South Carolina State American Sign Language Symbol Act</w:t>
      </w:r>
      <w:r w:rsidR="005C7F38">
        <w:rPr>
          <w:shd w:val="clear" w:color="auto" w:fill="FFFFFF"/>
        </w:rPr>
        <w:t>.</w:t>
      </w:r>
      <w:r w:rsidR="00843F0E">
        <w:rPr>
          <w:shd w:val="clear" w:color="auto" w:fill="FFFFFF"/>
        </w:rPr>
        <w:t>”</w:t>
      </w:r>
    </w:p>
    <w:p w:rsidR="005C7F38" w:rsidP="005C7F38" w:rsidRDefault="005C7F38" w14:paraId="3ECA9F1C" w14:textId="77777777">
      <w:pPr>
        <w:pStyle w:val="scemptyline"/>
      </w:pPr>
    </w:p>
    <w:p w:rsidR="00A16A66" w:rsidP="00A16A66" w:rsidRDefault="005C7F38" w14:paraId="4A37F9F4" w14:textId="5F5BB670">
      <w:pPr>
        <w:pStyle w:val="scnoncodifiedsection"/>
      </w:pPr>
      <w:bookmarkStart w:name="bs_num_2_ede86583d" w:id="4"/>
      <w:r>
        <w:t>S</w:t>
      </w:r>
      <w:bookmarkEnd w:id="4"/>
      <w:r>
        <w:t>ECTION 2.</w:t>
      </w:r>
      <w:r>
        <w:tab/>
      </w:r>
      <w:bookmarkStart w:name="up_afedb9fde" w:id="5"/>
      <w:r w:rsidR="00A16A66">
        <w:t>T</w:t>
      </w:r>
      <w:bookmarkEnd w:id="5"/>
      <w:r w:rsidR="00A16A66">
        <w:t>he General Assembly finds:</w:t>
      </w:r>
    </w:p>
    <w:p w:rsidR="00A16A66" w:rsidP="00A16A66" w:rsidRDefault="00A16A66" w14:paraId="3023740A" w14:textId="0F8D9AA5">
      <w:pPr>
        <w:pStyle w:val="scnoncodifiedsection"/>
      </w:pPr>
      <w:r>
        <w:tab/>
      </w:r>
      <w:r>
        <w:tab/>
      </w:r>
      <w:bookmarkStart w:name="up_bd6c4e73c" w:id="6"/>
      <w:r>
        <w:t>(</w:t>
      </w:r>
      <w:bookmarkEnd w:id="6"/>
      <w:r>
        <w:t xml:space="preserve">1) The </w:t>
      </w:r>
      <w:r w:rsidR="00261AC6">
        <w:t>“</w:t>
      </w:r>
      <w:r>
        <w:t>I Love You</w:t>
      </w:r>
      <w:r w:rsidR="00261AC6">
        <w:t>”</w:t>
      </w:r>
      <w:r>
        <w:t xml:space="preserve"> (ILY) hand gesture, widely recognized in American Sign Language (ASL),</w:t>
      </w:r>
      <w:r w:rsidR="00C6752F">
        <w:t xml:space="preserve"> </w:t>
      </w:r>
      <w:r>
        <w:t>symbolizes love, unity, and inclusivity across diverse communities, including individuals who are deaf, hard of hearing, and those advocating for accessible communication.</w:t>
      </w:r>
    </w:p>
    <w:p w:rsidR="00A16A66" w:rsidP="00A16A66" w:rsidRDefault="00A16A66" w14:paraId="0204B885" w14:textId="0DB18150">
      <w:pPr>
        <w:pStyle w:val="scnoncodifiedsection"/>
      </w:pPr>
      <w:r>
        <w:tab/>
      </w:r>
      <w:r>
        <w:tab/>
      </w:r>
      <w:bookmarkStart w:name="up_5a47f9daa" w:id="7"/>
      <w:r>
        <w:t>(</w:t>
      </w:r>
      <w:bookmarkEnd w:id="7"/>
      <w:r>
        <w:t>2) South Carolina has a rich history of supporting accessibility and inclusion for individuals with disabilities, as seen through the work of educators, advocates, and organizations such as the South Carolina School for the Deaf and the Blind (SCSDB).</w:t>
      </w:r>
    </w:p>
    <w:p w:rsidR="00A16A66" w:rsidP="00A16A66" w:rsidRDefault="00A16A66" w14:paraId="4C88692F" w14:textId="3B420BF5">
      <w:pPr>
        <w:pStyle w:val="scnoncodifiedsection"/>
      </w:pPr>
      <w:r>
        <w:tab/>
      </w:r>
      <w:r>
        <w:tab/>
      </w:r>
      <w:bookmarkStart w:name="up_0da485ffe" w:id="8"/>
      <w:r>
        <w:t>(</w:t>
      </w:r>
      <w:bookmarkEnd w:id="8"/>
      <w:r>
        <w:t>3) The ILY hand gesture holds cultural and historical significance beyond ASL, representing universal goodwill and human connection. Its formal designation as a state symbol aligns with South Carolina’s values of community, education, and heritage.</w:t>
      </w:r>
    </w:p>
    <w:p w:rsidR="00A16A66" w:rsidP="00A16A66" w:rsidRDefault="00A16A66" w14:paraId="6AB28BB6" w14:textId="4C2CD875">
      <w:pPr>
        <w:pStyle w:val="scnoncodifiedsection"/>
      </w:pPr>
      <w:r>
        <w:tab/>
      </w:r>
      <w:r>
        <w:tab/>
      </w:r>
      <w:bookmarkStart w:name="up_7bd02ef30" w:id="9"/>
      <w:r>
        <w:t>(</w:t>
      </w:r>
      <w:bookmarkEnd w:id="9"/>
      <w:r>
        <w:t>4) Sculptor Bob Doster, in collaboration with South Carolina students—including those from</w:t>
      </w:r>
      <w:r w:rsidR="001B3F7F">
        <w:t xml:space="preserve"> the</w:t>
      </w:r>
      <w:r>
        <w:t xml:space="preserve"> SCSDB—has created public sculptures of the ILY gesture in Spartanburg and Columbia, highlighting its importance as a visual and educational representation of ASL.</w:t>
      </w:r>
    </w:p>
    <w:p w:rsidR="00A16A66" w:rsidP="00A16A66" w:rsidRDefault="00A16A66" w14:paraId="7F7DBF49" w14:textId="098367BD">
      <w:pPr>
        <w:pStyle w:val="scnoncodifiedsection"/>
      </w:pPr>
      <w:r>
        <w:tab/>
      </w:r>
      <w:r>
        <w:tab/>
      </w:r>
      <w:bookmarkStart w:name="up_421f191ee" w:id="10"/>
      <w:r>
        <w:t>(</w:t>
      </w:r>
      <w:bookmarkEnd w:id="10"/>
      <w:r>
        <w:t>5) Recognizing the ILY hand gesture as an official state emblem will:</w:t>
      </w:r>
    </w:p>
    <w:p w:rsidR="00A16A66" w:rsidP="00A16A66" w:rsidRDefault="00A16A66" w14:paraId="7144316F" w14:textId="70C62EE0">
      <w:pPr>
        <w:pStyle w:val="scnoncodifiedsection"/>
      </w:pPr>
      <w:r>
        <w:tab/>
      </w:r>
      <w:r>
        <w:tab/>
      </w:r>
      <w:r>
        <w:tab/>
      </w:r>
      <w:bookmarkStart w:name="up_3a8d5d8d1" w:id="11"/>
      <w:r>
        <w:t>(</w:t>
      </w:r>
      <w:bookmarkEnd w:id="11"/>
      <w:r>
        <w:t>a) promote awareness and education about ASL;</w:t>
      </w:r>
    </w:p>
    <w:p w:rsidR="00A16A66" w:rsidP="00A16A66" w:rsidRDefault="00A16A66" w14:paraId="2F2A1111" w14:textId="6C722DCD">
      <w:pPr>
        <w:pStyle w:val="scnoncodifiedsection"/>
      </w:pPr>
      <w:r>
        <w:tab/>
      </w:r>
      <w:r>
        <w:tab/>
      </w:r>
      <w:r>
        <w:tab/>
      </w:r>
      <w:bookmarkStart w:name="up_c9af73dff" w:id="12"/>
      <w:r>
        <w:t>(</w:t>
      </w:r>
      <w:bookmarkEnd w:id="12"/>
      <w:r>
        <w:t>b) encourage inclusivity in state programs, schools, and public spaces; and</w:t>
      </w:r>
    </w:p>
    <w:p w:rsidR="005C7F38" w:rsidP="00A16A66" w:rsidRDefault="00A16A66" w14:paraId="7E43EEF7" w14:textId="6F4BDB72">
      <w:pPr>
        <w:pStyle w:val="scnoncodifiedsection"/>
      </w:pPr>
      <w:r>
        <w:tab/>
      </w:r>
      <w:r>
        <w:tab/>
      </w:r>
      <w:r>
        <w:tab/>
      </w:r>
      <w:bookmarkStart w:name="up_405e927cb" w:id="13"/>
      <w:r>
        <w:t>(</w:t>
      </w:r>
      <w:bookmarkEnd w:id="13"/>
      <w:r>
        <w:t>c) honor South Carolina’s commitment to accessibility and communication equity.</w:t>
      </w:r>
    </w:p>
    <w:p w:rsidR="00A16A66" w:rsidP="00A16A66" w:rsidRDefault="00A16A66" w14:paraId="297545FD" w14:textId="77777777">
      <w:pPr>
        <w:pStyle w:val="scemptyline"/>
      </w:pPr>
    </w:p>
    <w:p w:rsidR="0067172D" w:rsidP="0067172D" w:rsidRDefault="00A16A66" w14:paraId="287D9A54" w14:textId="77777777">
      <w:pPr>
        <w:pStyle w:val="scdirectionallanguage"/>
      </w:pPr>
      <w:bookmarkStart w:name="bs_num_3_8ca4287b4" w:id="14"/>
      <w:r>
        <w:lastRenderedPageBreak/>
        <w:t>S</w:t>
      </w:r>
      <w:bookmarkEnd w:id="14"/>
      <w:r>
        <w:t>ECTION 3.</w:t>
      </w:r>
      <w:r>
        <w:tab/>
      </w:r>
      <w:bookmarkStart w:name="dl_26d306eb7" w:id="15"/>
      <w:r w:rsidR="0067172D">
        <w:t>A</w:t>
      </w:r>
      <w:bookmarkEnd w:id="15"/>
      <w:r w:rsidR="0067172D">
        <w:t>rticle 9, Chapter 1, Title 1 of the S.C. Code is amended by adding:</w:t>
      </w:r>
    </w:p>
    <w:p w:rsidR="0067172D" w:rsidP="0067172D" w:rsidRDefault="0067172D" w14:paraId="2237520A" w14:textId="77777777">
      <w:pPr>
        <w:pStyle w:val="scnewcodesection"/>
      </w:pPr>
    </w:p>
    <w:p w:rsidR="0067172D" w:rsidP="0067172D" w:rsidRDefault="0067172D" w14:paraId="6A1DEF5F" w14:textId="5FA53588">
      <w:pPr>
        <w:pStyle w:val="scnewcodesection"/>
      </w:pPr>
      <w:r>
        <w:tab/>
      </w:r>
      <w:bookmarkStart w:name="ns_T1C1N687_f5708c735" w:id="16"/>
      <w:r>
        <w:t>S</w:t>
      </w:r>
      <w:bookmarkEnd w:id="16"/>
      <w:r>
        <w:t>ection 1‑1‑687.</w:t>
      </w:r>
      <w:r>
        <w:tab/>
      </w:r>
      <w:bookmarkStart w:name="ss_T1C1N687SA_lv1_b943ad077" w:id="17"/>
      <w:r>
        <w:t>(</w:t>
      </w:r>
      <w:bookmarkEnd w:id="17"/>
      <w:r>
        <w:t>A) The</w:t>
      </w:r>
      <w:r w:rsidR="00261AC6">
        <w:t xml:space="preserve"> “I Love You”</w:t>
      </w:r>
      <w:r>
        <w:t xml:space="preserve"> </w:t>
      </w:r>
      <w:r w:rsidR="00261AC6">
        <w:t>(</w:t>
      </w:r>
      <w:r>
        <w:t>ILY</w:t>
      </w:r>
      <w:r w:rsidR="00261AC6">
        <w:t>)</w:t>
      </w:r>
      <w:r>
        <w:t xml:space="preserve"> hand gesture is hereby designated as the official American Sign Language symbol of the State of South Carolina.</w:t>
      </w:r>
    </w:p>
    <w:p w:rsidR="0067172D" w:rsidP="0067172D" w:rsidRDefault="0067172D" w14:paraId="6A3181A2" w14:textId="37F99DCC">
      <w:pPr>
        <w:pStyle w:val="scnewcodesection"/>
      </w:pPr>
      <w:r>
        <w:tab/>
      </w:r>
      <w:bookmarkStart w:name="ss_T1C1N687SB_lv1_a7dbd18b9" w:id="18"/>
      <w:r>
        <w:t>(</w:t>
      </w:r>
      <w:bookmarkEnd w:id="18"/>
      <w:r>
        <w:t xml:space="preserve">B) The official description of the ILY hand gesture </w:t>
      </w:r>
      <w:r w:rsidR="00261AC6">
        <w:t>must</w:t>
      </w:r>
      <w:r>
        <w:t xml:space="preserve"> be defined as follows: The thumb, index finger, and pinky are extended, while the middle and ring fingers remain folded down.</w:t>
      </w:r>
      <w:r w:rsidR="00261AC6">
        <w:t xml:space="preserve"> </w:t>
      </w:r>
      <w:r>
        <w:t>This gesture is widely recognized in ASL and is used globally to express “I Love You.”</w:t>
      </w:r>
    </w:p>
    <w:p w:rsidR="00A16A66" w:rsidP="0067172D" w:rsidRDefault="00261AC6" w14:paraId="207CA7D7" w14:textId="3EFD737E">
      <w:pPr>
        <w:pStyle w:val="scnewcodesection"/>
      </w:pPr>
      <w:r>
        <w:tab/>
      </w:r>
      <w:bookmarkStart w:name="ss_T1C1N687SC_lv1_4ef224a90" w:id="19"/>
      <w:r w:rsidR="0067172D">
        <w:t>(</w:t>
      </w:r>
      <w:bookmarkEnd w:id="19"/>
      <w:r w:rsidR="0067172D">
        <w:t xml:space="preserve">C) This symbol </w:t>
      </w:r>
      <w:r>
        <w:t>must be</w:t>
      </w:r>
      <w:r w:rsidR="0067172D">
        <w:t xml:space="preserve"> recognized in all official contexts related to South Carolina state emblems and may be incorporated into state branding, educational curricul</w:t>
      </w:r>
      <w:r w:rsidR="00C6752F">
        <w:t>um</w:t>
      </w:r>
      <w:r w:rsidR="0067172D">
        <w:t>, and public awareness campaigns.</w:t>
      </w:r>
    </w:p>
    <w:p w:rsidR="00960DD9" w:rsidP="00960DD9" w:rsidRDefault="00960DD9" w14:paraId="39B64EF8" w14:textId="77777777">
      <w:pPr>
        <w:pStyle w:val="scemptyline"/>
      </w:pPr>
    </w:p>
    <w:p w:rsidR="00574ABC" w:rsidP="00574ABC" w:rsidRDefault="00960DD9" w14:paraId="6629AEA2" w14:textId="77777777">
      <w:pPr>
        <w:pStyle w:val="scdirectionallanguage"/>
      </w:pPr>
      <w:bookmarkStart w:name="bs_num_4_a893a4e2f" w:id="20"/>
      <w:r>
        <w:t>S</w:t>
      </w:r>
      <w:bookmarkEnd w:id="20"/>
      <w:r>
        <w:t>ECTION 4.</w:t>
      </w:r>
      <w:r>
        <w:tab/>
      </w:r>
      <w:bookmarkStart w:name="dl_f7096c411" w:id="21"/>
      <w:r w:rsidR="00574ABC">
        <w:t>C</w:t>
      </w:r>
      <w:bookmarkEnd w:id="21"/>
      <w:r w:rsidR="00574ABC">
        <w:t>hapter 1, Title 1 of the S.C. Code is amended by adding:</w:t>
      </w:r>
    </w:p>
    <w:p w:rsidR="00574ABC" w:rsidP="00574ABC" w:rsidRDefault="00574ABC" w14:paraId="4E2275F5" w14:textId="77777777">
      <w:pPr>
        <w:pStyle w:val="scnewcodesection"/>
      </w:pPr>
    </w:p>
    <w:p w:rsidR="00574ABC" w:rsidP="00574ABC" w:rsidRDefault="00574ABC" w14:paraId="492C0661" w14:textId="77777777">
      <w:pPr>
        <w:pStyle w:val="scnewcodesection"/>
        <w:jc w:val="center"/>
      </w:pPr>
      <w:bookmarkStart w:name="up_4d93f144f" w:id="22"/>
      <w:r>
        <w:t>A</w:t>
      </w:r>
      <w:bookmarkEnd w:id="22"/>
      <w:r>
        <w:t>rticle 29</w:t>
      </w:r>
    </w:p>
    <w:p w:rsidR="00574ABC" w:rsidP="00574ABC" w:rsidRDefault="00574ABC" w14:paraId="72E17BDE" w14:textId="77777777">
      <w:pPr>
        <w:pStyle w:val="scnewcodesection"/>
        <w:jc w:val="center"/>
      </w:pPr>
    </w:p>
    <w:p w:rsidR="00574ABC" w:rsidP="00574ABC" w:rsidRDefault="00676D91" w14:paraId="2725C02D" w14:textId="20FEC8A0">
      <w:pPr>
        <w:pStyle w:val="scnewcodesection"/>
        <w:jc w:val="center"/>
      </w:pPr>
      <w:bookmarkStart w:name="up_88ec48399" w:id="23"/>
      <w:r w:rsidRPr="00676D91">
        <w:t>A</w:t>
      </w:r>
      <w:bookmarkEnd w:id="23"/>
      <w:r w:rsidRPr="00676D91">
        <w:t>merican Sign Language Symbol</w:t>
      </w:r>
    </w:p>
    <w:p w:rsidR="00574ABC" w:rsidP="00574ABC" w:rsidRDefault="00574ABC" w14:paraId="32D01603" w14:textId="77777777">
      <w:pPr>
        <w:pStyle w:val="scnewcodesection"/>
        <w:jc w:val="center"/>
      </w:pPr>
    </w:p>
    <w:p w:rsidR="00676D91" w:rsidP="00676D91" w:rsidRDefault="00574ABC" w14:paraId="6D266755" w14:textId="77777777">
      <w:pPr>
        <w:pStyle w:val="scnewcodesection"/>
      </w:pPr>
      <w:r>
        <w:tab/>
      </w:r>
      <w:bookmarkStart w:name="ns_T1C1N1810_c42f39de2" w:id="24"/>
      <w:r>
        <w:t>S</w:t>
      </w:r>
      <w:bookmarkEnd w:id="24"/>
      <w:r>
        <w:t>ection 1‑1‑1810.</w:t>
      </w:r>
      <w:r>
        <w:tab/>
      </w:r>
      <w:bookmarkStart w:name="ss_T1C1N1810SA_lv1_fdbe83217" w:id="25"/>
      <w:r w:rsidR="00676D91">
        <w:t>(</w:t>
      </w:r>
      <w:bookmarkEnd w:id="25"/>
      <w:r w:rsidR="00676D91">
        <w:t>A) The South Carolina Department of Education shall:</w:t>
      </w:r>
    </w:p>
    <w:p w:rsidR="00676D91" w:rsidP="00676D91" w:rsidRDefault="00676D91" w14:paraId="75572562" w14:textId="77777777">
      <w:pPr>
        <w:pStyle w:val="scnewcodesection"/>
      </w:pPr>
      <w:r>
        <w:tab/>
      </w:r>
      <w:r>
        <w:tab/>
      </w:r>
      <w:bookmarkStart w:name="ss_T1C1N1810S1_lv2_eb2a6a868" w:id="26"/>
      <w:r>
        <w:t>(</w:t>
      </w:r>
      <w:bookmarkEnd w:id="26"/>
      <w:r>
        <w:t>1) incorporate the “I Love You” (ILY) gesture into the state’s educational curriculum, particularly in social studies, language development, and accessibility training;</w:t>
      </w:r>
    </w:p>
    <w:p w:rsidR="00676D91" w:rsidP="00676D91" w:rsidRDefault="00676D91" w14:paraId="2B420408" w14:textId="77777777">
      <w:pPr>
        <w:pStyle w:val="scnewcodesection"/>
      </w:pPr>
      <w:r>
        <w:tab/>
      </w:r>
      <w:r>
        <w:tab/>
      </w:r>
      <w:bookmarkStart w:name="ss_T1C1N1810S2_lv2_9c00bad0d" w:id="27"/>
      <w:r>
        <w:t>(</w:t>
      </w:r>
      <w:bookmarkEnd w:id="27"/>
      <w:r>
        <w:t>2) develop instructional materials to teach the significance of American Sign Language (ASL) and the ILY gesture in public schools and universities; and</w:t>
      </w:r>
    </w:p>
    <w:p w:rsidR="00960DD9" w:rsidP="00676D91" w:rsidRDefault="00676D91" w14:paraId="0264790D" w14:textId="1EA1823F">
      <w:pPr>
        <w:pStyle w:val="scnewcodesection"/>
      </w:pPr>
      <w:r>
        <w:tab/>
      </w:r>
      <w:r>
        <w:tab/>
      </w:r>
      <w:bookmarkStart w:name="ss_T1C1N1810S3_lv2_5cfb04eb7" w:id="28"/>
      <w:r>
        <w:t>(</w:t>
      </w:r>
      <w:bookmarkEnd w:id="28"/>
      <w:r>
        <w:t>3) work with state agencies and disability advocates to promote ASL awareness through public events, historical exhibits, and community programs.</w:t>
      </w:r>
    </w:p>
    <w:p w:rsidR="00676D91" w:rsidP="00676D91" w:rsidRDefault="00676D91" w14:paraId="5FE6218E" w14:textId="77777777">
      <w:pPr>
        <w:pStyle w:val="scnewcodesection"/>
      </w:pPr>
      <w:r>
        <w:tab/>
      </w:r>
      <w:bookmarkStart w:name="ss_T1C1N1810SB_lv1_f70315d64" w:id="29"/>
      <w:r>
        <w:t>(</w:t>
      </w:r>
      <w:bookmarkEnd w:id="29"/>
      <w:r>
        <w:t>B) The South Carolina Arts Commission and the State Historic Preservation Office shall:</w:t>
      </w:r>
    </w:p>
    <w:p w:rsidR="00676D91" w:rsidP="00676D91" w:rsidRDefault="00676D91" w14:paraId="5A1F7A21" w14:textId="2D0722ED">
      <w:pPr>
        <w:pStyle w:val="scnewcodesection"/>
        <w:tabs>
          <w:tab w:val="clear" w:pos="432"/>
          <w:tab w:val="clear" w:pos="648"/>
          <w:tab w:val="clear" w:pos="864"/>
          <w:tab w:val="clear" w:pos="1080"/>
          <w:tab w:val="clear" w:pos="1296"/>
          <w:tab w:val="clear" w:pos="1512"/>
          <w:tab w:val="clear" w:pos="1728"/>
          <w:tab w:val="clear" w:pos="1944"/>
          <w:tab w:val="clear" w:pos="2160"/>
          <w:tab w:val="clear" w:pos="2376"/>
          <w:tab w:val="clear" w:pos="2592"/>
        </w:tabs>
      </w:pPr>
      <w:r>
        <w:tab/>
      </w:r>
      <w:r>
        <w:tab/>
      </w:r>
      <w:bookmarkStart w:name="ss_T1C1N1810S1_lv2_e21b34dc5" w:id="30"/>
      <w:r>
        <w:t>(</w:t>
      </w:r>
      <w:bookmarkEnd w:id="30"/>
      <w:r>
        <w:t>1) recognize existing sculptures of the ILY hand gesture, such as those created by Bob Doster, as part of South Carolina’s public art and cultural heritage; and</w:t>
      </w:r>
    </w:p>
    <w:p w:rsidR="00676D91" w:rsidP="00676D91" w:rsidRDefault="00676D91" w14:paraId="4283C610" w14:textId="55056778">
      <w:pPr>
        <w:pStyle w:val="scnewcodesection"/>
      </w:pPr>
      <w:r>
        <w:tab/>
      </w:r>
      <w:r>
        <w:tab/>
      </w:r>
      <w:bookmarkStart w:name="ss_T1C1N1810S2_lv2_11fc9f1c0" w:id="31"/>
      <w:r>
        <w:t>(</w:t>
      </w:r>
      <w:bookmarkEnd w:id="31"/>
      <w:r>
        <w:t>2) encourage new public art installations incorporating the ILY gesture to promote accessibility awareness.</w:t>
      </w:r>
    </w:p>
    <w:p w:rsidR="00676D91" w:rsidP="00676D91" w:rsidRDefault="00676D91" w14:paraId="46490410" w14:textId="77777777">
      <w:pPr>
        <w:pStyle w:val="scnewcodesection"/>
      </w:pPr>
      <w:r>
        <w:tab/>
      </w:r>
      <w:bookmarkStart w:name="ss_T1C1N1810SC_lv1_a5495e96d" w:id="32"/>
      <w:r>
        <w:t>(</w:t>
      </w:r>
      <w:bookmarkEnd w:id="32"/>
      <w:r>
        <w:t>C) The Governor’s Office and relevant agencies shall:</w:t>
      </w:r>
    </w:p>
    <w:p w:rsidR="00676D91" w:rsidP="00676D91" w:rsidRDefault="00676D91" w14:paraId="16BF22A6" w14:textId="7DB8E70A">
      <w:pPr>
        <w:pStyle w:val="scnewcodesection"/>
      </w:pPr>
      <w:r>
        <w:tab/>
      </w:r>
      <w:r>
        <w:tab/>
      </w:r>
      <w:bookmarkStart w:name="ss_T1C1N1810S1_lv2_21fc9484a" w:id="33"/>
      <w:r>
        <w:t>(</w:t>
      </w:r>
      <w:bookmarkEnd w:id="33"/>
      <w:r>
        <w:t>1) establish an annual recognition event celebrating ASL and the ILY gesture, with participation from schools, legislators, and disability advocacy groups;</w:t>
      </w:r>
    </w:p>
    <w:p w:rsidR="00676D91" w:rsidP="00676D91" w:rsidRDefault="00676D91" w14:paraId="1F7CE806" w14:textId="1CE5ACDB">
      <w:pPr>
        <w:pStyle w:val="scnewcodesection"/>
      </w:pPr>
      <w:r>
        <w:tab/>
      </w:r>
      <w:r>
        <w:tab/>
      </w:r>
      <w:bookmarkStart w:name="ss_T1C1N1810S2_lv2_1fb3265eb" w:id="34"/>
      <w:r>
        <w:t>(</w:t>
      </w:r>
      <w:bookmarkEnd w:id="34"/>
      <w:r>
        <w:t>2) ensure state agencies and offices have ASL‑accessible resources and promote the use of the ILY gesture as a symbol of inclusivity; and</w:t>
      </w:r>
    </w:p>
    <w:p w:rsidR="00676D91" w:rsidP="00676D91" w:rsidRDefault="00676D91" w14:paraId="08B9D486" w14:textId="22526062">
      <w:pPr>
        <w:pStyle w:val="scnewcodesection"/>
      </w:pPr>
      <w:r>
        <w:tab/>
      </w:r>
      <w:r>
        <w:tab/>
      </w:r>
      <w:bookmarkStart w:name="ss_T1C1N1810S3_lv2_91d827613" w:id="35"/>
      <w:r>
        <w:t>(</w:t>
      </w:r>
      <w:bookmarkEnd w:id="35"/>
      <w:r>
        <w:t>3) collaborate with South Carolina‑based businesses, tourism boards, and historical organizations to integrate the ILY gesture into public signage, promotional materials, and state heritage programs.</w:t>
      </w:r>
    </w:p>
    <w:p w:rsidR="00676D91" w:rsidP="00676D91" w:rsidRDefault="00676D91" w14:paraId="40011A8A" w14:textId="77777777">
      <w:pPr>
        <w:pStyle w:val="scnewcodesection"/>
      </w:pPr>
      <w:r>
        <w:tab/>
      </w:r>
      <w:bookmarkStart w:name="ss_T1C1N1810SD_lv1_e7998be8d" w:id="36"/>
      <w:r>
        <w:t>(</w:t>
      </w:r>
      <w:bookmarkEnd w:id="36"/>
      <w:r>
        <w:t>D) The South Carolina Department of Transportation (SCDOT) shall:</w:t>
      </w:r>
    </w:p>
    <w:p w:rsidR="00676D91" w:rsidP="00676D91" w:rsidRDefault="00676D91" w14:paraId="3D1E19A3" w14:textId="6C4D5E93">
      <w:pPr>
        <w:pStyle w:val="scnewcodesection"/>
      </w:pPr>
      <w:r>
        <w:tab/>
      </w:r>
      <w:r>
        <w:tab/>
      </w:r>
      <w:bookmarkStart w:name="ss_T1C1N1810S1_lv2_af4335803" w:id="37"/>
      <w:r>
        <w:t>(</w:t>
      </w:r>
      <w:bookmarkEnd w:id="37"/>
      <w:r>
        <w:t>1) consider adding educational signage at major landmarks, welcome centers, and highways to recognize the ILY gesture as a South Carolina state symbol; and</w:t>
      </w:r>
    </w:p>
    <w:p w:rsidR="00676D91" w:rsidP="00676D91" w:rsidRDefault="00676D91" w14:paraId="5F68CC3A" w14:textId="22A95E04">
      <w:pPr>
        <w:pStyle w:val="scnewcodesection"/>
      </w:pPr>
      <w:r>
        <w:tab/>
      </w:r>
      <w:r>
        <w:tab/>
      </w:r>
      <w:bookmarkStart w:name="ss_T1C1N1810S2_lv2_d09734650" w:id="38"/>
      <w:r>
        <w:t>(</w:t>
      </w:r>
      <w:bookmarkEnd w:id="38"/>
      <w:r>
        <w:t>2) work with the Department of Education and advocacy groups to create awareness campaigns highlighting the ILY gesture’s meaning and significance.</w:t>
      </w:r>
    </w:p>
    <w:p w:rsidR="00676D91" w:rsidP="00676D91" w:rsidRDefault="00676D91" w14:paraId="520A9A4A" w14:textId="77777777">
      <w:pPr>
        <w:pStyle w:val="scnewcodesection"/>
      </w:pPr>
      <w:r>
        <w:tab/>
      </w:r>
      <w:bookmarkStart w:name="ss_T1C1N1810SE_lv1_e0add1c6e" w:id="39"/>
      <w:r>
        <w:t>(</w:t>
      </w:r>
      <w:bookmarkEnd w:id="39"/>
      <w:r>
        <w:t>E) The General Assembly encourages:</w:t>
      </w:r>
    </w:p>
    <w:p w:rsidR="00676D91" w:rsidP="00676D91" w:rsidRDefault="00676D91" w14:paraId="28035C67" w14:textId="1CAE2D25">
      <w:pPr>
        <w:pStyle w:val="scnewcodesection"/>
      </w:pPr>
      <w:r>
        <w:tab/>
      </w:r>
      <w:r>
        <w:tab/>
      </w:r>
      <w:bookmarkStart w:name="ss_T1C1N1810S1_lv2_eab1074dd" w:id="40"/>
      <w:r>
        <w:t>(</w:t>
      </w:r>
      <w:bookmarkEnd w:id="40"/>
      <w:r>
        <w:t>1) local governments, businesses, and educational institutions to recognize and promote the ILY gesture in their communities;</w:t>
      </w:r>
    </w:p>
    <w:p w:rsidR="00676D91" w:rsidP="00676D91" w:rsidRDefault="00676D91" w14:paraId="2D1F208D" w14:textId="6E7B6095">
      <w:pPr>
        <w:pStyle w:val="scnewcodesection"/>
      </w:pPr>
      <w:r>
        <w:tab/>
      </w:r>
      <w:r>
        <w:tab/>
      </w:r>
      <w:bookmarkStart w:name="ss_T1C1N1810S2_lv2_b81d0a51c" w:id="41"/>
      <w:r>
        <w:t>(</w:t>
      </w:r>
      <w:bookmarkEnd w:id="41"/>
      <w:r>
        <w:t>2) partnerships with advocacy organizations, including disability rights groups and ASL educators, to expand awareness and support for the ILY symbol; and</w:t>
      </w:r>
    </w:p>
    <w:p w:rsidR="00676D91" w:rsidP="00676D91" w:rsidRDefault="00676D91" w14:paraId="4FF080C9" w14:textId="4A9982D9">
      <w:pPr>
        <w:pStyle w:val="scnewcodesection"/>
      </w:pPr>
      <w:r>
        <w:tab/>
      </w:r>
      <w:r>
        <w:tab/>
      </w:r>
      <w:bookmarkStart w:name="ss_T1C1N1810S3_lv2_0dce4aa7e" w:id="42"/>
      <w:r>
        <w:t>(</w:t>
      </w:r>
      <w:bookmarkEnd w:id="42"/>
      <w:r>
        <w:t>3) further initiatives that advance accessibility and communication equity in South Carolina.</w:t>
      </w:r>
    </w:p>
    <w:p w:rsidRPr="00DF3B44" w:rsidR="007E06BB" w:rsidP="00787433" w:rsidRDefault="007E06BB" w14:paraId="3D8F1FED" w14:textId="22005909">
      <w:pPr>
        <w:pStyle w:val="scemptyline"/>
      </w:pPr>
    </w:p>
    <w:p w:rsidRPr="00DF3B44" w:rsidR="007A10F1" w:rsidP="007A10F1" w:rsidRDefault="00E27805" w14:paraId="0E9393B4" w14:textId="650B3FB7">
      <w:pPr>
        <w:pStyle w:val="scnoncodifiedsection"/>
      </w:pPr>
      <w:bookmarkStart w:name="bs_num_5_lastsection" w:id="43"/>
      <w:bookmarkStart w:name="eff_date_section" w:id="44"/>
      <w:r w:rsidRPr="00DF3B44">
        <w:t>S</w:t>
      </w:r>
      <w:bookmarkEnd w:id="43"/>
      <w:r w:rsidRPr="00DF3B44">
        <w:t>ECTION 5.</w:t>
      </w:r>
      <w:r w:rsidRPr="00DF3B44" w:rsidR="005D3013">
        <w:tab/>
      </w:r>
      <w:r w:rsidRPr="00DF3B44" w:rsidR="007A10F1">
        <w:t>This act takes effect upon approval by the Governor</w:t>
      </w:r>
      <w:r w:rsidR="008F10C6">
        <w:t xml:space="preserve"> and must be fully implemented by July 1, 2027</w:t>
      </w:r>
      <w:r w:rsidRPr="00DF3B44" w:rsidR="007A10F1">
        <w:t>.</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C3F96FB" w:rsidR="00685035" w:rsidRPr="007B4AF7" w:rsidRDefault="001A244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0137">
              <w:t>[4610]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013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19"/>
    <w:rsid w:val="000404BF"/>
    <w:rsid w:val="00044B84"/>
    <w:rsid w:val="000479D0"/>
    <w:rsid w:val="00051CEF"/>
    <w:rsid w:val="0006464F"/>
    <w:rsid w:val="000666A1"/>
    <w:rsid w:val="00066B54"/>
    <w:rsid w:val="00072FCD"/>
    <w:rsid w:val="00074A4F"/>
    <w:rsid w:val="00077B65"/>
    <w:rsid w:val="0008223F"/>
    <w:rsid w:val="00096820"/>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5860"/>
    <w:rsid w:val="00171601"/>
    <w:rsid w:val="001730EB"/>
    <w:rsid w:val="00173276"/>
    <w:rsid w:val="00176122"/>
    <w:rsid w:val="001834C6"/>
    <w:rsid w:val="0019025B"/>
    <w:rsid w:val="00192AF7"/>
    <w:rsid w:val="00197366"/>
    <w:rsid w:val="001A136C"/>
    <w:rsid w:val="001A244D"/>
    <w:rsid w:val="001B3A8C"/>
    <w:rsid w:val="001B3F7F"/>
    <w:rsid w:val="001B6DA2"/>
    <w:rsid w:val="001C25EC"/>
    <w:rsid w:val="001D658F"/>
    <w:rsid w:val="001F2A41"/>
    <w:rsid w:val="001F313F"/>
    <w:rsid w:val="001F331D"/>
    <w:rsid w:val="001F394C"/>
    <w:rsid w:val="001F71CC"/>
    <w:rsid w:val="002038AA"/>
    <w:rsid w:val="002114C8"/>
    <w:rsid w:val="0021166F"/>
    <w:rsid w:val="002162DF"/>
    <w:rsid w:val="00226ECA"/>
    <w:rsid w:val="00230038"/>
    <w:rsid w:val="00233975"/>
    <w:rsid w:val="00236D73"/>
    <w:rsid w:val="00246535"/>
    <w:rsid w:val="00257F60"/>
    <w:rsid w:val="00261AC6"/>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1186"/>
    <w:rsid w:val="00354F64"/>
    <w:rsid w:val="003559A1"/>
    <w:rsid w:val="00361563"/>
    <w:rsid w:val="00371D36"/>
    <w:rsid w:val="00373E17"/>
    <w:rsid w:val="003775E6"/>
    <w:rsid w:val="00381998"/>
    <w:rsid w:val="003A4C0B"/>
    <w:rsid w:val="003A5F1C"/>
    <w:rsid w:val="003C3E2E"/>
    <w:rsid w:val="003C60AA"/>
    <w:rsid w:val="003D4A3C"/>
    <w:rsid w:val="003D55B2"/>
    <w:rsid w:val="003D63A5"/>
    <w:rsid w:val="003E0033"/>
    <w:rsid w:val="003E0BDE"/>
    <w:rsid w:val="003E5077"/>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157B"/>
    <w:rsid w:val="004932AB"/>
    <w:rsid w:val="00494BEF"/>
    <w:rsid w:val="004A5512"/>
    <w:rsid w:val="004A5B0C"/>
    <w:rsid w:val="004A6BE5"/>
    <w:rsid w:val="004B0C18"/>
    <w:rsid w:val="004C1A04"/>
    <w:rsid w:val="004C20BC"/>
    <w:rsid w:val="004C5C9A"/>
    <w:rsid w:val="004D1442"/>
    <w:rsid w:val="004D3DCB"/>
    <w:rsid w:val="004D5D5F"/>
    <w:rsid w:val="004E1946"/>
    <w:rsid w:val="004E66E9"/>
    <w:rsid w:val="004E7DDE"/>
    <w:rsid w:val="004F0090"/>
    <w:rsid w:val="004F172C"/>
    <w:rsid w:val="005002ED"/>
    <w:rsid w:val="00500DBC"/>
    <w:rsid w:val="00501B1E"/>
    <w:rsid w:val="005102BE"/>
    <w:rsid w:val="00523F7F"/>
    <w:rsid w:val="00524D54"/>
    <w:rsid w:val="0054531B"/>
    <w:rsid w:val="00546C24"/>
    <w:rsid w:val="005476FF"/>
    <w:rsid w:val="005516F6"/>
    <w:rsid w:val="00552842"/>
    <w:rsid w:val="00554E89"/>
    <w:rsid w:val="00564B58"/>
    <w:rsid w:val="00572281"/>
    <w:rsid w:val="0057232C"/>
    <w:rsid w:val="00574ABC"/>
    <w:rsid w:val="00574C8E"/>
    <w:rsid w:val="005801DD"/>
    <w:rsid w:val="00592A40"/>
    <w:rsid w:val="005A28BC"/>
    <w:rsid w:val="005A5377"/>
    <w:rsid w:val="005B1CB2"/>
    <w:rsid w:val="005B7817"/>
    <w:rsid w:val="005C06C8"/>
    <w:rsid w:val="005C23D7"/>
    <w:rsid w:val="005C40EB"/>
    <w:rsid w:val="005C7F38"/>
    <w:rsid w:val="005D02B4"/>
    <w:rsid w:val="005D3013"/>
    <w:rsid w:val="005D4379"/>
    <w:rsid w:val="005E1E50"/>
    <w:rsid w:val="005E2B9C"/>
    <w:rsid w:val="005E3332"/>
    <w:rsid w:val="005F1189"/>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11F9"/>
    <w:rsid w:val="0067172D"/>
    <w:rsid w:val="0067345B"/>
    <w:rsid w:val="00676D91"/>
    <w:rsid w:val="00683986"/>
    <w:rsid w:val="00685035"/>
    <w:rsid w:val="00685770"/>
    <w:rsid w:val="00690DBA"/>
    <w:rsid w:val="006964F9"/>
    <w:rsid w:val="006A395F"/>
    <w:rsid w:val="006A65E2"/>
    <w:rsid w:val="006B37BD"/>
    <w:rsid w:val="006C092D"/>
    <w:rsid w:val="006C099D"/>
    <w:rsid w:val="006C18F0"/>
    <w:rsid w:val="006C24E2"/>
    <w:rsid w:val="006C7E01"/>
    <w:rsid w:val="006D64A5"/>
    <w:rsid w:val="006E0935"/>
    <w:rsid w:val="006E353F"/>
    <w:rsid w:val="006E35AB"/>
    <w:rsid w:val="00711AA9"/>
    <w:rsid w:val="00722155"/>
    <w:rsid w:val="00727517"/>
    <w:rsid w:val="00730C87"/>
    <w:rsid w:val="00737F19"/>
    <w:rsid w:val="00782BF8"/>
    <w:rsid w:val="00783C75"/>
    <w:rsid w:val="007849D9"/>
    <w:rsid w:val="00787433"/>
    <w:rsid w:val="00794055"/>
    <w:rsid w:val="007A10F1"/>
    <w:rsid w:val="007A3D50"/>
    <w:rsid w:val="007B2D29"/>
    <w:rsid w:val="007B367B"/>
    <w:rsid w:val="007B412F"/>
    <w:rsid w:val="007B4AF7"/>
    <w:rsid w:val="007B4DBF"/>
    <w:rsid w:val="007C5458"/>
    <w:rsid w:val="007D2C67"/>
    <w:rsid w:val="007E06BB"/>
    <w:rsid w:val="007F0C94"/>
    <w:rsid w:val="007F50D1"/>
    <w:rsid w:val="00814231"/>
    <w:rsid w:val="00816D52"/>
    <w:rsid w:val="00831048"/>
    <w:rsid w:val="00834272"/>
    <w:rsid w:val="00843F0E"/>
    <w:rsid w:val="008625C1"/>
    <w:rsid w:val="0087671D"/>
    <w:rsid w:val="008774D2"/>
    <w:rsid w:val="008806F9"/>
    <w:rsid w:val="00887957"/>
    <w:rsid w:val="008A57E3"/>
    <w:rsid w:val="008B559C"/>
    <w:rsid w:val="008B5BF4"/>
    <w:rsid w:val="008C0CEE"/>
    <w:rsid w:val="008C1B18"/>
    <w:rsid w:val="008D46EC"/>
    <w:rsid w:val="008E0E25"/>
    <w:rsid w:val="008E61A1"/>
    <w:rsid w:val="008F10C6"/>
    <w:rsid w:val="00900137"/>
    <w:rsid w:val="009031EF"/>
    <w:rsid w:val="00917EA3"/>
    <w:rsid w:val="00917EE0"/>
    <w:rsid w:val="00920A19"/>
    <w:rsid w:val="00921C89"/>
    <w:rsid w:val="00926966"/>
    <w:rsid w:val="00926D03"/>
    <w:rsid w:val="00934036"/>
    <w:rsid w:val="00934889"/>
    <w:rsid w:val="009363A2"/>
    <w:rsid w:val="0094541D"/>
    <w:rsid w:val="009473EA"/>
    <w:rsid w:val="00954E7E"/>
    <w:rsid w:val="009554D9"/>
    <w:rsid w:val="009572F9"/>
    <w:rsid w:val="00960D0F"/>
    <w:rsid w:val="00960DD9"/>
    <w:rsid w:val="00963D2E"/>
    <w:rsid w:val="00971F09"/>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2F55"/>
    <w:rsid w:val="009F4FAF"/>
    <w:rsid w:val="009F68F1"/>
    <w:rsid w:val="00A04529"/>
    <w:rsid w:val="00A0584B"/>
    <w:rsid w:val="00A16A66"/>
    <w:rsid w:val="00A17135"/>
    <w:rsid w:val="00A21A6F"/>
    <w:rsid w:val="00A24E56"/>
    <w:rsid w:val="00A26A62"/>
    <w:rsid w:val="00A35A9B"/>
    <w:rsid w:val="00A4070E"/>
    <w:rsid w:val="00A40CA0"/>
    <w:rsid w:val="00A504A7"/>
    <w:rsid w:val="00A53677"/>
    <w:rsid w:val="00A53BF2"/>
    <w:rsid w:val="00A60D68"/>
    <w:rsid w:val="00A73EFA"/>
    <w:rsid w:val="00A77A3B"/>
    <w:rsid w:val="00A874CC"/>
    <w:rsid w:val="00A92F6F"/>
    <w:rsid w:val="00A97523"/>
    <w:rsid w:val="00AA0DDE"/>
    <w:rsid w:val="00AA7824"/>
    <w:rsid w:val="00AB0FA3"/>
    <w:rsid w:val="00AB316E"/>
    <w:rsid w:val="00AB73BF"/>
    <w:rsid w:val="00AC335C"/>
    <w:rsid w:val="00AC463E"/>
    <w:rsid w:val="00AC7579"/>
    <w:rsid w:val="00AD3BE2"/>
    <w:rsid w:val="00AD3E3D"/>
    <w:rsid w:val="00AE1EE4"/>
    <w:rsid w:val="00AE36EC"/>
    <w:rsid w:val="00AE7406"/>
    <w:rsid w:val="00AF1688"/>
    <w:rsid w:val="00AF46E6"/>
    <w:rsid w:val="00AF5139"/>
    <w:rsid w:val="00AF77EE"/>
    <w:rsid w:val="00B06EDA"/>
    <w:rsid w:val="00B1161F"/>
    <w:rsid w:val="00B11661"/>
    <w:rsid w:val="00B32B4D"/>
    <w:rsid w:val="00B4137E"/>
    <w:rsid w:val="00B473DE"/>
    <w:rsid w:val="00B5433F"/>
    <w:rsid w:val="00B54DF7"/>
    <w:rsid w:val="00B56223"/>
    <w:rsid w:val="00B56E79"/>
    <w:rsid w:val="00B57AA7"/>
    <w:rsid w:val="00B637AA"/>
    <w:rsid w:val="00B63BE2"/>
    <w:rsid w:val="00B7592C"/>
    <w:rsid w:val="00B809D3"/>
    <w:rsid w:val="00B812BE"/>
    <w:rsid w:val="00B84B66"/>
    <w:rsid w:val="00B85475"/>
    <w:rsid w:val="00B9090A"/>
    <w:rsid w:val="00B92196"/>
    <w:rsid w:val="00B9228D"/>
    <w:rsid w:val="00B929EC"/>
    <w:rsid w:val="00BB0725"/>
    <w:rsid w:val="00BC1C83"/>
    <w:rsid w:val="00BC408A"/>
    <w:rsid w:val="00BC5023"/>
    <w:rsid w:val="00BC556C"/>
    <w:rsid w:val="00BD2020"/>
    <w:rsid w:val="00BD42DA"/>
    <w:rsid w:val="00BD4684"/>
    <w:rsid w:val="00BE08A7"/>
    <w:rsid w:val="00BE4391"/>
    <w:rsid w:val="00BF3E48"/>
    <w:rsid w:val="00C15F1B"/>
    <w:rsid w:val="00C16288"/>
    <w:rsid w:val="00C17D1D"/>
    <w:rsid w:val="00C268C6"/>
    <w:rsid w:val="00C366C8"/>
    <w:rsid w:val="00C45923"/>
    <w:rsid w:val="00C543E7"/>
    <w:rsid w:val="00C6752F"/>
    <w:rsid w:val="00C70225"/>
    <w:rsid w:val="00C72198"/>
    <w:rsid w:val="00C73C7D"/>
    <w:rsid w:val="00C75005"/>
    <w:rsid w:val="00C9299C"/>
    <w:rsid w:val="00C970DF"/>
    <w:rsid w:val="00CA7E71"/>
    <w:rsid w:val="00CB2673"/>
    <w:rsid w:val="00CB701D"/>
    <w:rsid w:val="00CC3F0E"/>
    <w:rsid w:val="00CD08C9"/>
    <w:rsid w:val="00CD1FE8"/>
    <w:rsid w:val="00CD38CD"/>
    <w:rsid w:val="00CD3E0C"/>
    <w:rsid w:val="00CD3E21"/>
    <w:rsid w:val="00CD5565"/>
    <w:rsid w:val="00CD616C"/>
    <w:rsid w:val="00CE6F92"/>
    <w:rsid w:val="00CF68D6"/>
    <w:rsid w:val="00CF7B4A"/>
    <w:rsid w:val="00D009F8"/>
    <w:rsid w:val="00D078DA"/>
    <w:rsid w:val="00D14995"/>
    <w:rsid w:val="00D204F2"/>
    <w:rsid w:val="00D2455C"/>
    <w:rsid w:val="00D25023"/>
    <w:rsid w:val="00D27F8C"/>
    <w:rsid w:val="00D33843"/>
    <w:rsid w:val="00D42887"/>
    <w:rsid w:val="00D54A6F"/>
    <w:rsid w:val="00D57D57"/>
    <w:rsid w:val="00D62E42"/>
    <w:rsid w:val="00D70E38"/>
    <w:rsid w:val="00D772FB"/>
    <w:rsid w:val="00DA1AA0"/>
    <w:rsid w:val="00DA512B"/>
    <w:rsid w:val="00DC44A8"/>
    <w:rsid w:val="00DE4BEE"/>
    <w:rsid w:val="00DE5B3D"/>
    <w:rsid w:val="00DE7112"/>
    <w:rsid w:val="00DF19BE"/>
    <w:rsid w:val="00DF3B44"/>
    <w:rsid w:val="00E04BB0"/>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7C8"/>
    <w:rsid w:val="00E84FE5"/>
    <w:rsid w:val="00E879A5"/>
    <w:rsid w:val="00E879FC"/>
    <w:rsid w:val="00EA2574"/>
    <w:rsid w:val="00EA2F1F"/>
    <w:rsid w:val="00EA3F2E"/>
    <w:rsid w:val="00EA57EC"/>
    <w:rsid w:val="00EA6208"/>
    <w:rsid w:val="00EB120E"/>
    <w:rsid w:val="00EB34C8"/>
    <w:rsid w:val="00EB46E2"/>
    <w:rsid w:val="00EB5861"/>
    <w:rsid w:val="00EC0045"/>
    <w:rsid w:val="00ED452E"/>
    <w:rsid w:val="00EE3CDA"/>
    <w:rsid w:val="00EF37A8"/>
    <w:rsid w:val="00EF531F"/>
    <w:rsid w:val="00F05FE8"/>
    <w:rsid w:val="00F06D86"/>
    <w:rsid w:val="00F13D87"/>
    <w:rsid w:val="00F149E5"/>
    <w:rsid w:val="00F15E33"/>
    <w:rsid w:val="00F17DA2"/>
    <w:rsid w:val="00F22EC0"/>
    <w:rsid w:val="00F25928"/>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222F"/>
    <w:rsid w:val="00F75218"/>
    <w:rsid w:val="00F900B4"/>
    <w:rsid w:val="00FA0F2E"/>
    <w:rsid w:val="00FA4DB1"/>
    <w:rsid w:val="00FB3F2A"/>
    <w:rsid w:val="00FC3593"/>
    <w:rsid w:val="00FC6E65"/>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44D"/>
    <w:rPr>
      <w:lang w:val="en-US"/>
    </w:rPr>
  </w:style>
  <w:style w:type="character" w:default="1" w:styleId="DefaultParagraphFont">
    <w:name w:val="Default Paragraph Font"/>
    <w:uiPriority w:val="1"/>
    <w:semiHidden/>
    <w:unhideWhenUsed/>
    <w:rsid w:val="001A24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244D"/>
  </w:style>
  <w:style w:type="character" w:styleId="LineNumber">
    <w:name w:val="line number"/>
    <w:uiPriority w:val="99"/>
    <w:semiHidden/>
    <w:unhideWhenUsed/>
    <w:rsid w:val="001A244D"/>
    <w:rPr>
      <w:rFonts w:ascii="Times New Roman" w:hAnsi="Times New Roman"/>
      <w:b w:val="0"/>
      <w:i w:val="0"/>
      <w:sz w:val="22"/>
    </w:rPr>
  </w:style>
  <w:style w:type="paragraph" w:styleId="NoSpacing">
    <w:name w:val="No Spacing"/>
    <w:uiPriority w:val="1"/>
    <w:qFormat/>
    <w:rsid w:val="001A244D"/>
    <w:pPr>
      <w:spacing w:after="0" w:line="240" w:lineRule="auto"/>
    </w:pPr>
  </w:style>
  <w:style w:type="paragraph" w:customStyle="1" w:styleId="scemptylineheader">
    <w:name w:val="sc_emptyline_header"/>
    <w:qFormat/>
    <w:rsid w:val="001A244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A244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A244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A244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A24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A2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A244D"/>
    <w:rPr>
      <w:color w:val="808080"/>
    </w:rPr>
  </w:style>
  <w:style w:type="paragraph" w:customStyle="1" w:styleId="scdirectionallanguage">
    <w:name w:val="sc_directional_language"/>
    <w:qFormat/>
    <w:rsid w:val="001A24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A2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A244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A244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A244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A244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A24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A244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A244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A24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A24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A244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A244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A24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A244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A244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A244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A244D"/>
    <w:rPr>
      <w:rFonts w:ascii="Times New Roman" w:hAnsi="Times New Roman"/>
      <w:color w:val="auto"/>
      <w:sz w:val="22"/>
    </w:rPr>
  </w:style>
  <w:style w:type="paragraph" w:customStyle="1" w:styleId="scclippagebillheader">
    <w:name w:val="sc_clip_page_bill_header"/>
    <w:qFormat/>
    <w:rsid w:val="001A24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A244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A244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A2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44D"/>
    <w:rPr>
      <w:lang w:val="en-US"/>
    </w:rPr>
  </w:style>
  <w:style w:type="paragraph" w:styleId="Footer">
    <w:name w:val="footer"/>
    <w:basedOn w:val="Normal"/>
    <w:link w:val="FooterChar"/>
    <w:uiPriority w:val="99"/>
    <w:unhideWhenUsed/>
    <w:rsid w:val="001A2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44D"/>
    <w:rPr>
      <w:lang w:val="en-US"/>
    </w:rPr>
  </w:style>
  <w:style w:type="paragraph" w:styleId="ListParagraph">
    <w:name w:val="List Paragraph"/>
    <w:basedOn w:val="Normal"/>
    <w:uiPriority w:val="34"/>
    <w:qFormat/>
    <w:rsid w:val="001A244D"/>
    <w:pPr>
      <w:ind w:left="720"/>
      <w:contextualSpacing/>
    </w:pPr>
  </w:style>
  <w:style w:type="paragraph" w:customStyle="1" w:styleId="scbillfooter">
    <w:name w:val="sc_bill_footer"/>
    <w:qFormat/>
    <w:rsid w:val="001A244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A2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A244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A244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A2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A2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A2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A2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A2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A244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A2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A244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A2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A244D"/>
    <w:pPr>
      <w:widowControl w:val="0"/>
      <w:suppressAutoHyphens/>
      <w:spacing w:after="0" w:line="360" w:lineRule="auto"/>
    </w:pPr>
    <w:rPr>
      <w:rFonts w:ascii="Times New Roman" w:hAnsi="Times New Roman"/>
      <w:lang w:val="en-US"/>
    </w:rPr>
  </w:style>
  <w:style w:type="paragraph" w:customStyle="1" w:styleId="sctableln">
    <w:name w:val="sc_table_ln"/>
    <w:qFormat/>
    <w:rsid w:val="001A244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A244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A244D"/>
    <w:rPr>
      <w:strike/>
      <w:dstrike w:val="0"/>
    </w:rPr>
  </w:style>
  <w:style w:type="character" w:customStyle="1" w:styleId="scinsert">
    <w:name w:val="sc_insert"/>
    <w:uiPriority w:val="1"/>
    <w:qFormat/>
    <w:rsid w:val="001A244D"/>
    <w:rPr>
      <w:caps w:val="0"/>
      <w:smallCaps w:val="0"/>
      <w:strike w:val="0"/>
      <w:dstrike w:val="0"/>
      <w:vanish w:val="0"/>
      <w:u w:val="single"/>
      <w:vertAlign w:val="baseline"/>
    </w:rPr>
  </w:style>
  <w:style w:type="character" w:customStyle="1" w:styleId="scinsertred">
    <w:name w:val="sc_insert_red"/>
    <w:uiPriority w:val="1"/>
    <w:qFormat/>
    <w:rsid w:val="001A244D"/>
    <w:rPr>
      <w:caps w:val="0"/>
      <w:smallCaps w:val="0"/>
      <w:strike w:val="0"/>
      <w:dstrike w:val="0"/>
      <w:vanish w:val="0"/>
      <w:color w:val="FF0000"/>
      <w:u w:val="single"/>
      <w:vertAlign w:val="baseline"/>
    </w:rPr>
  </w:style>
  <w:style w:type="character" w:customStyle="1" w:styleId="scinsertblue">
    <w:name w:val="sc_insert_blue"/>
    <w:uiPriority w:val="1"/>
    <w:qFormat/>
    <w:rsid w:val="001A244D"/>
    <w:rPr>
      <w:caps w:val="0"/>
      <w:smallCaps w:val="0"/>
      <w:strike w:val="0"/>
      <w:dstrike w:val="0"/>
      <w:vanish w:val="0"/>
      <w:color w:val="0070C0"/>
      <w:u w:val="single"/>
      <w:vertAlign w:val="baseline"/>
    </w:rPr>
  </w:style>
  <w:style w:type="character" w:customStyle="1" w:styleId="scstrikered">
    <w:name w:val="sc_strike_red"/>
    <w:uiPriority w:val="1"/>
    <w:qFormat/>
    <w:rsid w:val="001A244D"/>
    <w:rPr>
      <w:strike/>
      <w:dstrike w:val="0"/>
      <w:color w:val="FF0000"/>
    </w:rPr>
  </w:style>
  <w:style w:type="character" w:customStyle="1" w:styleId="scstrikeblue">
    <w:name w:val="sc_strike_blue"/>
    <w:uiPriority w:val="1"/>
    <w:qFormat/>
    <w:rsid w:val="001A244D"/>
    <w:rPr>
      <w:strike/>
      <w:dstrike w:val="0"/>
      <w:color w:val="0070C0"/>
    </w:rPr>
  </w:style>
  <w:style w:type="character" w:customStyle="1" w:styleId="scinsertbluenounderline">
    <w:name w:val="sc_insert_blue_no_underline"/>
    <w:uiPriority w:val="1"/>
    <w:qFormat/>
    <w:rsid w:val="001A244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A244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A244D"/>
    <w:rPr>
      <w:strike/>
      <w:dstrike w:val="0"/>
      <w:color w:val="0070C0"/>
      <w:lang w:val="en-US"/>
    </w:rPr>
  </w:style>
  <w:style w:type="character" w:customStyle="1" w:styleId="scstrikerednoncodified">
    <w:name w:val="sc_strike_red_non_codified"/>
    <w:uiPriority w:val="1"/>
    <w:qFormat/>
    <w:rsid w:val="001A244D"/>
    <w:rPr>
      <w:strike/>
      <w:dstrike w:val="0"/>
      <w:color w:val="FF0000"/>
    </w:rPr>
  </w:style>
  <w:style w:type="paragraph" w:customStyle="1" w:styleId="scbillsiglines">
    <w:name w:val="sc_bill_sig_lines"/>
    <w:qFormat/>
    <w:rsid w:val="001A244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A244D"/>
    <w:rPr>
      <w:bdr w:val="none" w:sz="0" w:space="0" w:color="auto"/>
      <w:shd w:val="clear" w:color="auto" w:fill="FEC6C6"/>
    </w:rPr>
  </w:style>
  <w:style w:type="character" w:customStyle="1" w:styleId="screstoreblue">
    <w:name w:val="sc_restore_blue"/>
    <w:uiPriority w:val="1"/>
    <w:qFormat/>
    <w:rsid w:val="001A244D"/>
    <w:rPr>
      <w:color w:val="4472C4" w:themeColor="accent1"/>
      <w:bdr w:val="none" w:sz="0" w:space="0" w:color="auto"/>
      <w:shd w:val="clear" w:color="auto" w:fill="auto"/>
    </w:rPr>
  </w:style>
  <w:style w:type="character" w:customStyle="1" w:styleId="screstorered">
    <w:name w:val="sc_restore_red"/>
    <w:uiPriority w:val="1"/>
    <w:qFormat/>
    <w:rsid w:val="001A244D"/>
    <w:rPr>
      <w:color w:val="FF0000"/>
      <w:bdr w:val="none" w:sz="0" w:space="0" w:color="auto"/>
      <w:shd w:val="clear" w:color="auto" w:fill="auto"/>
    </w:rPr>
  </w:style>
  <w:style w:type="character" w:customStyle="1" w:styleId="scstrikenewblue">
    <w:name w:val="sc_strike_new_blue"/>
    <w:uiPriority w:val="1"/>
    <w:qFormat/>
    <w:rsid w:val="001A244D"/>
    <w:rPr>
      <w:strike w:val="0"/>
      <w:dstrike/>
      <w:color w:val="0070C0"/>
      <w:u w:val="none"/>
    </w:rPr>
  </w:style>
  <w:style w:type="character" w:customStyle="1" w:styleId="scstrikenewred">
    <w:name w:val="sc_strike_new_red"/>
    <w:uiPriority w:val="1"/>
    <w:qFormat/>
    <w:rsid w:val="001A244D"/>
    <w:rPr>
      <w:strike w:val="0"/>
      <w:dstrike/>
      <w:color w:val="FF0000"/>
      <w:u w:val="none"/>
    </w:rPr>
  </w:style>
  <w:style w:type="character" w:customStyle="1" w:styleId="scamendsenate">
    <w:name w:val="sc_amend_senate"/>
    <w:uiPriority w:val="1"/>
    <w:qFormat/>
    <w:rsid w:val="001A244D"/>
    <w:rPr>
      <w:bdr w:val="none" w:sz="0" w:space="0" w:color="auto"/>
      <w:shd w:val="clear" w:color="auto" w:fill="FFF2CC" w:themeFill="accent4" w:themeFillTint="33"/>
    </w:rPr>
  </w:style>
  <w:style w:type="character" w:customStyle="1" w:styleId="scamendhouse">
    <w:name w:val="sc_amend_house"/>
    <w:uiPriority w:val="1"/>
    <w:qFormat/>
    <w:rsid w:val="001A244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10&amp;session=126&amp;summary=B" TargetMode="External" Id="R5be1222a3ba44aad" /><Relationship Type="http://schemas.openxmlformats.org/officeDocument/2006/relationships/hyperlink" Target="https://www.scstatehouse.gov/sess126_2025-2026/prever/4610_20251217.docx" TargetMode="External" Id="R8a5311f36c2848a9" /><Relationship Type="http://schemas.openxmlformats.org/officeDocument/2006/relationships/hyperlink" Target="h:\hj\20260113.docx" TargetMode="External" Id="Rcd73022a871c48ca" /><Relationship Type="http://schemas.openxmlformats.org/officeDocument/2006/relationships/hyperlink" Target="h:\hj\20260113.docx" TargetMode="External" Id="Rf9c0dcb55b1b47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E4FBC"/>
    <w:rsid w:val="003F4940"/>
    <w:rsid w:val="0049157B"/>
    <w:rsid w:val="004E2BB5"/>
    <w:rsid w:val="00580C56"/>
    <w:rsid w:val="00621421"/>
    <w:rsid w:val="006B363F"/>
    <w:rsid w:val="007070D2"/>
    <w:rsid w:val="00730C87"/>
    <w:rsid w:val="00776F2C"/>
    <w:rsid w:val="00814231"/>
    <w:rsid w:val="008F7723"/>
    <w:rsid w:val="009031EF"/>
    <w:rsid w:val="00912A5F"/>
    <w:rsid w:val="00940EED"/>
    <w:rsid w:val="00985255"/>
    <w:rsid w:val="009C3651"/>
    <w:rsid w:val="00A51DBA"/>
    <w:rsid w:val="00B20DA6"/>
    <w:rsid w:val="00B457AF"/>
    <w:rsid w:val="00BD2020"/>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365dcf27-65bb-4599-9a63-24d0ae76292c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2383c3ac-939b-4146-9d7c-62ad429124e0</T_BILL_REQUEST_REQUEST>
  <T_BILL_R_ORIGINALDRAFT>2ffa142e-ed75-42ff-bf34-bd518d8e813f</T_BILL_R_ORIGINALDRAFT>
  <T_BILL_SPONSOR_SPONSOR>44fa5858-c89b-42fc-a4ed-c5ca19457cb7</T_BILL_SPONSOR_SPONSOR>
  <T_BILL_T_BILLNAME>[4610]</T_BILL_T_BILLNAME>
  <T_BILL_T_BILLNUMBER>4610</T_BILL_T_BILLNUMBER>
  <T_BILL_T_BILLTITLE>TO AMEND THE SOUTH CAROLINA CODE OF LAWS BY ENACTING THE “SOUTH CAROLINA STATE AMERICAN SIGN LANGUAGE SYMBOL ACT” BY ADDING SECTION 1‑1‑687 SO AS TO DESIGNATE THE “I LOVE YOU” (ILY) HAND GESTURE AS THE OFFICIAL AMERICAN SIGN LANGUAGE SYMBOL OF THE STATE OF SOUTH CAROLINA; AND BY ADDING ARTICLE 29 TO CHAPTER 1, TITLE 1 SO AS TO PROVIDE THAT THE GOVERNOR’S OFFICE AND CERTAIN STATE AGENCIES SHALL INCORPORATE THE “I LOVE YOU” GESTURE AS APPROPRIATE.</T_BILL_T_BILLTITLE>
  <T_BILL_T_CHAMBER>house</T_BILL_T_CHAMBER>
  <T_BILL_T_FILENAME> </T_BILL_T_FILENAME>
  <T_BILL_T_LEGTYPE>bill_statewide</T_BILL_T_LEGTYPE>
  <T_BILL_T_RATNUMBERSTRING>HNone</T_BILL_T_RATNUMBERSTRING>
  <T_BILL_T_SECTIONS>[{"SectionUUID":"918b1fca-4fb8-4548-a60d-a29dec8e9640","SectionName":"Citing an Act","SectionNumber":1,"SectionType":"new","CodeSections":[],"TitleText":"by enacting the “South Carolina State American Sign Language Symbol Act.”","DisableControls":false,"Deleted":false,"RepealItems":[],"SectionBookmarkName":"bs_num_1_b411e0a09"},{"SectionUUID":"7dd5235c-f590-4866-92ec-acdd8ac2c3d0","SectionName":"New Blank SECTION","SectionNumber":2,"SectionType":"new","CodeSections":[],"TitleText":"","DisableControls":false,"Deleted":false,"RepealItems":[],"SectionBookmarkName":"bs_num_2_ede86583d"},{"SectionUUID":"70869ada-24cd-4da6-9623-62c6bacdac88","SectionName":"code_section","SectionNumber":3,"SectionType":"code_section","CodeSections":[{"CodeSectionBookmarkName":"ns_T1C1N687_f5708c735","IsConstitutionSection":false,"Identity":"1-1-687","IsNew":true,"SubSections":[{"Level":1,"Identity":"T1C1N687SA","SubSectionBookmarkName":"ss_T1C1N687SA_lv1_b943ad077","IsNewSubSection":false,"SubSectionReplacement":""},{"Level":1,"Identity":"T1C1N687SB","SubSectionBookmarkName":"ss_T1C1N687SB_lv1_a7dbd18b9","IsNewSubSection":false,"SubSectionReplacement":""},{"Level":1,"Identity":"T1C1N687SC","SubSectionBookmarkName":"ss_T1C1N687SC_lv1_4ef224a90","IsNewSubSection":false,"SubSectionReplacement":""}],"TitleRelatedTo":"","TitleSoAsTo":"designate the \"I Love you\" (ily) hand gesture as the official american sign language symbol of the state of south carolina","Deleted":false,"IsStricken":false}],"TitleText":"","DisableControls":false,"Deleted":false,"RepealItems":[],"SectionBookmarkName":"bs_num_3_8ca4287b4"},{"SectionUUID":"fc88aeef-05ca-44c9-9667-0fbac3acabb5","SectionName":"code_section","SectionNumber":4,"SectionType":"code_section","CodeSections":[{"CodeSectionBookmarkName":"ns_T1C1N1810_c42f39de2","IsConstitutionSection":false,"Identity":"1-1-1810","IsNew":true,"SubSections":[{"Level":1,"Identity":"T1C1N1810SA","SubSectionBookmarkName":"ss_T1C1N1810SA_lv1_fdbe83217","IsNewSubSection":false,"SubSectionReplacement":""},{"Level":2,"Identity":"T1C1N1810S1","SubSectionBookmarkName":"ss_T1C1N1810S1_lv2_eb2a6a868","IsNewSubSection":false,"SubSectionReplacement":""},{"Level":2,"Identity":"T1C1N1810S2","SubSectionBookmarkName":"ss_T1C1N1810S2_lv2_9c00bad0d","IsNewSubSection":false,"SubSectionReplacement":""},{"Level":2,"Identity":"T1C1N1810S3","SubSectionBookmarkName":"ss_T1C1N1810S3_lv2_5cfb04eb7","IsNewSubSection":false,"SubSectionReplacement":""},{"Level":1,"Identity":"T1C1N1810SB","SubSectionBookmarkName":"ss_T1C1N1810SB_lv1_f70315d64","IsNewSubSection":false,"SubSectionReplacement":""},{"Level":2,"Identity":"T1C1N1810S1","SubSectionBookmarkName":"ss_T1C1N1810S1_lv2_e21b34dc5","IsNewSubSection":false,"SubSectionReplacement":""},{"Level":2,"Identity":"T1C1N1810S2","SubSectionBookmarkName":"ss_T1C1N1810S2_lv2_11fc9f1c0","IsNewSubSection":false,"SubSectionReplacement":""},{"Level":1,"Identity":"T1C1N1810SC","SubSectionBookmarkName":"ss_T1C1N1810SC_lv1_a5495e96d","IsNewSubSection":false,"SubSectionReplacement":""},{"Level":2,"Identity":"T1C1N1810S1","SubSectionBookmarkName":"ss_T1C1N1810S1_lv2_21fc9484a","IsNewSubSection":false,"SubSectionReplacement":""},{"Level":2,"Identity":"T1C1N1810S2","SubSectionBookmarkName":"ss_T1C1N1810S2_lv2_1fb3265eb","IsNewSubSection":false,"SubSectionReplacement":""},{"Level":2,"Identity":"T1C1N1810S3","SubSectionBookmarkName":"ss_T1C1N1810S3_lv2_91d827613","IsNewSubSection":false,"SubSectionReplacement":""},{"Level":1,"Identity":"T1C1N1810SD","SubSectionBookmarkName":"ss_T1C1N1810SD_lv1_e7998be8d","IsNewSubSection":false,"SubSectionReplacement":""},{"Level":2,"Identity":"T1C1N1810S1","SubSectionBookmarkName":"ss_T1C1N1810S1_lv2_af4335803","IsNewSubSection":false,"SubSectionReplacement":""},{"Level":2,"Identity":"T1C1N1810S2","SubSectionBookmarkName":"ss_T1C1N1810S2_lv2_d09734650","IsNewSubSection":false,"SubSectionReplacement":""},{"Level":1,"Identity":"T1C1N1810SE","SubSectionBookmarkName":"ss_T1C1N1810SE_lv1_e0add1c6e","IsNewSubSection":false,"SubSectionReplacement":""},{"Level":2,"Identity":"T1C1N1810S1","SubSectionBookmarkName":"ss_T1C1N1810S1_lv2_eab1074dd","IsNewSubSection":false,"SubSectionReplacement":""},{"Level":2,"Identity":"T1C1N1810S2","SubSectionBookmarkName":"ss_T1C1N1810S2_lv2_b81d0a51c","IsNewSubSection":false,"SubSectionReplacement":""},{"Level":2,"Identity":"T1C1N1810S3","SubSectionBookmarkName":"ss_T1C1N1810S3_lv2_0dce4aa7e","IsNewSubSection":false,"SubSectionReplacement":""}],"TitleRelatedTo":"","TitleSoAsTo":"provide that the governor's office and certain state agencies shall incorporate the \"i love you\" gesture as appropriate","Deleted":false,"IsStricken":false}],"TitleText":"","DisableControls":false,"Deleted":false,"RepealItems":[],"SectionBookmarkName":"bs_num_4_a893a4e2f"},{"SectionUUID":"8f03ca95-8faa-4d43-a9c2-8afc498075bd","SectionName":"standard_eff_date_section","SectionNumber":5,"SectionType":"drafting_clause","CodeSections":[],"TitleText":"","DisableControls":false,"Deleted":false,"RepealItems":[],"SectionBookmarkName":"bs_num_5_lastsection"}]</T_BILL_T_SECTIONS>
  <T_BILL_T_SUBJECT>American Sign Language Symbol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4442</Characters>
  <Application>Microsoft Office Word</Application>
  <DocSecurity>0</DocSecurity>
  <Lines>111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2025-09-22T13:55:00Z</cp:lastPrinted>
  <dcterms:created xsi:type="dcterms:W3CDTF">2026-01-06T19:53:00Z</dcterms:created>
  <dcterms:modified xsi:type="dcterms:W3CDTF">2026-01-14T14:44:00Z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