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4625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Grant and Pope</w:t>
      </w:r>
    </w:p>
    <w:p>
      <w:pPr>
        <w:widowControl w:val="false"/>
        <w:spacing w:after="0"/>
        <w:jc w:val="left"/>
      </w:pPr>
      <w:r>
        <w:rPr>
          <w:rFonts w:ascii="Times New Roman"/>
          <w:sz w:val="22"/>
        </w:rPr>
        <w:t xml:space="preserve">Document Path: LC-0344VR26.docx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Parental Perinatal Mental Health Screening and Education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c0860664d8c462d">
        <w:r w:rsidRPr="00770434">
          <w:rPr>
            <w:rStyle w:val="Hyperlink"/>
          </w:rPr>
          <w:t>House Journal</w:t>
        </w:r>
        <w:r w:rsidRPr="00770434">
          <w:rPr>
            <w:rStyle w:val="Hyperlink"/>
          </w:rPr>
          <w:noBreakHyphen/>
          <w:t>page 39</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Medical, Military, Public and Municipal Affairs</w:t>
      </w:r>
      <w:r>
        <w:t xml:space="preserve"> (</w:t>
      </w:r>
      <w:hyperlink w:history="true" r:id="Ra5e10cf6eaed4b5d">
        <w:r w:rsidRPr="00770434">
          <w:rPr>
            <w:rStyle w:val="Hyperlink"/>
          </w:rPr>
          <w:t>House Journal</w:t>
        </w:r>
        <w:r w:rsidRPr="00770434">
          <w:rPr>
            <w:rStyle w:val="Hyperlink"/>
          </w:rPr>
          <w:noBreakHyphen/>
          <w:t>page 39</w:t>
        </w:r>
      </w:hyperlink>
      <w:r>
        <w:t>)</w:t>
      </w:r>
    </w:p>
    <w:p>
      <w:pPr>
        <w:widowControl w:val="false"/>
        <w:spacing w:after="0"/>
        <w:jc w:val="left"/>
      </w:pPr>
    </w:p>
    <w:p>
      <w:pPr>
        <w:widowControl w:val="false"/>
        <w:spacing w:after="0"/>
        <w:jc w:val="left"/>
      </w:pPr>
      <w:r>
        <w:rPr>
          <w:rFonts w:ascii="Times New Roman"/>
          <w:sz w:val="22"/>
        </w:rPr>
        <w:t xml:space="preserve">View the latest </w:t>
      </w:r>
      <w:hyperlink r:id="Rab9c60f373cf41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4c6224da2a7495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E6484" w:rsidRDefault="00432135" w14:paraId="5F77857C" w14:textId="7374E4A5">
      <w:pPr>
        <w:pStyle w:val="scemptylineheader"/>
      </w:pPr>
    </w:p>
    <w:p w:rsidRPr="00BB0725" w:rsidR="00A73EFA" w:rsidP="004E6484" w:rsidRDefault="00A73EFA" w14:paraId="0748C416" w14:textId="66749316">
      <w:pPr>
        <w:pStyle w:val="scemptylineheader"/>
      </w:pPr>
    </w:p>
    <w:p w:rsidRPr="00BB0725" w:rsidR="00A73EFA" w:rsidP="004E6484" w:rsidRDefault="00A73EFA" w14:paraId="0D9731E6" w14:textId="213BAAA8">
      <w:pPr>
        <w:pStyle w:val="scemptylineheader"/>
      </w:pPr>
    </w:p>
    <w:p w:rsidRPr="00DF3B44" w:rsidR="00A73EFA" w:rsidP="004E6484" w:rsidRDefault="00A73EFA" w14:paraId="7C61F6FA" w14:textId="090EA595">
      <w:pPr>
        <w:pStyle w:val="scemptylineheader"/>
      </w:pPr>
    </w:p>
    <w:p w:rsidRPr="00DF3B44" w:rsidR="00A73EFA" w:rsidP="004E6484" w:rsidRDefault="00A73EFA" w14:paraId="554CDE63" w14:textId="11F30199">
      <w:pPr>
        <w:pStyle w:val="scemptylineheader"/>
      </w:pPr>
    </w:p>
    <w:p w:rsidRPr="00DF3B44" w:rsidR="00A73EFA" w:rsidP="004E6484" w:rsidRDefault="00A73EFA" w14:paraId="00FC68B1" w14:textId="32911476">
      <w:pPr>
        <w:pStyle w:val="scemptylineheader"/>
      </w:pPr>
    </w:p>
    <w:p w:rsidRPr="00DF3B44" w:rsidR="002C3463" w:rsidP="00037F04" w:rsidRDefault="002C3463" w14:paraId="6E48F0EA" w14:textId="77777777">
      <w:pPr>
        <w:pStyle w:val="scemptylineheader"/>
      </w:pPr>
    </w:p>
    <w:p w:rsidRPr="00DF3B44" w:rsidR="008E61A1" w:rsidP="00446987" w:rsidRDefault="008E61A1" w14:paraId="7F4F3E10" w14:textId="77777777">
      <w:pPr>
        <w:pStyle w:val="scemptylineheader"/>
      </w:pPr>
    </w:p>
    <w:p w:rsidRPr="00DF3B44" w:rsidR="002C3463" w:rsidP="00EB120E" w:rsidRDefault="002C3463" w14:paraId="1E0CD756" w14:textId="77777777">
      <w:pPr>
        <w:pStyle w:val="scbillheader"/>
      </w:pPr>
      <w:r w:rsidRPr="00DF3B44">
        <w:t>A bill</w:t>
      </w:r>
    </w:p>
    <w:p w:rsidRPr="00DF3B44" w:rsidR="002C3463" w:rsidP="001164F9" w:rsidRDefault="002C3463" w14:paraId="6DADCAE4"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518A" w14:paraId="3F4D8610" w14:textId="394131B4">
          <w:pPr>
            <w:pStyle w:val="scbilltitle"/>
          </w:pPr>
          <w:r>
            <w:t>TO AMEND THE SOUTH CAROLINA CODE OF LAWS BY ENACTING THE “PARENTAL PERINATAL MENTAL HEALTH SCREENING AND EDUCATION ACT” BY ADDING ARTICLE 3 TO CHAPTER 37, TITLE 44 SO AS TO REQUIRE CERTAIN HEALTHCARE FACILITIES AND HEALTHCARE PROVIDERS TO OFFER PERINATAL MENTAL HEALTH SCREENINGS TO EXPECTANT PARENTS AND PARENTS OF NEWBORNS, AS WELL AS APPROPRIATE EDUCATIONAL MATERIALS AND REFERRALS FOR TREATMENT; TO REQUIRE THE DEPARTMENT OF BEHAVIORAL HEALTH AND DEVELOPMENTAL DISABILITIES AND OTHER STATE AGENCIES TO DEVELOP GUIDANCE AND PROMULGATE REGULATIONS NECESSARY TO IMPLEMENT THE PROVISIONS OF THIS ARTICLE; TO DESIGNATE SECTIONS 44‑37‑10 TO 44‑37‑70 AS ARTICLE 1</w:t>
          </w:r>
          <w:r w:rsidR="00AD785B">
            <w:t>, entitled</w:t>
          </w:r>
          <w:r>
            <w:t xml:space="preserve"> </w:t>
          </w:r>
          <w:r w:rsidR="00AD785B">
            <w:t>“</w:t>
          </w:r>
          <w:r>
            <w:t>GENERAL PROVISIONS</w:t>
          </w:r>
          <w:r w:rsidR="00AD785B">
            <w:t>”</w:t>
          </w:r>
          <w:r>
            <w:t>; AND FOR OTHER PURPOSES.</w:t>
          </w:r>
        </w:p>
      </w:sdtContent>
    </w:sdt>
    <w:bookmarkStart w:name="at_7c4531923" w:displacedByCustomXml="prev" w:id="0"/>
    <w:bookmarkEnd w:id="0"/>
    <w:p w:rsidRPr="00DF3B44" w:rsidR="006C18F0" w:rsidP="006C18F0" w:rsidRDefault="006C18F0" w14:paraId="1C1CE9C2" w14:textId="77777777">
      <w:pPr>
        <w:pStyle w:val="scbillwhereasclause"/>
      </w:pPr>
    </w:p>
    <w:p w:rsidRPr="0094541D" w:rsidR="007E06BB" w:rsidP="0094541D" w:rsidRDefault="002C3463" w14:paraId="1C407811" w14:textId="77777777">
      <w:pPr>
        <w:pStyle w:val="scenactingwords"/>
      </w:pPr>
      <w:bookmarkStart w:name="ew_d62599ec6" w:id="1"/>
      <w:r w:rsidRPr="0094541D">
        <w:t>B</w:t>
      </w:r>
      <w:bookmarkEnd w:id="1"/>
      <w:r w:rsidRPr="0094541D">
        <w:t>e it enacted by the General Assembly of the State of South Carolina:</w:t>
      </w:r>
    </w:p>
    <w:p w:rsidR="002F7B57" w:rsidP="002F7B57" w:rsidRDefault="002F7B57" w14:paraId="704AEDAE" w14:textId="77777777">
      <w:pPr>
        <w:pStyle w:val="scemptyline"/>
      </w:pPr>
    </w:p>
    <w:p w:rsidR="002F7B57" w:rsidP="00872945" w:rsidRDefault="002F7B57" w14:paraId="058D0D52" w14:textId="408594E4">
      <w:pPr>
        <w:pStyle w:val="scnoncodifiedsection"/>
      </w:pPr>
      <w:bookmarkStart w:name="bs_num_1_74de78c23" w:id="2"/>
      <w:bookmarkStart w:name="citing_act_07d28a583" w:id="3"/>
      <w:r>
        <w:t>S</w:t>
      </w:r>
      <w:bookmarkEnd w:id="2"/>
      <w:r>
        <w:t>ECTION 1.</w:t>
      </w:r>
      <w:r>
        <w:tab/>
      </w:r>
      <w:bookmarkEnd w:id="3"/>
      <w:r w:rsidR="00872945">
        <w:rPr>
          <w:shd w:val="clear" w:color="auto" w:fill="FFFFFF"/>
        </w:rPr>
        <w:t>This act may be cited as the “</w:t>
      </w:r>
      <w:r w:rsidR="006C0133">
        <w:rPr>
          <w:shd w:val="clear" w:color="auto" w:fill="FFFFFF"/>
        </w:rPr>
        <w:t>Parental Perinatal Mental Health Screening and Education Act</w:t>
      </w:r>
      <w:r w:rsidR="00EF3281">
        <w:rPr>
          <w:shd w:val="clear" w:color="auto" w:fill="FFFFFF"/>
        </w:rPr>
        <w:t>.</w:t>
      </w:r>
      <w:r w:rsidR="00872945">
        <w:rPr>
          <w:shd w:val="clear" w:color="auto" w:fill="FFFFFF"/>
        </w:rPr>
        <w:t>”</w:t>
      </w:r>
    </w:p>
    <w:p w:rsidR="009B1CBA" w:rsidRDefault="009B1CBA" w14:paraId="0F44C5DA" w14:textId="77777777">
      <w:pPr>
        <w:pStyle w:val="scemptyline"/>
      </w:pPr>
    </w:p>
    <w:p w:rsidRPr="00DF3B44" w:rsidR="007E06BB" w:rsidP="00787433" w:rsidRDefault="007E06BB" w14:paraId="5C670579" w14:textId="387370A6">
      <w:pPr>
        <w:pStyle w:val="scdirectionallanguage"/>
      </w:pPr>
      <w:bookmarkStart w:name="bs_num_2_e5d2b4021" w:id="4"/>
      <w:r>
        <w:t>S</w:t>
      </w:r>
      <w:bookmarkEnd w:id="4"/>
      <w:r>
        <w:t>ECTION 2.</w:t>
      </w:r>
      <w:r>
        <w:tab/>
      </w:r>
      <w:bookmarkStart w:name="dl_2614a9880" w:id="5"/>
      <w:r>
        <w:t>C</w:t>
      </w:r>
      <w:bookmarkEnd w:id="5"/>
      <w:r>
        <w:t>hapter 37, Title 44 of the S.C. Code is amended by adding:</w:t>
      </w:r>
      <w:r w:rsidR="00AA518A">
        <w:t xml:space="preserve"> </w:t>
      </w:r>
    </w:p>
    <w:p w:rsidR="009B1CBA" w:rsidRDefault="009B1CBA" w14:paraId="7749E585" w14:textId="77777777">
      <w:pPr>
        <w:pStyle w:val="scnewcodesection"/>
      </w:pPr>
    </w:p>
    <w:p w:rsidR="009B1CBA" w:rsidP="009B1CBA" w:rsidRDefault="009B1CBA" w14:paraId="69F174F6" w14:textId="65E87A05">
      <w:pPr>
        <w:pStyle w:val="scnewcodesection"/>
        <w:jc w:val="center"/>
      </w:pPr>
      <w:bookmarkStart w:name="up_727d0b9ce" w:id="6"/>
      <w:r>
        <w:t>A</w:t>
      </w:r>
      <w:bookmarkEnd w:id="6"/>
      <w:r>
        <w:t>rticle 3</w:t>
      </w:r>
    </w:p>
    <w:p w:rsidR="009B1CBA" w:rsidRDefault="009B1CBA" w14:paraId="6F20FE7F" w14:textId="41B6F397">
      <w:pPr>
        <w:pStyle w:val="scnewcodesection"/>
        <w:jc w:val="center"/>
      </w:pPr>
      <w:bookmarkStart w:name="up_efa1f0755" w:id="7"/>
      <w:r>
        <w:t>P</w:t>
      </w:r>
      <w:bookmarkEnd w:id="7"/>
      <w:r>
        <w:t>arental Perinatal Mental Health Screening and Education</w:t>
      </w:r>
    </w:p>
    <w:p w:rsidR="009B1CBA" w:rsidRDefault="009B1CBA" w14:paraId="653FAF68" w14:textId="77777777">
      <w:pPr>
        <w:pStyle w:val="scnewcodesection"/>
        <w:jc w:val="center"/>
      </w:pPr>
    </w:p>
    <w:p w:rsidR="009B1CBA" w:rsidRDefault="009B1CBA" w14:paraId="5FD03503" w14:textId="1A895D79">
      <w:pPr>
        <w:pStyle w:val="scnewcodesection"/>
      </w:pPr>
      <w:r>
        <w:tab/>
      </w:r>
      <w:bookmarkStart w:name="ns_T44C37N310_1b7f83221" w:id="8"/>
      <w:r>
        <w:t>S</w:t>
      </w:r>
      <w:bookmarkEnd w:id="8"/>
      <w:r>
        <w:t>ection 44‑37‑310.</w:t>
      </w:r>
      <w:r>
        <w:tab/>
      </w:r>
      <w:r w:rsidRPr="009B1CBA">
        <w:t xml:space="preserve">The General Assembly finds that perinatal mental health affects the well‑being of families, </w:t>
      </w:r>
      <w:r>
        <w:t xml:space="preserve">care of newborns, </w:t>
      </w:r>
      <w:r w:rsidRPr="009B1CBA">
        <w:t xml:space="preserve">child development, and long‑term community health. </w:t>
      </w:r>
      <w:r>
        <w:t>Mothers, f</w:t>
      </w:r>
      <w:r w:rsidRPr="009B1CBA">
        <w:t>athers</w:t>
      </w:r>
      <w:r>
        <w:t>,</w:t>
      </w:r>
      <w:r w:rsidRPr="009B1CBA">
        <w:t xml:space="preserve"> and other adult birthing partners may experience perinatal depression or anxiety but often remain undiagnosed. The purpose of this </w:t>
      </w:r>
      <w:r>
        <w:t>article</w:t>
      </w:r>
      <w:r w:rsidRPr="009B1CBA">
        <w:t xml:space="preserve"> is to support families by ensuring that healthcare providers offer voluntary mental</w:t>
      </w:r>
      <w:r w:rsidR="00DB1462">
        <w:t xml:space="preserve"> </w:t>
      </w:r>
      <w:r w:rsidRPr="009B1CBA">
        <w:t>health screening, education, and referrals in a manner consistent with medical ethics, patient consent, and privacy protections.</w:t>
      </w:r>
    </w:p>
    <w:p w:rsidR="009B1CBA" w:rsidRDefault="009B1CBA" w14:paraId="518E9D10" w14:textId="77777777">
      <w:pPr>
        <w:pStyle w:val="scnewcodesection"/>
      </w:pPr>
    </w:p>
    <w:p w:rsidR="009B1CBA" w:rsidP="009B1CBA" w:rsidRDefault="009B1CBA" w14:paraId="1262B169" w14:textId="64AE26A0">
      <w:pPr>
        <w:pStyle w:val="scnewcodesection"/>
      </w:pPr>
      <w:r>
        <w:tab/>
      </w:r>
      <w:bookmarkStart w:name="ns_T44C37N320_35cf7df27" w:id="9"/>
      <w:r>
        <w:t>S</w:t>
      </w:r>
      <w:bookmarkEnd w:id="9"/>
      <w:r>
        <w:t>ection 44‑37‑320.</w:t>
      </w:r>
      <w:r>
        <w:tab/>
      </w:r>
      <w:bookmarkStart w:name="up_8c6381925" w:id="10"/>
      <w:r>
        <w:t>F</w:t>
      </w:r>
      <w:bookmarkEnd w:id="10"/>
      <w:r>
        <w:t>or purposes of this article:</w:t>
      </w:r>
    </w:p>
    <w:p w:rsidR="009B1CBA" w:rsidP="009B1CBA" w:rsidRDefault="009B1CBA" w14:paraId="0975E1EB" w14:textId="1A7A5F1A">
      <w:pPr>
        <w:pStyle w:val="scnewcodesection"/>
      </w:pPr>
      <w:r>
        <w:tab/>
      </w:r>
      <w:r>
        <w:tab/>
      </w:r>
      <w:bookmarkStart w:name="ss_T44C37N320S1_lv1_e1eb43aaa" w:id="11"/>
      <w:r>
        <w:t>(</w:t>
      </w:r>
      <w:bookmarkEnd w:id="11"/>
      <w:r>
        <w:t>1) “Adult birthing partner” means an adult identified by the pregnant or postpartum patient as a father, expectant father, spouse, partner, or other adult who will assume parental or caregiving responsibility after the birth of a child.</w:t>
      </w:r>
    </w:p>
    <w:p w:rsidR="009B1CBA" w:rsidP="009B1CBA" w:rsidRDefault="009B1CBA" w14:paraId="0A68ABBF" w14:textId="38CA3FC0">
      <w:pPr>
        <w:pStyle w:val="scnewcodesection"/>
      </w:pPr>
      <w:r>
        <w:lastRenderedPageBreak/>
        <w:tab/>
      </w:r>
      <w:r>
        <w:tab/>
      </w:r>
      <w:bookmarkStart w:name="ss_T44C37N320S2_lv1_0b1b0427f" w:id="12"/>
      <w:r>
        <w:t>(</w:t>
      </w:r>
      <w:bookmarkEnd w:id="12"/>
      <w:r>
        <w:t>2) “Healthcare provider” means a physician, advanced practice registered nurse, physician assistant, certified nurse‑midwife, or other licensed professional providing prenatal, delivery, or postpartum medical care.</w:t>
      </w:r>
    </w:p>
    <w:p w:rsidR="009B1CBA" w:rsidP="009B1CBA" w:rsidRDefault="009B1CBA" w14:paraId="6C917AC7" w14:textId="207B5401">
      <w:pPr>
        <w:pStyle w:val="scnewcodesection"/>
      </w:pPr>
      <w:r>
        <w:tab/>
      </w:r>
      <w:r>
        <w:tab/>
      </w:r>
      <w:bookmarkStart w:name="ss_T44C37N320S3_lv1_109ae9711" w:id="13"/>
      <w:r>
        <w:t>(</w:t>
      </w:r>
      <w:bookmarkEnd w:id="13"/>
      <w:r>
        <w:t>3) “Licensed health facility” means a hospital, birthing center, or medical facility licensed pursuant to Title 44 that provides obstetric or newborn services.</w:t>
      </w:r>
    </w:p>
    <w:p w:rsidR="009B1CBA" w:rsidP="009B1CBA" w:rsidRDefault="009B1CBA" w14:paraId="24200D92" w14:textId="3FFC37FC">
      <w:pPr>
        <w:pStyle w:val="scnewcodesection"/>
      </w:pPr>
      <w:r>
        <w:tab/>
      </w:r>
      <w:r>
        <w:tab/>
      </w:r>
      <w:bookmarkStart w:name="ss_T44C37N320S4_lv1_6c522e284" w:id="14"/>
      <w:r>
        <w:t>(</w:t>
      </w:r>
      <w:bookmarkEnd w:id="14"/>
      <w:r>
        <w:t>4) “Perinatal mental</w:t>
      </w:r>
      <w:r w:rsidR="00DB1462">
        <w:t xml:space="preserve"> </w:t>
      </w:r>
      <w:r>
        <w:t>health screening” means the use of a validated, noninvasive questionnaire for identifying risk of depression, anxiety, or related mental</w:t>
      </w:r>
      <w:r w:rsidR="00DB1462">
        <w:t xml:space="preserve"> </w:t>
      </w:r>
      <w:r>
        <w:t>health conditions.</w:t>
      </w:r>
    </w:p>
    <w:p w:rsidR="009B1CBA" w:rsidRDefault="009B1CBA" w14:paraId="2BAC40A8" w14:textId="77777777">
      <w:pPr>
        <w:pStyle w:val="scnewcodesection"/>
      </w:pPr>
    </w:p>
    <w:p w:rsidR="009B1CBA" w:rsidP="009B1CBA" w:rsidRDefault="009B1CBA" w14:paraId="66CBCAC0" w14:textId="74D64DC6">
      <w:pPr>
        <w:pStyle w:val="scnewcodesection"/>
      </w:pPr>
      <w:r>
        <w:tab/>
      </w:r>
      <w:bookmarkStart w:name="ns_T44C37N330_b42727706" w:id="15"/>
      <w:r>
        <w:t>S</w:t>
      </w:r>
      <w:bookmarkEnd w:id="15"/>
      <w:r>
        <w:t>ection 44‑37‑330.</w:t>
      </w:r>
      <w:r>
        <w:tab/>
      </w:r>
      <w:bookmarkStart w:name="ss_T44C37N330SA_lv1_7c138ba09" w:id="16"/>
      <w:r>
        <w:t>(</w:t>
      </w:r>
      <w:bookmarkEnd w:id="16"/>
      <w:r>
        <w:t>A) A healthcare provider or licensed healthcare facility shall offer the mother and the father or other adult birthing partner the opportunity to complete a perinatal mental</w:t>
      </w:r>
      <w:r w:rsidR="00DB1462">
        <w:t xml:space="preserve"> </w:t>
      </w:r>
      <w:r>
        <w:t>health screening:</w:t>
      </w:r>
    </w:p>
    <w:p w:rsidR="009B1CBA" w:rsidP="009B1CBA" w:rsidRDefault="009B1CBA" w14:paraId="08D73A52" w14:textId="72F84326">
      <w:pPr>
        <w:pStyle w:val="scnewcodesection"/>
      </w:pPr>
      <w:r>
        <w:tab/>
      </w:r>
      <w:r>
        <w:tab/>
      </w:r>
      <w:bookmarkStart w:name="ss_T44C37N330S1_lv2_b6527c9a9" w:id="17"/>
      <w:r>
        <w:t>(</w:t>
      </w:r>
      <w:bookmarkEnd w:id="17"/>
      <w:r>
        <w:t>1) during the prenatal period at or after twenty‑four weeks</w:t>
      </w:r>
      <w:r w:rsidR="00AD785B">
        <w:t>’</w:t>
      </w:r>
      <w:r>
        <w:t xml:space="preserve"> gestation</w:t>
      </w:r>
      <w:r w:rsidR="00AD785B">
        <w:t>;</w:t>
      </w:r>
      <w:r>
        <w:t xml:space="preserve"> and</w:t>
      </w:r>
    </w:p>
    <w:p w:rsidR="009B1CBA" w:rsidP="009B1CBA" w:rsidRDefault="009B1CBA" w14:paraId="43E51D80" w14:textId="0701CDEB">
      <w:pPr>
        <w:pStyle w:val="scnewcodesection"/>
      </w:pPr>
      <w:r>
        <w:tab/>
      </w:r>
      <w:r>
        <w:tab/>
      </w:r>
      <w:bookmarkStart w:name="ss_T44C37N330S2_lv2_db72a11cd" w:id="18"/>
      <w:r>
        <w:t>(</w:t>
      </w:r>
      <w:bookmarkEnd w:id="18"/>
      <w:r>
        <w:t>2) at postpartum discharge or at the first postpartum follow‑up visit.</w:t>
      </w:r>
    </w:p>
    <w:p w:rsidR="009B1CBA" w:rsidP="009B1CBA" w:rsidRDefault="009B1CBA" w14:paraId="55432E74" w14:textId="05DA847A">
      <w:pPr>
        <w:pStyle w:val="scnewcodesection"/>
      </w:pPr>
      <w:r>
        <w:tab/>
      </w:r>
      <w:bookmarkStart w:name="ss_T44C37N330SB_lv1_b128f85c1" w:id="19"/>
      <w:r>
        <w:t>(</w:t>
      </w:r>
      <w:bookmarkEnd w:id="19"/>
      <w:r>
        <w:t>B) Participation in the perinatal mental</w:t>
      </w:r>
      <w:r w:rsidR="00DB1462">
        <w:t xml:space="preserve"> </w:t>
      </w:r>
      <w:r>
        <w:t>health screening is voluntary, and no provider shall compel, coerce, or condition care on the completion or refusal of a screening.</w:t>
      </w:r>
    </w:p>
    <w:p w:rsidR="009B1CBA" w:rsidP="009B1CBA" w:rsidRDefault="009B1CBA" w14:paraId="4FBEAF2E" w14:textId="24B07322">
      <w:pPr>
        <w:pStyle w:val="scnewcodesection"/>
      </w:pPr>
      <w:r>
        <w:tab/>
      </w:r>
      <w:bookmarkStart w:name="ss_T44C37N330SC_lv1_d29b82d4e" w:id="20"/>
      <w:r>
        <w:t>(</w:t>
      </w:r>
      <w:bookmarkEnd w:id="20"/>
      <w:r>
        <w:t>C) The offer of a perinatal mental</w:t>
      </w:r>
      <w:r w:rsidR="00DB1462">
        <w:t xml:space="preserve"> </w:t>
      </w:r>
      <w:r>
        <w:t>health screening and the mother’s and the father’s or other adult birthing partner’s acceptance, refusal, or completion must be documented in the medical record of the pregnant or postpartum patient or in a separate file maintained by the healthcare facility.</w:t>
      </w:r>
    </w:p>
    <w:p w:rsidR="009B1CBA" w:rsidRDefault="009B1CBA" w14:paraId="507AE08A" w14:textId="77777777">
      <w:pPr>
        <w:pStyle w:val="scnewcodesection"/>
      </w:pPr>
    </w:p>
    <w:p w:rsidR="009B1CBA" w:rsidP="009B1CBA" w:rsidRDefault="009B1CBA" w14:paraId="01F0B48D" w14:textId="5BBBE725">
      <w:pPr>
        <w:pStyle w:val="scnewcodesection"/>
      </w:pPr>
      <w:r>
        <w:tab/>
      </w:r>
      <w:bookmarkStart w:name="ns_T44C37N340_db4e01068" w:id="21"/>
      <w:r>
        <w:t>S</w:t>
      </w:r>
      <w:bookmarkEnd w:id="21"/>
      <w:r>
        <w:t>ection 44‑37‑340.</w:t>
      </w:r>
      <w:r>
        <w:tab/>
      </w:r>
      <w:bookmarkStart w:name="ss_T44C37N340SA_lv1_42cda1485" w:id="22"/>
      <w:r>
        <w:t>(</w:t>
      </w:r>
      <w:bookmarkEnd w:id="22"/>
      <w:r>
        <w:t>A) Licensed healthcare facilities providing obstetric services shall give mothers and fathers or other adult birthing partners educational materials on maternal and paternal postpartum depression, risk factors, symptoms, and available mental</w:t>
      </w:r>
      <w:r w:rsidR="00DB1462">
        <w:t xml:space="preserve"> </w:t>
      </w:r>
      <w:r>
        <w:t>health resources.</w:t>
      </w:r>
    </w:p>
    <w:p w:rsidR="009B1CBA" w:rsidP="009B1CBA" w:rsidRDefault="009B1CBA" w14:paraId="1504ED72" w14:textId="53648524">
      <w:pPr>
        <w:pStyle w:val="scnewcodesection"/>
      </w:pPr>
      <w:r>
        <w:tab/>
      </w:r>
      <w:bookmarkStart w:name="ss_T44C37N340SB_lv1_127adb0fe" w:id="23"/>
      <w:r>
        <w:t>(</w:t>
      </w:r>
      <w:bookmarkEnd w:id="23"/>
      <w:r>
        <w:t>B) Materials must be provided at no cost and in formats accessible to individuals with limited English proficiency pursuant to federal and state law.</w:t>
      </w:r>
    </w:p>
    <w:p w:rsidR="009B1CBA" w:rsidRDefault="009B1CBA" w14:paraId="7915E3AF" w14:textId="77777777">
      <w:pPr>
        <w:pStyle w:val="scnewcodesection"/>
      </w:pPr>
    </w:p>
    <w:p w:rsidR="009B1CBA" w:rsidP="009B1CBA" w:rsidRDefault="009B1CBA" w14:paraId="0FAAA45E" w14:textId="748E42C1">
      <w:pPr>
        <w:pStyle w:val="scnewcodesection"/>
      </w:pPr>
      <w:r>
        <w:tab/>
      </w:r>
      <w:bookmarkStart w:name="ns_T44C37N350_d8096477b" w:id="24"/>
      <w:r>
        <w:t>S</w:t>
      </w:r>
      <w:bookmarkEnd w:id="24"/>
      <w:r>
        <w:t>ection 44‑37‑350.</w:t>
      </w:r>
      <w:r>
        <w:tab/>
      </w:r>
      <w:bookmarkStart w:name="ss_T44C37N350SA_lv1_c16819a2e" w:id="25"/>
      <w:r>
        <w:t>(</w:t>
      </w:r>
      <w:bookmarkEnd w:id="25"/>
      <w:r>
        <w:t>A) If a perinatal mental</w:t>
      </w:r>
      <w:r w:rsidR="00DB1462">
        <w:t xml:space="preserve"> </w:t>
      </w:r>
      <w:r>
        <w:t xml:space="preserve">health screening of </w:t>
      </w:r>
      <w:r w:rsidRPr="009B1CBA">
        <w:t xml:space="preserve">a mother, father, or other adult birthing partner </w:t>
      </w:r>
      <w:r>
        <w:t>indicates elevated risk, the healthcare provider shall:</w:t>
      </w:r>
    </w:p>
    <w:p w:rsidR="009B1CBA" w:rsidP="009B1CBA" w:rsidRDefault="009B1CBA" w14:paraId="10436621" w14:textId="15F08371">
      <w:pPr>
        <w:pStyle w:val="scnewcodesection"/>
      </w:pPr>
      <w:r>
        <w:tab/>
      </w:r>
      <w:r>
        <w:tab/>
      </w:r>
      <w:bookmarkStart w:name="ss_T44C37N350S1_lv2_ce679d843" w:id="26"/>
      <w:r>
        <w:t>(</w:t>
      </w:r>
      <w:bookmarkEnd w:id="26"/>
      <w:r>
        <w:t>1) inform the individual of the results;</w:t>
      </w:r>
    </w:p>
    <w:p w:rsidR="009B1CBA" w:rsidP="009B1CBA" w:rsidRDefault="009B1CBA" w14:paraId="7CD82550" w14:textId="118668C7">
      <w:pPr>
        <w:pStyle w:val="scnewcodesection"/>
      </w:pPr>
      <w:r>
        <w:tab/>
      </w:r>
      <w:r>
        <w:tab/>
      </w:r>
      <w:bookmarkStart w:name="ss_T44C37N350S2_lv2_7515fc7da" w:id="27"/>
      <w:r>
        <w:t>(</w:t>
      </w:r>
      <w:bookmarkEnd w:id="27"/>
      <w:r>
        <w:t>2) provide information on available mental</w:t>
      </w:r>
      <w:r w:rsidR="00DB1462">
        <w:t xml:space="preserve"> </w:t>
      </w:r>
      <w:r>
        <w:t>health services, including community‑based, telehealth, and Medicaid‑covered options; and</w:t>
      </w:r>
    </w:p>
    <w:p w:rsidR="009B1CBA" w:rsidP="009B1CBA" w:rsidRDefault="009B1CBA" w14:paraId="3272148E" w14:textId="2079E3A5">
      <w:pPr>
        <w:pStyle w:val="scnewcodesection"/>
      </w:pPr>
      <w:r>
        <w:tab/>
      </w:r>
      <w:r>
        <w:tab/>
      </w:r>
      <w:bookmarkStart w:name="ss_T44C37N350S3_lv2_b12d33e5a" w:id="28"/>
      <w:r>
        <w:t>(</w:t>
      </w:r>
      <w:bookmarkEnd w:id="28"/>
      <w:r>
        <w:t>3) offer to make a referral for evaluation or treatment.</w:t>
      </w:r>
    </w:p>
    <w:p w:rsidR="009B1CBA" w:rsidP="009B1CBA" w:rsidRDefault="009B1CBA" w14:paraId="4F3C7C45" w14:textId="7A92BCD0">
      <w:pPr>
        <w:pStyle w:val="scnewcodesection"/>
      </w:pPr>
      <w:r>
        <w:tab/>
      </w:r>
      <w:bookmarkStart w:name="ss_T44C37N350SB_lv1_47667cfe2" w:id="29"/>
      <w:r>
        <w:t>(</w:t>
      </w:r>
      <w:bookmarkEnd w:id="29"/>
      <w:r>
        <w:t>B) No treatment may be provided a mother, father, or other adult birthing partner without the individual’s consent.</w:t>
      </w:r>
    </w:p>
    <w:p w:rsidR="009B1CBA" w:rsidRDefault="009B1CBA" w14:paraId="637E2A6A" w14:textId="77777777">
      <w:pPr>
        <w:pStyle w:val="scnewcodesection"/>
      </w:pPr>
    </w:p>
    <w:p w:rsidR="009B1CBA" w:rsidP="009B1CBA" w:rsidRDefault="009B1CBA" w14:paraId="0E1EB415" w14:textId="6ADD9DBC">
      <w:pPr>
        <w:pStyle w:val="scnewcodesection"/>
      </w:pPr>
      <w:r>
        <w:tab/>
      </w:r>
      <w:bookmarkStart w:name="ns_T44C37N360_f114fac21" w:id="30"/>
      <w:r>
        <w:t>S</w:t>
      </w:r>
      <w:bookmarkEnd w:id="30"/>
      <w:r>
        <w:t>ection 44‑37‑360.</w:t>
      </w:r>
      <w:r>
        <w:tab/>
      </w:r>
      <w:bookmarkStart w:name="ss_T44C37N360SA_lv1_2809ae483" w:id="31"/>
      <w:r>
        <w:t>(</w:t>
      </w:r>
      <w:bookmarkEnd w:id="31"/>
      <w:r>
        <w:t xml:space="preserve">A) All </w:t>
      </w:r>
      <w:r w:rsidRPr="009B1CBA">
        <w:t>perinatal mental</w:t>
      </w:r>
      <w:r w:rsidR="00DB1462">
        <w:t xml:space="preserve"> </w:t>
      </w:r>
      <w:r w:rsidRPr="009B1CBA">
        <w:t xml:space="preserve">health </w:t>
      </w:r>
      <w:r>
        <w:t>screening results are protected health information under the federal Health Insurance Portability and Accountability Act and applicable state law. A father’s or other adult birthing partner’s results must be maintained separately from maternal health records unless the father or other adult birthing partner authorizes disclosure to the mother.</w:t>
      </w:r>
    </w:p>
    <w:p w:rsidR="009B1CBA" w:rsidP="009B1CBA" w:rsidRDefault="009B1CBA" w14:paraId="58DF7145" w14:textId="7D6DCA7F">
      <w:pPr>
        <w:pStyle w:val="scnewcodesection"/>
      </w:pPr>
      <w:r>
        <w:tab/>
      </w:r>
      <w:bookmarkStart w:name="ss_T44C37N360SB_lv1_1b67bb2eb" w:id="32"/>
      <w:r>
        <w:t>(</w:t>
      </w:r>
      <w:bookmarkEnd w:id="32"/>
      <w:r>
        <w:t>B) Perinatal mental</w:t>
      </w:r>
      <w:r w:rsidR="00DB1462">
        <w:t xml:space="preserve"> </w:t>
      </w:r>
      <w:r>
        <w:t>health screening information may be disclosed only:</w:t>
      </w:r>
    </w:p>
    <w:p w:rsidR="009B1CBA" w:rsidP="009B1CBA" w:rsidRDefault="009B1CBA" w14:paraId="72BAE661" w14:textId="5D9DC488">
      <w:pPr>
        <w:pStyle w:val="scnewcodesection"/>
      </w:pPr>
      <w:r>
        <w:tab/>
      </w:r>
      <w:r>
        <w:tab/>
      </w:r>
      <w:bookmarkStart w:name="ss_T44C37N360S1_lv2_f643abc50" w:id="33"/>
      <w:r>
        <w:t>(</w:t>
      </w:r>
      <w:bookmarkEnd w:id="33"/>
      <w:r>
        <w:t>1) with the written consent of the mother, father, or other adult birthing partner;</w:t>
      </w:r>
    </w:p>
    <w:p w:rsidR="009B1CBA" w:rsidP="009B1CBA" w:rsidRDefault="009B1CBA" w14:paraId="07250743" w14:textId="50DC88E3">
      <w:pPr>
        <w:pStyle w:val="scnewcodesection"/>
      </w:pPr>
      <w:r>
        <w:tab/>
      </w:r>
      <w:r>
        <w:tab/>
      </w:r>
      <w:bookmarkStart w:name="ss_T44C37N360S2_lv2_ab2eed203" w:id="34"/>
      <w:r>
        <w:t>(</w:t>
      </w:r>
      <w:bookmarkEnd w:id="34"/>
      <w:r>
        <w:t>2) as required by law for imminent threat or safety concerns; or</w:t>
      </w:r>
    </w:p>
    <w:p w:rsidR="009B1CBA" w:rsidP="009B1CBA" w:rsidRDefault="009B1CBA" w14:paraId="7A2E09A8" w14:textId="28B8EC4F">
      <w:pPr>
        <w:pStyle w:val="scnewcodesection"/>
      </w:pPr>
      <w:r>
        <w:tab/>
      </w:r>
      <w:r>
        <w:tab/>
      </w:r>
      <w:bookmarkStart w:name="ss_T44C37N360S3_lv2_219b85062" w:id="35"/>
      <w:r>
        <w:t>(</w:t>
      </w:r>
      <w:bookmarkEnd w:id="35"/>
      <w:r>
        <w:t>3) as permitted by federal privacy regulations.</w:t>
      </w:r>
    </w:p>
    <w:p w:rsidR="009B1CBA" w:rsidRDefault="009B1CBA" w14:paraId="53357A7A" w14:textId="77777777">
      <w:pPr>
        <w:pStyle w:val="scnewcodesection"/>
      </w:pPr>
    </w:p>
    <w:p w:rsidR="009B1CBA" w:rsidP="009B1CBA" w:rsidRDefault="009B1CBA" w14:paraId="2023A616" w14:textId="74BEC864">
      <w:pPr>
        <w:pStyle w:val="scnewcodesection"/>
      </w:pPr>
      <w:r>
        <w:tab/>
      </w:r>
      <w:bookmarkStart w:name="ns_T44C37N370_7b90279ed" w:id="36"/>
      <w:r>
        <w:t>S</w:t>
      </w:r>
      <w:bookmarkEnd w:id="36"/>
      <w:r>
        <w:t>ection 44‑37‑370.</w:t>
      </w:r>
      <w:r>
        <w:tab/>
      </w:r>
      <w:bookmarkStart w:name="ss_T44C37N370SA_lv1_278ec9b0f" w:id="37"/>
      <w:r>
        <w:t>(</w:t>
      </w:r>
      <w:bookmarkEnd w:id="37"/>
      <w:r>
        <w:t xml:space="preserve">A) The </w:t>
      </w:r>
      <w:r w:rsidR="00B02875">
        <w:t>Department of Behavioral Health and Developmental Disabilities’ Office of Mental Health</w:t>
      </w:r>
      <w:r>
        <w:t xml:space="preserve">, in coordination with </w:t>
      </w:r>
      <w:r w:rsidR="00B02875">
        <w:t xml:space="preserve">the Department of Public Health, the </w:t>
      </w:r>
      <w:r>
        <w:t xml:space="preserve">State Board of Medical Examiners, the State Board of Nursing, and the </w:t>
      </w:r>
      <w:r w:rsidRPr="009B1CBA">
        <w:t>South Carolina Department of Health and Human Services</w:t>
      </w:r>
      <w:r>
        <w:t>, shall:</w:t>
      </w:r>
    </w:p>
    <w:p w:rsidR="009B1CBA" w:rsidP="009B1CBA" w:rsidRDefault="009B1CBA" w14:paraId="3C97E99D" w14:textId="01AE652B">
      <w:pPr>
        <w:pStyle w:val="scnewcodesection"/>
      </w:pPr>
      <w:r>
        <w:tab/>
      </w:r>
      <w:r>
        <w:tab/>
      </w:r>
      <w:bookmarkStart w:name="ss_T44C37N370S1_lv2_281e5d0b8" w:id="38"/>
      <w:r>
        <w:t>(</w:t>
      </w:r>
      <w:bookmarkEnd w:id="38"/>
      <w:r>
        <w:t>1) issue guidance for healthcare providers on recommended screening tools;</w:t>
      </w:r>
    </w:p>
    <w:p w:rsidR="009B1CBA" w:rsidP="009B1CBA" w:rsidRDefault="009B1CBA" w14:paraId="2AE9F6D1" w14:textId="03C59F4F">
      <w:pPr>
        <w:pStyle w:val="scnewcodesection"/>
      </w:pPr>
      <w:r>
        <w:tab/>
      </w:r>
      <w:r>
        <w:tab/>
      </w:r>
      <w:bookmarkStart w:name="ss_T44C37N370S2_lv2_1c8042b74" w:id="39"/>
      <w:r>
        <w:t>(</w:t>
      </w:r>
      <w:bookmarkEnd w:id="39"/>
      <w:r>
        <w:t>2) develop standardized educational materials;</w:t>
      </w:r>
    </w:p>
    <w:p w:rsidR="009B1CBA" w:rsidP="009B1CBA" w:rsidRDefault="009B1CBA" w14:paraId="6CAE6E0A" w14:textId="0125547E">
      <w:pPr>
        <w:pStyle w:val="scnewcodesection"/>
      </w:pPr>
      <w:r>
        <w:tab/>
      </w:r>
      <w:r>
        <w:tab/>
      </w:r>
      <w:bookmarkStart w:name="ss_T44C37N370S3_lv2_9c74d7a4d" w:id="40"/>
      <w:r>
        <w:t>(</w:t>
      </w:r>
      <w:bookmarkEnd w:id="40"/>
      <w:r>
        <w:t>3) make reimbursement available under Medicaid for perinatal mental</w:t>
      </w:r>
      <w:r w:rsidR="00DB1462">
        <w:t xml:space="preserve"> </w:t>
      </w:r>
      <w:r>
        <w:t>health screening and counseling services; and</w:t>
      </w:r>
    </w:p>
    <w:p w:rsidR="009B1CBA" w:rsidP="009B1CBA" w:rsidRDefault="009B1CBA" w14:paraId="7AC065B9" w14:textId="74708094">
      <w:pPr>
        <w:pStyle w:val="scnewcodesection"/>
      </w:pPr>
      <w:r>
        <w:tab/>
      </w:r>
      <w:r>
        <w:tab/>
      </w:r>
      <w:bookmarkStart w:name="ss_T44C37N370S4_lv2_7e57fed9e" w:id="41"/>
      <w:r>
        <w:t>(</w:t>
      </w:r>
      <w:bookmarkEnd w:id="41"/>
      <w:r>
        <w:t>4) provide training resources for healthcare providers and healthcare facilities.</w:t>
      </w:r>
    </w:p>
    <w:p w:rsidR="009B1CBA" w:rsidP="009B1CBA" w:rsidRDefault="009B1CBA" w14:paraId="45A86B51" w14:textId="6EB9B699">
      <w:pPr>
        <w:pStyle w:val="scnewcodesection"/>
      </w:pPr>
      <w:r>
        <w:tab/>
      </w:r>
      <w:bookmarkStart w:name="ss_T44C37N370SB_lv1_b6e8b6a11" w:id="42"/>
      <w:r>
        <w:t>(</w:t>
      </w:r>
      <w:bookmarkEnd w:id="42"/>
      <w:r>
        <w:t xml:space="preserve">B) The </w:t>
      </w:r>
      <w:r w:rsidRPr="009B1CBA">
        <w:t xml:space="preserve">Department of </w:t>
      </w:r>
      <w:r w:rsidR="00B02875">
        <w:t xml:space="preserve">Behavioral Health and Developmental Disabilities, Department of </w:t>
      </w:r>
      <w:r w:rsidRPr="009B1CBA">
        <w:t>Public Health, South Carolina Department of Health and Human Services</w:t>
      </w:r>
      <w:r>
        <w:t xml:space="preserve">, and Department of Labor, Licensing and Regulation may promulgate regulations necessary to implement </w:t>
      </w:r>
      <w:r w:rsidR="004467A7">
        <w:t>the provisions of this article</w:t>
      </w:r>
      <w:r>
        <w:t>.</w:t>
      </w:r>
    </w:p>
    <w:p w:rsidR="009B1CBA" w:rsidRDefault="009B1CBA" w14:paraId="6929E9D3" w14:textId="77777777">
      <w:pPr>
        <w:pStyle w:val="scnewcodesection"/>
      </w:pPr>
    </w:p>
    <w:p w:rsidR="009B1CBA" w:rsidRDefault="009B1CBA" w14:paraId="07FC36F9" w14:textId="488E5211">
      <w:pPr>
        <w:pStyle w:val="scnewcodesection"/>
      </w:pPr>
      <w:r>
        <w:tab/>
      </w:r>
      <w:bookmarkStart w:name="ns_T44C37N380_62ea1b77d" w:id="43"/>
      <w:r>
        <w:t>S</w:t>
      </w:r>
      <w:bookmarkEnd w:id="43"/>
      <w:r>
        <w:t>ection 44‑37‑380.</w:t>
      </w:r>
      <w:r>
        <w:tab/>
      </w:r>
      <w:r w:rsidR="00893D67">
        <w:t xml:space="preserve">A </w:t>
      </w:r>
      <w:r w:rsidRPr="00893D67" w:rsidR="00893D67">
        <w:t xml:space="preserve">healthcare provider or </w:t>
      </w:r>
      <w:r w:rsidR="00893D67">
        <w:t xml:space="preserve">healthcare </w:t>
      </w:r>
      <w:r w:rsidRPr="00893D67" w:rsidR="00893D67">
        <w:t xml:space="preserve">facility that offers </w:t>
      </w:r>
      <w:r w:rsidR="00893D67">
        <w:t>perinatal mental</w:t>
      </w:r>
      <w:r w:rsidR="00DB1462">
        <w:t xml:space="preserve"> </w:t>
      </w:r>
      <w:r w:rsidR="00893D67">
        <w:t xml:space="preserve">health </w:t>
      </w:r>
      <w:r w:rsidRPr="00893D67" w:rsidR="00893D67">
        <w:t>screening, documents the offer, and provides referrals in good faith is not civilly or administratively liable for a</w:t>
      </w:r>
      <w:r w:rsidR="00893D67">
        <w:t xml:space="preserve"> mother’s or a father’s or other</w:t>
      </w:r>
      <w:r w:rsidRPr="00893D67" w:rsidR="00893D67">
        <w:t xml:space="preserve"> adult birthing partner’s refusal, failure to participate, or subsequent mental</w:t>
      </w:r>
      <w:r w:rsidR="00DB1462">
        <w:t xml:space="preserve"> </w:t>
      </w:r>
      <w:r w:rsidRPr="00893D67" w:rsidR="00893D67">
        <w:t>health outcomes</w:t>
      </w:r>
      <w:r w:rsidR="00893D67">
        <w:t>.</w:t>
      </w:r>
    </w:p>
    <w:p w:rsidR="009B1CBA" w:rsidRDefault="009B1CBA" w14:paraId="71D59079" w14:textId="77777777">
      <w:pPr>
        <w:pStyle w:val="scnewcodesection"/>
      </w:pPr>
    </w:p>
    <w:p w:rsidR="009B1CBA" w:rsidRDefault="009B1CBA" w14:paraId="29145DA1" w14:textId="05E635DD">
      <w:pPr>
        <w:pStyle w:val="scnewcodesection"/>
      </w:pPr>
      <w:r>
        <w:tab/>
      </w:r>
      <w:bookmarkStart w:name="ns_T44C37N390_6e648042a" w:id="44"/>
      <w:r>
        <w:t>S</w:t>
      </w:r>
      <w:bookmarkEnd w:id="44"/>
      <w:r>
        <w:t>ection 44‑37‑390.</w:t>
      </w:r>
      <w:r>
        <w:tab/>
      </w:r>
      <w:r w:rsidRPr="009C1692" w:rsidR="009C1692">
        <w:t xml:space="preserve">This </w:t>
      </w:r>
      <w:r w:rsidR="009C1692">
        <w:t>article</w:t>
      </w:r>
      <w:r w:rsidRPr="009C1692" w:rsidR="009C1692">
        <w:t xml:space="preserve"> does not create a private right of action against a healthcare provider, </w:t>
      </w:r>
      <w:r w:rsidR="009C1692">
        <w:t xml:space="preserve">healthcare </w:t>
      </w:r>
      <w:r w:rsidRPr="009C1692" w:rsidR="009C1692">
        <w:t>facility, or state agenc</w:t>
      </w:r>
      <w:r w:rsidR="009C1692">
        <w:t>y</w:t>
      </w:r>
      <w:r w:rsidRPr="009C1692" w:rsidR="009C1692">
        <w:t>.</w:t>
      </w:r>
    </w:p>
    <w:p w:rsidR="001E5A9C" w:rsidP="001E5A9C" w:rsidRDefault="001E5A9C" w14:paraId="624B6297" w14:textId="77777777">
      <w:pPr>
        <w:pStyle w:val="scemptyline"/>
      </w:pPr>
    </w:p>
    <w:p w:rsidR="001E5A9C" w:rsidP="00832A6A" w:rsidRDefault="001E5A9C" w14:paraId="2DB68214" w14:textId="15CBBDF9">
      <w:pPr>
        <w:pStyle w:val="scnoncodifiedsection"/>
      </w:pPr>
      <w:bookmarkStart w:name="bs_num_3_82f99ebf0" w:id="45"/>
      <w:r>
        <w:t>S</w:t>
      </w:r>
      <w:bookmarkEnd w:id="45"/>
      <w:r>
        <w:t>ECTION 3.</w:t>
      </w:r>
      <w:r>
        <w:tab/>
      </w:r>
      <w:r w:rsidR="002958B7">
        <w:t>Sections 44‑37‑10 to 44‑37‑70 are designated Article 1</w:t>
      </w:r>
      <w:r w:rsidR="00EF3281">
        <w:t>,</w:t>
      </w:r>
      <w:r w:rsidR="002958B7">
        <w:t xml:space="preserve"> </w:t>
      </w:r>
      <w:r w:rsidR="00AD785B">
        <w:t xml:space="preserve">entitled </w:t>
      </w:r>
      <w:r w:rsidR="00EF3281">
        <w:t>“</w:t>
      </w:r>
      <w:r w:rsidR="002958B7">
        <w:t>General Provisions.</w:t>
      </w:r>
      <w:r w:rsidR="00EF3281">
        <w:t>”</w:t>
      </w:r>
    </w:p>
    <w:p w:rsidR="009B1CBA" w:rsidRDefault="009B1CBA" w14:paraId="0D58C414" w14:textId="011214D9">
      <w:pPr>
        <w:pStyle w:val="scemptyline"/>
      </w:pPr>
    </w:p>
    <w:p w:rsidRPr="00DF3B44" w:rsidR="007A10F1" w:rsidP="007A10F1" w:rsidRDefault="00E27805" w14:paraId="2166FDE5" w14:textId="77777777">
      <w:pPr>
        <w:pStyle w:val="scnoncodifiedsection"/>
      </w:pPr>
      <w:bookmarkStart w:name="bs_num_4_lastsection" w:id="46"/>
      <w:bookmarkStart w:name="eff_date_section" w:id="47"/>
      <w:r w:rsidRPr="00DF3B44">
        <w:t>S</w:t>
      </w:r>
      <w:bookmarkEnd w:id="46"/>
      <w:r w:rsidRPr="00DF3B44">
        <w:t>ECTION 4.</w:t>
      </w:r>
      <w:r w:rsidRPr="00DF3B44" w:rsidR="005D3013">
        <w:tab/>
      </w:r>
      <w:r w:rsidRPr="00DF3B44" w:rsidR="007A10F1">
        <w:t>This act takes effect upon approval by the Governor.</w:t>
      </w:r>
      <w:bookmarkEnd w:id="47"/>
    </w:p>
    <w:p w:rsidRPr="00DF3B44" w:rsidR="005516F6" w:rsidP="009E4191" w:rsidRDefault="007A10F1" w14:paraId="072710B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5DCC8" w14:textId="77777777" w:rsidR="003C60AA" w:rsidRDefault="003C60AA" w:rsidP="0010329A">
      <w:pPr>
        <w:spacing w:after="0" w:line="240" w:lineRule="auto"/>
      </w:pPr>
      <w:r>
        <w:separator/>
      </w:r>
    </w:p>
    <w:p w14:paraId="2F33B1D5" w14:textId="77777777" w:rsidR="003C60AA" w:rsidRDefault="003C60AA"/>
  </w:endnote>
  <w:endnote w:type="continuationSeparator" w:id="0">
    <w:p w14:paraId="685DFA11" w14:textId="77777777" w:rsidR="003C60AA" w:rsidRDefault="003C60AA" w:rsidP="0010329A">
      <w:pPr>
        <w:spacing w:after="0" w:line="240" w:lineRule="auto"/>
      </w:pPr>
      <w:r>
        <w:continuationSeparator/>
      </w:r>
    </w:p>
    <w:p w14:paraId="784F39CF" w14:textId="77777777" w:rsidR="003C60AA" w:rsidRDefault="003C60AA"/>
  </w:endnote>
  <w:endnote w:type="continuationNotice" w:id="1">
    <w:p w14:paraId="7DF8698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1923"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9639466" w14:textId="1D913D5C" w:rsidR="00685035" w:rsidRPr="007B4AF7" w:rsidRDefault="00AB783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55697">
              <w:t>[4625]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55697">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36A2B"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16D6" w14:textId="77777777" w:rsidR="003C60AA" w:rsidRDefault="003C60AA" w:rsidP="0010329A">
      <w:pPr>
        <w:spacing w:after="0" w:line="240" w:lineRule="auto"/>
      </w:pPr>
      <w:r>
        <w:separator/>
      </w:r>
    </w:p>
    <w:p w14:paraId="51A5E888" w14:textId="77777777" w:rsidR="003C60AA" w:rsidRDefault="003C60AA"/>
  </w:footnote>
  <w:footnote w:type="continuationSeparator" w:id="0">
    <w:p w14:paraId="15DD2965" w14:textId="77777777" w:rsidR="003C60AA" w:rsidRDefault="003C60AA" w:rsidP="0010329A">
      <w:pPr>
        <w:spacing w:after="0" w:line="240" w:lineRule="auto"/>
      </w:pPr>
      <w:r>
        <w:continuationSeparator/>
      </w:r>
    </w:p>
    <w:p w14:paraId="6089D0AB" w14:textId="77777777" w:rsidR="003C60AA" w:rsidRDefault="003C60AA"/>
  </w:footnote>
  <w:footnote w:type="continuationNotice" w:id="1">
    <w:p w14:paraId="6E2CF741"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AAC1"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746DE"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59D8"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C5E"/>
    <w:rsid w:val="00002E0E"/>
    <w:rsid w:val="0001034C"/>
    <w:rsid w:val="00011182"/>
    <w:rsid w:val="00012912"/>
    <w:rsid w:val="00017FB0"/>
    <w:rsid w:val="00020B5D"/>
    <w:rsid w:val="00026421"/>
    <w:rsid w:val="00030409"/>
    <w:rsid w:val="00037A82"/>
    <w:rsid w:val="00037F04"/>
    <w:rsid w:val="000404BF"/>
    <w:rsid w:val="00044B84"/>
    <w:rsid w:val="000479D0"/>
    <w:rsid w:val="00055697"/>
    <w:rsid w:val="0006382F"/>
    <w:rsid w:val="0006464F"/>
    <w:rsid w:val="00066B54"/>
    <w:rsid w:val="000674C6"/>
    <w:rsid w:val="00072FCD"/>
    <w:rsid w:val="00074A4F"/>
    <w:rsid w:val="00077B65"/>
    <w:rsid w:val="00083773"/>
    <w:rsid w:val="00095D64"/>
    <w:rsid w:val="000A3C25"/>
    <w:rsid w:val="000B0D17"/>
    <w:rsid w:val="000B4C02"/>
    <w:rsid w:val="000B5B4A"/>
    <w:rsid w:val="000B7FE1"/>
    <w:rsid w:val="000C3E88"/>
    <w:rsid w:val="000C46B9"/>
    <w:rsid w:val="000C58E4"/>
    <w:rsid w:val="000C6F9A"/>
    <w:rsid w:val="000D2F44"/>
    <w:rsid w:val="000D33E4"/>
    <w:rsid w:val="000E5720"/>
    <w:rsid w:val="000E578A"/>
    <w:rsid w:val="000F2250"/>
    <w:rsid w:val="0010329A"/>
    <w:rsid w:val="00105756"/>
    <w:rsid w:val="0011066F"/>
    <w:rsid w:val="001164F9"/>
    <w:rsid w:val="0011719C"/>
    <w:rsid w:val="00140049"/>
    <w:rsid w:val="00171601"/>
    <w:rsid w:val="001730EB"/>
    <w:rsid w:val="00173276"/>
    <w:rsid w:val="00176122"/>
    <w:rsid w:val="0019025B"/>
    <w:rsid w:val="00192AF7"/>
    <w:rsid w:val="00197366"/>
    <w:rsid w:val="001A136C"/>
    <w:rsid w:val="001B6DA2"/>
    <w:rsid w:val="001C25EC"/>
    <w:rsid w:val="001E5A9C"/>
    <w:rsid w:val="001F2A41"/>
    <w:rsid w:val="001F313F"/>
    <w:rsid w:val="001F331D"/>
    <w:rsid w:val="001F394C"/>
    <w:rsid w:val="001F4238"/>
    <w:rsid w:val="001F71CC"/>
    <w:rsid w:val="002038AA"/>
    <w:rsid w:val="002114C8"/>
    <w:rsid w:val="0021166F"/>
    <w:rsid w:val="002162DF"/>
    <w:rsid w:val="002259F2"/>
    <w:rsid w:val="00230038"/>
    <w:rsid w:val="002318F2"/>
    <w:rsid w:val="00233975"/>
    <w:rsid w:val="00236D73"/>
    <w:rsid w:val="00246535"/>
    <w:rsid w:val="002537FE"/>
    <w:rsid w:val="00257F60"/>
    <w:rsid w:val="002625EA"/>
    <w:rsid w:val="00262AC5"/>
    <w:rsid w:val="00264AE9"/>
    <w:rsid w:val="00275AE6"/>
    <w:rsid w:val="002836D8"/>
    <w:rsid w:val="00293192"/>
    <w:rsid w:val="002958B7"/>
    <w:rsid w:val="002A7989"/>
    <w:rsid w:val="002B02F3"/>
    <w:rsid w:val="002C3463"/>
    <w:rsid w:val="002D266D"/>
    <w:rsid w:val="002D5B3D"/>
    <w:rsid w:val="002D7447"/>
    <w:rsid w:val="002E097A"/>
    <w:rsid w:val="002E2E01"/>
    <w:rsid w:val="002E315A"/>
    <w:rsid w:val="002E4F8C"/>
    <w:rsid w:val="002E6A73"/>
    <w:rsid w:val="002F560C"/>
    <w:rsid w:val="002F5847"/>
    <w:rsid w:val="002F667C"/>
    <w:rsid w:val="002F7B57"/>
    <w:rsid w:val="0030353D"/>
    <w:rsid w:val="0030425A"/>
    <w:rsid w:val="00307D62"/>
    <w:rsid w:val="00310C0F"/>
    <w:rsid w:val="00334CAB"/>
    <w:rsid w:val="003421F1"/>
    <w:rsid w:val="0034279C"/>
    <w:rsid w:val="00354F64"/>
    <w:rsid w:val="003559A1"/>
    <w:rsid w:val="00361563"/>
    <w:rsid w:val="00371D36"/>
    <w:rsid w:val="00373E17"/>
    <w:rsid w:val="003775E6"/>
    <w:rsid w:val="00381998"/>
    <w:rsid w:val="00387300"/>
    <w:rsid w:val="003A5F1C"/>
    <w:rsid w:val="003B0562"/>
    <w:rsid w:val="003C2503"/>
    <w:rsid w:val="003C3E2E"/>
    <w:rsid w:val="003C60AA"/>
    <w:rsid w:val="003D367F"/>
    <w:rsid w:val="003D4A3C"/>
    <w:rsid w:val="003D55B2"/>
    <w:rsid w:val="003E0033"/>
    <w:rsid w:val="003E4470"/>
    <w:rsid w:val="003E5452"/>
    <w:rsid w:val="003E7165"/>
    <w:rsid w:val="003E7FF6"/>
    <w:rsid w:val="004046B5"/>
    <w:rsid w:val="00406F27"/>
    <w:rsid w:val="00410960"/>
    <w:rsid w:val="004141B8"/>
    <w:rsid w:val="004203B9"/>
    <w:rsid w:val="00432135"/>
    <w:rsid w:val="004467A7"/>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3704"/>
    <w:rsid w:val="004E475A"/>
    <w:rsid w:val="004E6484"/>
    <w:rsid w:val="004E66E9"/>
    <w:rsid w:val="004E7DDE"/>
    <w:rsid w:val="004F0090"/>
    <w:rsid w:val="004F172C"/>
    <w:rsid w:val="004F519B"/>
    <w:rsid w:val="005002ED"/>
    <w:rsid w:val="00500DBC"/>
    <w:rsid w:val="005102BE"/>
    <w:rsid w:val="00523F7F"/>
    <w:rsid w:val="00524D54"/>
    <w:rsid w:val="00540347"/>
    <w:rsid w:val="0054531B"/>
    <w:rsid w:val="00546C24"/>
    <w:rsid w:val="005476FF"/>
    <w:rsid w:val="005516F6"/>
    <w:rsid w:val="00552842"/>
    <w:rsid w:val="00554E89"/>
    <w:rsid w:val="00564B58"/>
    <w:rsid w:val="00565420"/>
    <w:rsid w:val="00572281"/>
    <w:rsid w:val="005766CC"/>
    <w:rsid w:val="00580196"/>
    <w:rsid w:val="005801DD"/>
    <w:rsid w:val="0058327C"/>
    <w:rsid w:val="00586C54"/>
    <w:rsid w:val="00592A40"/>
    <w:rsid w:val="005A28BC"/>
    <w:rsid w:val="005A5377"/>
    <w:rsid w:val="005B7817"/>
    <w:rsid w:val="005C06C8"/>
    <w:rsid w:val="005C23D7"/>
    <w:rsid w:val="005C40EB"/>
    <w:rsid w:val="005D02B4"/>
    <w:rsid w:val="005D3013"/>
    <w:rsid w:val="005E1E50"/>
    <w:rsid w:val="005E2B9C"/>
    <w:rsid w:val="005E3332"/>
    <w:rsid w:val="005F2799"/>
    <w:rsid w:val="005F76B0"/>
    <w:rsid w:val="00604429"/>
    <w:rsid w:val="006067B0"/>
    <w:rsid w:val="00606A8B"/>
    <w:rsid w:val="00611EBA"/>
    <w:rsid w:val="006213A8"/>
    <w:rsid w:val="00621421"/>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96BCE"/>
    <w:rsid w:val="006A395F"/>
    <w:rsid w:val="006A3994"/>
    <w:rsid w:val="006A5B41"/>
    <w:rsid w:val="006A65E2"/>
    <w:rsid w:val="006B37BD"/>
    <w:rsid w:val="006C0133"/>
    <w:rsid w:val="006C092D"/>
    <w:rsid w:val="006C099D"/>
    <w:rsid w:val="006C18F0"/>
    <w:rsid w:val="006C4AE3"/>
    <w:rsid w:val="006C7E01"/>
    <w:rsid w:val="006D64A5"/>
    <w:rsid w:val="006E0935"/>
    <w:rsid w:val="006E353F"/>
    <w:rsid w:val="006E35AB"/>
    <w:rsid w:val="006F05BE"/>
    <w:rsid w:val="00711AA9"/>
    <w:rsid w:val="00722155"/>
    <w:rsid w:val="00730C87"/>
    <w:rsid w:val="00737F19"/>
    <w:rsid w:val="00755B15"/>
    <w:rsid w:val="00782BF8"/>
    <w:rsid w:val="00783C75"/>
    <w:rsid w:val="007849D9"/>
    <w:rsid w:val="00787433"/>
    <w:rsid w:val="007A10F1"/>
    <w:rsid w:val="007A3D50"/>
    <w:rsid w:val="007B277F"/>
    <w:rsid w:val="007B2D29"/>
    <w:rsid w:val="007B412F"/>
    <w:rsid w:val="007B4AF7"/>
    <w:rsid w:val="007B4DBF"/>
    <w:rsid w:val="007C140A"/>
    <w:rsid w:val="007C5458"/>
    <w:rsid w:val="007D2C67"/>
    <w:rsid w:val="007E06BB"/>
    <w:rsid w:val="007F50D1"/>
    <w:rsid w:val="00816D52"/>
    <w:rsid w:val="00831048"/>
    <w:rsid w:val="00832A6A"/>
    <w:rsid w:val="00834272"/>
    <w:rsid w:val="008625C1"/>
    <w:rsid w:val="00872945"/>
    <w:rsid w:val="0087671D"/>
    <w:rsid w:val="008806F9"/>
    <w:rsid w:val="00887957"/>
    <w:rsid w:val="008927E2"/>
    <w:rsid w:val="00893D67"/>
    <w:rsid w:val="008A0531"/>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08DC"/>
    <w:rsid w:val="0094541D"/>
    <w:rsid w:val="009473EA"/>
    <w:rsid w:val="00954E7E"/>
    <w:rsid w:val="009554D9"/>
    <w:rsid w:val="009572F9"/>
    <w:rsid w:val="00960D0F"/>
    <w:rsid w:val="0098366F"/>
    <w:rsid w:val="00983A03"/>
    <w:rsid w:val="00986063"/>
    <w:rsid w:val="00991F67"/>
    <w:rsid w:val="00992876"/>
    <w:rsid w:val="009A0DCE"/>
    <w:rsid w:val="009A22CD"/>
    <w:rsid w:val="009A2932"/>
    <w:rsid w:val="009A3E4B"/>
    <w:rsid w:val="009B13F9"/>
    <w:rsid w:val="009B1CBA"/>
    <w:rsid w:val="009B35FD"/>
    <w:rsid w:val="009B6815"/>
    <w:rsid w:val="009C1692"/>
    <w:rsid w:val="009D2967"/>
    <w:rsid w:val="009D3C2B"/>
    <w:rsid w:val="009D4BD7"/>
    <w:rsid w:val="009E4191"/>
    <w:rsid w:val="009E68D5"/>
    <w:rsid w:val="009F2AB1"/>
    <w:rsid w:val="009F4FAF"/>
    <w:rsid w:val="009F68F1"/>
    <w:rsid w:val="00A04529"/>
    <w:rsid w:val="00A0584B"/>
    <w:rsid w:val="00A100D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18A"/>
    <w:rsid w:val="00AA7824"/>
    <w:rsid w:val="00AB04D8"/>
    <w:rsid w:val="00AB0FA3"/>
    <w:rsid w:val="00AB73BF"/>
    <w:rsid w:val="00AB7835"/>
    <w:rsid w:val="00AC335C"/>
    <w:rsid w:val="00AC463E"/>
    <w:rsid w:val="00AD3BE2"/>
    <w:rsid w:val="00AD3E3D"/>
    <w:rsid w:val="00AD785B"/>
    <w:rsid w:val="00AE1EE4"/>
    <w:rsid w:val="00AE36EC"/>
    <w:rsid w:val="00AE7406"/>
    <w:rsid w:val="00AF1688"/>
    <w:rsid w:val="00AF46E6"/>
    <w:rsid w:val="00AF5139"/>
    <w:rsid w:val="00B016BE"/>
    <w:rsid w:val="00B02875"/>
    <w:rsid w:val="00B06EDA"/>
    <w:rsid w:val="00B1161F"/>
    <w:rsid w:val="00B11661"/>
    <w:rsid w:val="00B32B4D"/>
    <w:rsid w:val="00B40DE2"/>
    <w:rsid w:val="00B4137E"/>
    <w:rsid w:val="00B43798"/>
    <w:rsid w:val="00B455F1"/>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0FF5"/>
    <w:rsid w:val="00BC408A"/>
    <w:rsid w:val="00BC5023"/>
    <w:rsid w:val="00BC556C"/>
    <w:rsid w:val="00BD42DA"/>
    <w:rsid w:val="00BD4684"/>
    <w:rsid w:val="00BD5835"/>
    <w:rsid w:val="00BE03A7"/>
    <w:rsid w:val="00BE08A7"/>
    <w:rsid w:val="00BE386D"/>
    <w:rsid w:val="00BE4391"/>
    <w:rsid w:val="00BF3E48"/>
    <w:rsid w:val="00C11518"/>
    <w:rsid w:val="00C159AB"/>
    <w:rsid w:val="00C15F1B"/>
    <w:rsid w:val="00C16288"/>
    <w:rsid w:val="00C17D1D"/>
    <w:rsid w:val="00C3650A"/>
    <w:rsid w:val="00C45923"/>
    <w:rsid w:val="00C543E7"/>
    <w:rsid w:val="00C6451B"/>
    <w:rsid w:val="00C70225"/>
    <w:rsid w:val="00C72198"/>
    <w:rsid w:val="00C73C7D"/>
    <w:rsid w:val="00C73F07"/>
    <w:rsid w:val="00C75005"/>
    <w:rsid w:val="00C970DF"/>
    <w:rsid w:val="00CA7E71"/>
    <w:rsid w:val="00CB2673"/>
    <w:rsid w:val="00CB701D"/>
    <w:rsid w:val="00CC3F0E"/>
    <w:rsid w:val="00CD08C9"/>
    <w:rsid w:val="00CD1FE8"/>
    <w:rsid w:val="00CD38CD"/>
    <w:rsid w:val="00CD3E0C"/>
    <w:rsid w:val="00CD47D5"/>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1FED"/>
    <w:rsid w:val="00D62E42"/>
    <w:rsid w:val="00D67D27"/>
    <w:rsid w:val="00D772FB"/>
    <w:rsid w:val="00D91434"/>
    <w:rsid w:val="00D950C5"/>
    <w:rsid w:val="00DA1AA0"/>
    <w:rsid w:val="00DA512B"/>
    <w:rsid w:val="00DB1462"/>
    <w:rsid w:val="00DC44A8"/>
    <w:rsid w:val="00DE2167"/>
    <w:rsid w:val="00DE4393"/>
    <w:rsid w:val="00DE4BEE"/>
    <w:rsid w:val="00DE5B3D"/>
    <w:rsid w:val="00DE7112"/>
    <w:rsid w:val="00DF19BE"/>
    <w:rsid w:val="00DF3B44"/>
    <w:rsid w:val="00DF60EB"/>
    <w:rsid w:val="00E1372E"/>
    <w:rsid w:val="00E21D30"/>
    <w:rsid w:val="00E2213D"/>
    <w:rsid w:val="00E23D15"/>
    <w:rsid w:val="00E24D9A"/>
    <w:rsid w:val="00E27805"/>
    <w:rsid w:val="00E27A11"/>
    <w:rsid w:val="00E30497"/>
    <w:rsid w:val="00E358A2"/>
    <w:rsid w:val="00E35C9A"/>
    <w:rsid w:val="00E3771B"/>
    <w:rsid w:val="00E40979"/>
    <w:rsid w:val="00E43F26"/>
    <w:rsid w:val="00E52A36"/>
    <w:rsid w:val="00E6378B"/>
    <w:rsid w:val="00E63EC3"/>
    <w:rsid w:val="00E64441"/>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281"/>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4C0"/>
    <w:rsid w:val="00F638CA"/>
    <w:rsid w:val="00F657C5"/>
    <w:rsid w:val="00F714AF"/>
    <w:rsid w:val="00F80C88"/>
    <w:rsid w:val="00F900B4"/>
    <w:rsid w:val="00FA0F2E"/>
    <w:rsid w:val="00FA4DB1"/>
    <w:rsid w:val="00FB3F2A"/>
    <w:rsid w:val="00FC3593"/>
    <w:rsid w:val="00FD117D"/>
    <w:rsid w:val="00FD72E3"/>
    <w:rsid w:val="00FE06FC"/>
    <w:rsid w:val="00FE08FD"/>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7F6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835"/>
    <w:rPr>
      <w:lang w:val="en-US"/>
    </w:rPr>
  </w:style>
  <w:style w:type="character" w:default="1" w:styleId="DefaultParagraphFont">
    <w:name w:val="Default Paragraph Font"/>
    <w:uiPriority w:val="1"/>
    <w:semiHidden/>
    <w:unhideWhenUsed/>
    <w:rsid w:val="00AB783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7835"/>
  </w:style>
  <w:style w:type="character" w:styleId="LineNumber">
    <w:name w:val="line number"/>
    <w:uiPriority w:val="99"/>
    <w:semiHidden/>
    <w:unhideWhenUsed/>
    <w:rsid w:val="00AB7835"/>
    <w:rPr>
      <w:rFonts w:ascii="Times New Roman" w:hAnsi="Times New Roman"/>
      <w:b w:val="0"/>
      <w:i w:val="0"/>
      <w:sz w:val="22"/>
    </w:rPr>
  </w:style>
  <w:style w:type="paragraph" w:styleId="NoSpacing">
    <w:name w:val="No Spacing"/>
    <w:uiPriority w:val="1"/>
    <w:qFormat/>
    <w:rsid w:val="00AB7835"/>
    <w:pPr>
      <w:spacing w:after="0" w:line="240" w:lineRule="auto"/>
    </w:pPr>
  </w:style>
  <w:style w:type="paragraph" w:customStyle="1" w:styleId="scemptylineheader">
    <w:name w:val="sc_emptyline_header"/>
    <w:qFormat/>
    <w:rsid w:val="00AB783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B783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B783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B783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B78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B7835"/>
    <w:rPr>
      <w:color w:val="808080"/>
    </w:rPr>
  </w:style>
  <w:style w:type="paragraph" w:customStyle="1" w:styleId="scdirectionallanguage">
    <w:name w:val="sc_directional_language"/>
    <w:qFormat/>
    <w:rsid w:val="00AB783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B783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B783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B783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B783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B78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B783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B783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B78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B783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B783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B783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B783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B783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B783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B783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B7835"/>
    <w:rPr>
      <w:rFonts w:ascii="Times New Roman" w:hAnsi="Times New Roman"/>
      <w:color w:val="auto"/>
      <w:sz w:val="22"/>
    </w:rPr>
  </w:style>
  <w:style w:type="paragraph" w:customStyle="1" w:styleId="scclippagebillheader">
    <w:name w:val="sc_clip_page_bill_header"/>
    <w:qFormat/>
    <w:rsid w:val="00AB783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B783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B783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B78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835"/>
    <w:rPr>
      <w:lang w:val="en-US"/>
    </w:rPr>
  </w:style>
  <w:style w:type="paragraph" w:styleId="Footer">
    <w:name w:val="footer"/>
    <w:basedOn w:val="Normal"/>
    <w:link w:val="FooterChar"/>
    <w:uiPriority w:val="99"/>
    <w:unhideWhenUsed/>
    <w:rsid w:val="00AB78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835"/>
    <w:rPr>
      <w:lang w:val="en-US"/>
    </w:rPr>
  </w:style>
  <w:style w:type="paragraph" w:styleId="ListParagraph">
    <w:name w:val="List Paragraph"/>
    <w:basedOn w:val="Normal"/>
    <w:uiPriority w:val="34"/>
    <w:qFormat/>
    <w:rsid w:val="00AB7835"/>
    <w:pPr>
      <w:ind w:left="720"/>
      <w:contextualSpacing/>
    </w:pPr>
  </w:style>
  <w:style w:type="paragraph" w:customStyle="1" w:styleId="scbillfooter">
    <w:name w:val="sc_bill_footer"/>
    <w:qFormat/>
    <w:rsid w:val="00AB783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B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B783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B783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B783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B783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B78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B7835"/>
    <w:pPr>
      <w:widowControl w:val="0"/>
      <w:suppressAutoHyphens/>
      <w:spacing w:after="0" w:line="360" w:lineRule="auto"/>
    </w:pPr>
    <w:rPr>
      <w:rFonts w:ascii="Times New Roman" w:hAnsi="Times New Roman"/>
      <w:lang w:val="en-US"/>
    </w:rPr>
  </w:style>
  <w:style w:type="paragraph" w:customStyle="1" w:styleId="sctableln">
    <w:name w:val="sc_table_ln"/>
    <w:qFormat/>
    <w:rsid w:val="00AB783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B783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B7835"/>
    <w:rPr>
      <w:strike/>
      <w:dstrike w:val="0"/>
    </w:rPr>
  </w:style>
  <w:style w:type="character" w:customStyle="1" w:styleId="scinsert">
    <w:name w:val="sc_insert"/>
    <w:uiPriority w:val="1"/>
    <w:qFormat/>
    <w:rsid w:val="00AB7835"/>
    <w:rPr>
      <w:caps w:val="0"/>
      <w:smallCaps w:val="0"/>
      <w:strike w:val="0"/>
      <w:dstrike w:val="0"/>
      <w:vanish w:val="0"/>
      <w:u w:val="single"/>
      <w:vertAlign w:val="baseline"/>
    </w:rPr>
  </w:style>
  <w:style w:type="character" w:customStyle="1" w:styleId="scinsertred">
    <w:name w:val="sc_insert_red"/>
    <w:uiPriority w:val="1"/>
    <w:qFormat/>
    <w:rsid w:val="00AB7835"/>
    <w:rPr>
      <w:caps w:val="0"/>
      <w:smallCaps w:val="0"/>
      <w:strike w:val="0"/>
      <w:dstrike w:val="0"/>
      <w:vanish w:val="0"/>
      <w:color w:val="FF0000"/>
      <w:u w:val="single"/>
      <w:vertAlign w:val="baseline"/>
    </w:rPr>
  </w:style>
  <w:style w:type="character" w:customStyle="1" w:styleId="scinsertblue">
    <w:name w:val="sc_insert_blue"/>
    <w:uiPriority w:val="1"/>
    <w:qFormat/>
    <w:rsid w:val="00AB7835"/>
    <w:rPr>
      <w:caps w:val="0"/>
      <w:smallCaps w:val="0"/>
      <w:strike w:val="0"/>
      <w:dstrike w:val="0"/>
      <w:vanish w:val="0"/>
      <w:color w:val="0070C0"/>
      <w:u w:val="single"/>
      <w:vertAlign w:val="baseline"/>
    </w:rPr>
  </w:style>
  <w:style w:type="character" w:customStyle="1" w:styleId="scstrikered">
    <w:name w:val="sc_strike_red"/>
    <w:uiPriority w:val="1"/>
    <w:qFormat/>
    <w:rsid w:val="00AB7835"/>
    <w:rPr>
      <w:strike/>
      <w:dstrike w:val="0"/>
      <w:color w:val="FF0000"/>
    </w:rPr>
  </w:style>
  <w:style w:type="character" w:customStyle="1" w:styleId="scstrikeblue">
    <w:name w:val="sc_strike_blue"/>
    <w:uiPriority w:val="1"/>
    <w:qFormat/>
    <w:rsid w:val="00AB7835"/>
    <w:rPr>
      <w:strike/>
      <w:dstrike w:val="0"/>
      <w:color w:val="0070C0"/>
    </w:rPr>
  </w:style>
  <w:style w:type="character" w:customStyle="1" w:styleId="scinsertbluenounderline">
    <w:name w:val="sc_insert_blue_no_underline"/>
    <w:uiPriority w:val="1"/>
    <w:qFormat/>
    <w:rsid w:val="00AB78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B78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B7835"/>
    <w:rPr>
      <w:strike/>
      <w:dstrike w:val="0"/>
      <w:color w:val="0070C0"/>
      <w:lang w:val="en-US"/>
    </w:rPr>
  </w:style>
  <w:style w:type="character" w:customStyle="1" w:styleId="scstrikerednoncodified">
    <w:name w:val="sc_strike_red_non_codified"/>
    <w:uiPriority w:val="1"/>
    <w:qFormat/>
    <w:rsid w:val="00AB7835"/>
    <w:rPr>
      <w:strike/>
      <w:dstrike w:val="0"/>
      <w:color w:val="FF0000"/>
    </w:rPr>
  </w:style>
  <w:style w:type="paragraph" w:customStyle="1" w:styleId="scbillsiglines">
    <w:name w:val="sc_bill_sig_lines"/>
    <w:qFormat/>
    <w:rsid w:val="00AB783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B7835"/>
    <w:rPr>
      <w:bdr w:val="none" w:sz="0" w:space="0" w:color="auto"/>
      <w:shd w:val="clear" w:color="auto" w:fill="FEC6C6"/>
    </w:rPr>
  </w:style>
  <w:style w:type="character" w:customStyle="1" w:styleId="screstoreblue">
    <w:name w:val="sc_restore_blue"/>
    <w:uiPriority w:val="1"/>
    <w:qFormat/>
    <w:rsid w:val="00AB7835"/>
    <w:rPr>
      <w:color w:val="4472C4" w:themeColor="accent1"/>
      <w:bdr w:val="none" w:sz="0" w:space="0" w:color="auto"/>
      <w:shd w:val="clear" w:color="auto" w:fill="auto"/>
    </w:rPr>
  </w:style>
  <w:style w:type="character" w:customStyle="1" w:styleId="screstorered">
    <w:name w:val="sc_restore_red"/>
    <w:uiPriority w:val="1"/>
    <w:qFormat/>
    <w:rsid w:val="00AB7835"/>
    <w:rPr>
      <w:color w:val="FF0000"/>
      <w:bdr w:val="none" w:sz="0" w:space="0" w:color="auto"/>
      <w:shd w:val="clear" w:color="auto" w:fill="auto"/>
    </w:rPr>
  </w:style>
  <w:style w:type="character" w:customStyle="1" w:styleId="scstrikenewblue">
    <w:name w:val="sc_strike_new_blue"/>
    <w:uiPriority w:val="1"/>
    <w:qFormat/>
    <w:rsid w:val="00AB7835"/>
    <w:rPr>
      <w:strike w:val="0"/>
      <w:dstrike/>
      <w:color w:val="0070C0"/>
      <w:u w:val="none"/>
    </w:rPr>
  </w:style>
  <w:style w:type="character" w:customStyle="1" w:styleId="scstrikenewred">
    <w:name w:val="sc_strike_new_red"/>
    <w:uiPriority w:val="1"/>
    <w:qFormat/>
    <w:rsid w:val="00AB7835"/>
    <w:rPr>
      <w:strike w:val="0"/>
      <w:dstrike/>
      <w:color w:val="FF0000"/>
      <w:u w:val="none"/>
    </w:rPr>
  </w:style>
  <w:style w:type="character" w:customStyle="1" w:styleId="scamendsenate">
    <w:name w:val="sc_amend_senate"/>
    <w:uiPriority w:val="1"/>
    <w:qFormat/>
    <w:rsid w:val="00AB7835"/>
    <w:rPr>
      <w:bdr w:val="none" w:sz="0" w:space="0" w:color="auto"/>
      <w:shd w:val="clear" w:color="auto" w:fill="FFF2CC" w:themeFill="accent4" w:themeFillTint="33"/>
    </w:rPr>
  </w:style>
  <w:style w:type="character" w:customStyle="1" w:styleId="scamendhouse">
    <w:name w:val="sc_amend_house"/>
    <w:uiPriority w:val="1"/>
    <w:qFormat/>
    <w:rsid w:val="00AB7835"/>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25&amp;session=126&amp;summary=B" TargetMode="External" Id="Rab9c60f373cf41ab" /><Relationship Type="http://schemas.openxmlformats.org/officeDocument/2006/relationships/hyperlink" Target="https://www.scstatehouse.gov/sess126_2025-2026/prever/4625_20251217.docx" TargetMode="External" Id="Rb4c6224da2a7495b" /><Relationship Type="http://schemas.openxmlformats.org/officeDocument/2006/relationships/hyperlink" Target="h:\hj\20260113.docx" TargetMode="External" Id="R3c0860664d8c462d" /><Relationship Type="http://schemas.openxmlformats.org/officeDocument/2006/relationships/hyperlink" Target="h:\hj\20260113.docx" TargetMode="External" Id="Ra5e10cf6eaed4b5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382F"/>
    <w:rsid w:val="00083773"/>
    <w:rsid w:val="000C5BC7"/>
    <w:rsid w:val="000F401F"/>
    <w:rsid w:val="00140B15"/>
    <w:rsid w:val="001B20DA"/>
    <w:rsid w:val="001C48FD"/>
    <w:rsid w:val="001F71CC"/>
    <w:rsid w:val="002A7C8A"/>
    <w:rsid w:val="002D4365"/>
    <w:rsid w:val="0030353D"/>
    <w:rsid w:val="003E4FBC"/>
    <w:rsid w:val="003F4940"/>
    <w:rsid w:val="004E2BB5"/>
    <w:rsid w:val="00580C56"/>
    <w:rsid w:val="00586C54"/>
    <w:rsid w:val="00621421"/>
    <w:rsid w:val="006B363F"/>
    <w:rsid w:val="007070D2"/>
    <w:rsid w:val="00730C87"/>
    <w:rsid w:val="00776F2C"/>
    <w:rsid w:val="008F7723"/>
    <w:rsid w:val="009031EF"/>
    <w:rsid w:val="00912A5F"/>
    <w:rsid w:val="00940EED"/>
    <w:rsid w:val="00985255"/>
    <w:rsid w:val="009C3651"/>
    <w:rsid w:val="00A51DBA"/>
    <w:rsid w:val="00B20DA6"/>
    <w:rsid w:val="00B457AF"/>
    <w:rsid w:val="00BE03A7"/>
    <w:rsid w:val="00BF56C3"/>
    <w:rsid w:val="00C11518"/>
    <w:rsid w:val="00C818FB"/>
    <w:rsid w:val="00CC0451"/>
    <w:rsid w:val="00D6665C"/>
    <w:rsid w:val="00D900BD"/>
    <w:rsid w:val="00DE4393"/>
    <w:rsid w:val="00E23D15"/>
    <w:rsid w:val="00E76813"/>
    <w:rsid w:val="00F80C8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5b102338-5413-4671-9ad1-c01e889d8e4e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f468675c-8fe0-40b4-82a5-f3c8bedeaac9</T_BILL_REQUEST_REQUEST>
  <T_BILL_R_ORIGINALDRAFT>1771108a-d76a-4a02-b2c0-3e92cae41500</T_BILL_R_ORIGINALDRAFT>
  <T_BILL_SPONSOR_SPONSOR>267c128a-8d2e-4467-a228-3a0b56e322ae</T_BILL_SPONSOR_SPONSOR>
  <T_BILL_T_BILLNAME>[4625]</T_BILL_T_BILLNAME>
  <T_BILL_T_BILLNUMBER>4625</T_BILL_T_BILLNUMBER>
  <T_BILL_T_BILLTITLE>TO AMEND THE SOUTH CAROLINA CODE OF LAWS BY ENACTING THE “PARENTAL PERINATAL MENTAL HEALTH SCREENING AND EDUCATION ACT” BY ADDING ARTICLE 3 TO CHAPTER 37, TITLE 44 SO AS TO REQUIRE CERTAIN HEALTHCARE FACILITIES AND HEALTHCARE PROVIDERS TO OFFER PERINATAL MENTAL HEALTH SCREENINGS TO EXPECTANT PARENTS AND PARENTS OF NEWBORNS, AS WELL AS APPROPRIATE EDUCATIONAL MATERIALS AND REFERRALS FOR TREATMENT; TO REQUIRE THE DEPARTMENT OF BEHAVIORAL HEALTH AND DEVELOPMENTAL DISABILITIES AND OTHER STATE AGENCIES TO DEVELOP GUIDANCE AND PROMULGATE REGULATIONS NECESSARY TO IMPLEMENT THE PROVISIONS OF THIS ARTICLE; TO DESIGNATE SECTIONS 44‑37‑10 TO 44‑37‑70 AS ARTICLE 1, entitled “GENERAL PROVISIONS”; AND FOR OTHER PURPOSES.</T_BILL_T_BILLTITLE>
  <T_BILL_T_CHAMBER>house</T_BILL_T_CHAMBER>
  <T_BILL_T_FILENAME> </T_BILL_T_FILENAME>
  <T_BILL_T_LEGTYPE>bill_statewide</T_BILL_T_LEGTYPE>
  <T_BILL_T_RATNUMBERSTRING>HNone</T_BILL_T_RATNUMBERSTRING>
  <T_BILL_T_SECTIONS>[{"SectionUUID":"03e4867f-ac8d-4a1d-a7ee-d253d595d4b0","SectionName":"Citing an Act","SectionNumber":1,"SectionType":"new","CodeSections":[],"TitleText":"by enacting the “Parental Perinatal Mental Health Screening and Education Act”","DisableControls":false,"Deleted":false,"RepealItems":[],"SectionBookmarkName":"bs_num_1_74de78c23"},{"SectionUUID":"d6acba5a-fa2d-412b-9be0-394938a9d452","SectionName":"code_section","SectionNumber":2,"SectionType":"code_section","CodeSections":[{"CodeSectionBookmarkName":"ns_T44C37N310_1b7f83221","IsConstitutionSection":false,"Identity":"44-37-310","IsNew":true,"SubSections":[],"TitleRelatedTo":"","TitleSoAsTo":"","Deleted":false,"IsStricken":false},{"CodeSectionBookmarkName":"ns_T44C37N320_35cf7df27","IsConstitutionSection":false,"Identity":"44-37-320","IsNew":true,"SubSections":[{"Level":1,"Identity":"T44C37N320S1","SubSectionBookmarkName":"ss_T44C37N320S1_lv1_e1eb43aaa","IsNewSubSection":false,"SubSectionReplacement":""},{"Level":1,"Identity":"T44C37N320S2","SubSectionBookmarkName":"ss_T44C37N320S2_lv1_0b1b0427f","IsNewSubSection":false,"SubSectionReplacement":""},{"Level":1,"Identity":"T44C37N320S3","SubSectionBookmarkName":"ss_T44C37N320S3_lv1_109ae9711","IsNewSubSection":false,"SubSectionReplacement":""},{"Level":1,"Identity":"T44C37N320S4","SubSectionBookmarkName":"ss_T44C37N320S4_lv1_6c522e284","IsNewSubSection":false,"SubSectionReplacement":""}],"TitleRelatedTo":"","TitleSoAsTo":"","Deleted":false,"IsStricken":false},{"CodeSectionBookmarkName":"ns_T44C37N330_b42727706","IsConstitutionSection":false,"Identity":"44-37-330","IsNew":true,"SubSections":[{"Level":1,"Identity":"T44C37N330SA","SubSectionBookmarkName":"ss_T44C37N330SA_lv1_7c138ba09","IsNewSubSection":false,"SubSectionReplacement":""},{"Level":2,"Identity":"T44C37N330S1","SubSectionBookmarkName":"ss_T44C37N330S1_lv2_b6527c9a9","IsNewSubSection":false,"SubSectionReplacement":""},{"Level":2,"Identity":"T44C37N330S2","SubSectionBookmarkName":"ss_T44C37N330S2_lv2_db72a11cd","IsNewSubSection":false,"SubSectionReplacement":""},{"Level":1,"Identity":"T44C37N330SB","SubSectionBookmarkName":"ss_T44C37N330SB_lv1_b128f85c1","IsNewSubSection":false,"SubSectionReplacement":""},{"Level":1,"Identity":"T44C37N330SC","SubSectionBookmarkName":"ss_T44C37N330SC_lv1_d29b82d4e","IsNewSubSection":false,"SubSectionReplacement":""}],"TitleRelatedTo":"","TitleSoAsTo":"","Deleted":false,"IsStricken":false},{"CodeSectionBookmarkName":"ns_T44C37N340_db4e01068","IsConstitutionSection":false,"Identity":"44-37-340","IsNew":true,"SubSections":[{"Level":1,"Identity":"T44C37N340SA","SubSectionBookmarkName":"ss_T44C37N340SA_lv1_42cda1485","IsNewSubSection":false,"SubSectionReplacement":""},{"Level":1,"Identity":"T44C37N340SB","SubSectionBookmarkName":"ss_T44C37N340SB_lv1_127adb0fe","IsNewSubSection":false,"SubSectionReplacement":""}],"TitleRelatedTo":"","TitleSoAsTo":"","Deleted":false,"IsStricken":false},{"CodeSectionBookmarkName":"ns_T44C37N350_d8096477b","IsConstitutionSection":false,"Identity":"44-37-350","IsNew":true,"SubSections":[{"Level":1,"Identity":"T44C37N350SA","SubSectionBookmarkName":"ss_T44C37N350SA_lv1_c16819a2e","IsNewSubSection":false,"SubSectionReplacement":""},{"Level":2,"Identity":"T44C37N350S1","SubSectionBookmarkName":"ss_T44C37N350S1_lv2_ce679d843","IsNewSubSection":false,"SubSectionReplacement":""},{"Level":2,"Identity":"T44C37N350S2","SubSectionBookmarkName":"ss_T44C37N350S2_lv2_7515fc7da","IsNewSubSection":false,"SubSectionReplacement":""},{"Level":2,"Identity":"T44C37N350S3","SubSectionBookmarkName":"ss_T44C37N350S3_lv2_b12d33e5a","IsNewSubSection":false,"SubSectionReplacement":""},{"Level":1,"Identity":"T44C37N350SB","SubSectionBookmarkName":"ss_T44C37N350SB_lv1_47667cfe2","IsNewSubSection":false,"SubSectionReplacement":""}],"TitleRelatedTo":"","TitleSoAsTo":"","Deleted":false,"IsStricken":false},{"CodeSectionBookmarkName":"ns_T44C37N360_f114fac21","IsConstitutionSection":false,"Identity":"44-37-360","IsNew":true,"SubSections":[{"Level":1,"Identity":"T44C37N360SA","SubSectionBookmarkName":"ss_T44C37N360SA_lv1_2809ae483","IsNewSubSection":false,"SubSectionReplacement":""},{"Level":1,"Identity":"T44C37N360SB","SubSectionBookmarkName":"ss_T44C37N360SB_lv1_1b67bb2eb","IsNewSubSection":false,"SubSectionReplacement":""},{"Level":2,"Identity":"T44C37N360S1","SubSectionBookmarkName":"ss_T44C37N360S1_lv2_f643abc50","IsNewSubSection":false,"SubSectionReplacement":""},{"Level":2,"Identity":"T44C37N360S2","SubSectionBookmarkName":"ss_T44C37N360S2_lv2_ab2eed203","IsNewSubSection":false,"SubSectionReplacement":""},{"Level":2,"Identity":"T44C37N360S3","SubSectionBookmarkName":"ss_T44C37N360S3_lv2_219b85062","IsNewSubSection":false,"SubSectionReplacement":""}],"TitleRelatedTo":"","TitleSoAsTo":"","Deleted":false,"IsStricken":false},{"CodeSectionBookmarkName":"ns_T44C37N370_7b90279ed","IsConstitutionSection":false,"Identity":"44-37-370","IsNew":true,"SubSections":[{"Level":1,"Identity":"T44C37N370SA","SubSectionBookmarkName":"ss_T44C37N370SA_lv1_278ec9b0f","IsNewSubSection":false,"SubSectionReplacement":""},{"Level":2,"Identity":"T44C37N370S1","SubSectionBookmarkName":"ss_T44C37N370S1_lv2_281e5d0b8","IsNewSubSection":false,"SubSectionReplacement":""},{"Level":2,"Identity":"T44C37N370S2","SubSectionBookmarkName":"ss_T44C37N370S2_lv2_1c8042b74","IsNewSubSection":false,"SubSectionReplacement":""},{"Level":2,"Identity":"T44C37N370S3","SubSectionBookmarkName":"ss_T44C37N370S3_lv2_9c74d7a4d","IsNewSubSection":false,"SubSectionReplacement":""},{"Level":2,"Identity":"T44C37N370S4","SubSectionBookmarkName":"ss_T44C37N370S4_lv2_7e57fed9e","IsNewSubSection":false,"SubSectionReplacement":""},{"Level":1,"Identity":"T44C37N370SB","SubSectionBookmarkName":"ss_T44C37N370SB_lv1_b6e8b6a11","IsNewSubSection":false,"SubSectionReplacement":""}],"TitleRelatedTo":"","TitleSoAsTo":"","Deleted":false,"IsStricken":false},{"CodeSectionBookmarkName":"ns_T44C37N380_62ea1b77d","IsConstitutionSection":false,"Identity":"44-37-380","IsNew":true,"SubSections":[],"TitleRelatedTo":"","TitleSoAsTo":"","Deleted":false,"IsStricken":false},{"CodeSectionBookmarkName":"ns_T44C37N390_6e648042a","IsConstitutionSection":false,"Identity":"44-37-390","IsNew":true,"SubSections":[],"TitleRelatedTo":"","TitleSoAsTo":"","Deleted":false,"IsStricken":false}],"TitleText":"","DisableControls":false,"Deleted":false,"RepealItems":[],"SectionBookmarkName":"bs_num_2_e5d2b4021"},{"SectionUUID":"d9dd8a4b-3354-43f9-aaa5-d5a2f8f617a3","SectionName":"New Blank SECTION","SectionNumber":3,"SectionType":"new","CodeSections":[],"TitleText":"","DisableControls":false,"Deleted":false,"RepealItems":[],"SectionBookmarkName":"bs_num_3_82f99ebf0"},{"SectionUUID":"8f03ca95-8faa-4d43-a9c2-8afc498075bd","SectionName":"standard_eff_date_section","SectionNumber":4,"SectionType":"drafting_clause","CodeSections":[],"TitleText":"","DisableControls":false,"Deleted":false,"RepealItems":[],"SectionBookmarkName":"bs_num_4_lastsection"}]</T_BILL_T_SECTIONS>
  <T_BILL_T_SUBJECT>Parental Perinatal Mental Health Screening and Education Act</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AA024-B96A-4AE5-9240-F53C4C07DC8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1050</Words>
  <Characters>5485</Characters>
  <Application>Microsoft Office Word</Application>
  <DocSecurity>0</DocSecurity>
  <Lines>105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2025-11-20T14:39:00Z</cp:lastPrinted>
  <dcterms:created xsi:type="dcterms:W3CDTF">2026-01-06T19:57:00Z</dcterms:created>
  <dcterms:modified xsi:type="dcterms:W3CDTF">2026-01-14T15:02:00Z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