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Henderson-Myers and Pope</w:t>
      </w:r>
    </w:p>
    <w:p>
      <w:pPr>
        <w:widowControl w:val="false"/>
        <w:spacing w:after="0"/>
        <w:jc w:val="left"/>
      </w:pPr>
      <w:r>
        <w:rPr>
          <w:rFonts w:ascii="Times New Roman"/>
          <w:sz w:val="22"/>
        </w:rPr>
        <w:t xml:space="preserve">Document Path: LC-0366VR26.docx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Men's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debd8db62964c88">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01cea3e272ca4d8f">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377a330c0345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a30fc469a248a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659A5" w:rsidRDefault="00432135" w14:paraId="47642A99" w14:textId="60FE6E11">
      <w:pPr>
        <w:pStyle w:val="scemptylineheader"/>
      </w:pPr>
    </w:p>
    <w:p w:rsidRPr="00BB0725" w:rsidR="00A73EFA" w:rsidP="00B659A5" w:rsidRDefault="00A73EFA" w14:paraId="7B72410E" w14:textId="1BD162B0">
      <w:pPr>
        <w:pStyle w:val="scemptylineheader"/>
      </w:pPr>
    </w:p>
    <w:p w:rsidRPr="00BB0725" w:rsidR="00A73EFA" w:rsidP="00B659A5" w:rsidRDefault="00A73EFA" w14:paraId="6AD935C9" w14:textId="4AC3AB9D">
      <w:pPr>
        <w:pStyle w:val="scemptylineheader"/>
      </w:pPr>
    </w:p>
    <w:p w:rsidRPr="00DF3B44" w:rsidR="00A73EFA" w:rsidP="00B659A5" w:rsidRDefault="00A73EFA" w14:paraId="51A98227" w14:textId="4F9B9048">
      <w:pPr>
        <w:pStyle w:val="scemptylineheader"/>
      </w:pPr>
    </w:p>
    <w:p w:rsidRPr="00DF3B44" w:rsidR="00A73EFA" w:rsidP="00B659A5" w:rsidRDefault="00A73EFA" w14:paraId="3858851A" w14:textId="1DFB09BA">
      <w:pPr>
        <w:pStyle w:val="scemptylineheader"/>
      </w:pPr>
    </w:p>
    <w:p w:rsidRPr="00DF3B44" w:rsidR="00A73EFA" w:rsidP="00B659A5" w:rsidRDefault="00A73EFA" w14:paraId="4E3DDE20" w14:textId="42B0E9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32D1E" w14:paraId="40FEFADA" w14:textId="6B5A61DD">
          <w:pPr>
            <w:pStyle w:val="scbilltitle"/>
          </w:pPr>
          <w:r>
            <w:rPr>
              <w:caps w:val="0"/>
            </w:rPr>
            <w:t>TO AMEND THE SOUTH CAROLINA CODE OF LAWS BY ADDING SECTION 44‑1‑320 SO AS TO REQUIRE THE DEPARTMENT OF PUBLIC HEALTH TO CREATE A DIVISION OF MEN</w:t>
          </w:r>
          <w:r w:rsidR="009F70B3">
            <w:rPr>
              <w:caps w:val="0"/>
            </w:rPr>
            <w:t>’</w:t>
          </w:r>
          <w:r>
            <w:rPr>
              <w:caps w:val="0"/>
            </w:rPr>
            <w:t>S HEALTH TO RAISE AWARENESS OF HEALTH ISSUES SPECIFIC TO MEN, AND FOR OTHER PURPOSES.</w:t>
          </w:r>
        </w:p>
      </w:sdtContent>
    </w:sdt>
    <w:bookmarkStart w:name="at_1d8711dd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dc23f6d0" w:id="1"/>
      <w:r w:rsidRPr="0094541D">
        <w:t>B</w:t>
      </w:r>
      <w:bookmarkEnd w:id="1"/>
      <w:r w:rsidRPr="0094541D">
        <w:t>e it enacted by the General Assembly of the State of South Carolina:</w:t>
      </w:r>
    </w:p>
    <w:p w:rsidR="00953205" w:rsidRDefault="00953205" w14:paraId="7D29C8C1" w14:textId="77777777">
      <w:pPr>
        <w:pStyle w:val="scemptyline"/>
      </w:pPr>
    </w:p>
    <w:p w:rsidRPr="00DF3B44" w:rsidR="007E06BB" w:rsidP="00787433" w:rsidRDefault="007E06BB" w14:paraId="3D8F1FED" w14:textId="77777777">
      <w:pPr>
        <w:pStyle w:val="scdirectionallanguage"/>
      </w:pPr>
      <w:bookmarkStart w:name="bs_num_1_0189edf75" w:id="2"/>
      <w:r>
        <w:t>S</w:t>
      </w:r>
      <w:bookmarkEnd w:id="2"/>
      <w:r>
        <w:t>ECTION 1.</w:t>
      </w:r>
      <w:r>
        <w:tab/>
      </w:r>
      <w:bookmarkStart w:name="dl_12cafead3" w:id="3"/>
      <w:r>
        <w:t>C</w:t>
      </w:r>
      <w:bookmarkEnd w:id="3"/>
      <w:r>
        <w:t>hapter 1, Title 44 of the S.C. Code is amended by adding:</w:t>
      </w:r>
    </w:p>
    <w:p w:rsidR="00953205" w:rsidRDefault="00953205" w14:paraId="30132702" w14:textId="77777777">
      <w:pPr>
        <w:pStyle w:val="scnewcodesection"/>
      </w:pPr>
    </w:p>
    <w:p w:rsidR="00953205" w:rsidRDefault="00953205" w14:paraId="2A8958A0" w14:textId="0819BE3D">
      <w:pPr>
        <w:pStyle w:val="scnewcodesection"/>
      </w:pPr>
      <w:r>
        <w:tab/>
      </w:r>
      <w:bookmarkStart w:name="ns_T44C1N320_698442cd4" w:id="4"/>
      <w:r>
        <w:t>S</w:t>
      </w:r>
      <w:bookmarkEnd w:id="4"/>
      <w:r>
        <w:t>ection 44‑1‑320.</w:t>
      </w:r>
      <w:r>
        <w:tab/>
      </w:r>
      <w:bookmarkStart w:name="ss_T44C1N320SA_lv1_fcd6dc4cf" w:id="5"/>
      <w:r w:rsidR="00282417">
        <w:t>(</w:t>
      </w:r>
      <w:bookmarkEnd w:id="5"/>
      <w:r w:rsidR="00282417">
        <w:t>A) The Director of the Department of Public Health shall create within the department the Division of Men’s Health.</w:t>
      </w:r>
    </w:p>
    <w:p w:rsidR="00282417" w:rsidP="00282417" w:rsidRDefault="00282417" w14:paraId="7B36F7D7" w14:textId="77777777">
      <w:pPr>
        <w:pStyle w:val="scnewcodesection"/>
      </w:pPr>
      <w:r>
        <w:tab/>
      </w:r>
      <w:bookmarkStart w:name="ss_T44C1N320SB_lv1_a9dc2613a" w:id="6"/>
      <w:r>
        <w:t>(</w:t>
      </w:r>
      <w:bookmarkEnd w:id="6"/>
      <w:r>
        <w:t>B)</w:t>
      </w:r>
      <w:bookmarkStart w:name="ss_T44C1N320S1_lv2_91cdf1063" w:id="7"/>
      <w:r>
        <w:t>(</w:t>
      </w:r>
      <w:bookmarkEnd w:id="7"/>
      <w:r>
        <w:t>1) The Division of Men’s Health shall concentrate on raising awareness of health issues specific to men including, but not limited to, prostate cancer, testicular cancer, heart disease, smoking cessation, respiratory illness, unintentional injuries, health equity, and cultural competency.</w:t>
      </w:r>
    </w:p>
    <w:p w:rsidR="00282417" w:rsidP="00282417" w:rsidRDefault="00282417" w14:paraId="37F2EE3D" w14:textId="22F599A5">
      <w:pPr>
        <w:pStyle w:val="scnewcodesection"/>
      </w:pPr>
      <w:r>
        <w:tab/>
      </w:r>
      <w:r>
        <w:tab/>
      </w:r>
      <w:bookmarkStart w:name="ss_T44C1N320S2_lv2_d795934f2" w:id="8"/>
      <w:r>
        <w:t>(</w:t>
      </w:r>
      <w:bookmarkEnd w:id="8"/>
      <w:r>
        <w:t>2) Additionally, the department shall work with mental health providers to raise awareness of the mental health of men and address developmental issues of boys, violence prevention, self‑esteem, and communication.</w:t>
      </w:r>
    </w:p>
    <w:p w:rsidR="00282417" w:rsidP="00282417" w:rsidRDefault="00282417" w14:paraId="7DAA7425" w14:textId="73F3B1E6">
      <w:pPr>
        <w:pStyle w:val="scnewcodesection"/>
      </w:pPr>
      <w:r>
        <w:tab/>
      </w:r>
      <w:bookmarkStart w:name="ss_T44C1N320SC_lv1_b299899d9" w:id="9"/>
      <w:r>
        <w:t>(</w:t>
      </w:r>
      <w:bookmarkEnd w:id="9"/>
      <w:r>
        <w:t>C) The Division of Men’s Health shall complete an annual assessment in collaboration with the schools of public health in South Carolina of the status of men’s health and recommend policy developments to address those needs and identify the services needed. The division shall review the assessment and make recommendations to the General Assembly to address health disparities among men.</w:t>
      </w:r>
    </w:p>
    <w:p w:rsidR="00953205" w:rsidRDefault="00953205" w14:paraId="7219BCE7" w14:textId="77777777">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2EA8DAF" w:rsidR="00685035" w:rsidRPr="007B4AF7" w:rsidRDefault="00B41C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33CAD">
              <w:t>[4626]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3CA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DA1"/>
    <w:rsid w:val="000277EF"/>
    <w:rsid w:val="00030409"/>
    <w:rsid w:val="00037F04"/>
    <w:rsid w:val="000404BF"/>
    <w:rsid w:val="00044B84"/>
    <w:rsid w:val="000479D0"/>
    <w:rsid w:val="00057514"/>
    <w:rsid w:val="0006464F"/>
    <w:rsid w:val="00066B2F"/>
    <w:rsid w:val="00066B54"/>
    <w:rsid w:val="00072FCD"/>
    <w:rsid w:val="00074A4F"/>
    <w:rsid w:val="00077B65"/>
    <w:rsid w:val="000820E0"/>
    <w:rsid w:val="0009727A"/>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7B3"/>
    <w:rsid w:val="001164F9"/>
    <w:rsid w:val="0011719C"/>
    <w:rsid w:val="0013739D"/>
    <w:rsid w:val="00140049"/>
    <w:rsid w:val="0016229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71CC"/>
    <w:rsid w:val="002038AA"/>
    <w:rsid w:val="002114C8"/>
    <w:rsid w:val="0021166F"/>
    <w:rsid w:val="002162DF"/>
    <w:rsid w:val="00230038"/>
    <w:rsid w:val="00233975"/>
    <w:rsid w:val="00233AC9"/>
    <w:rsid w:val="002345A6"/>
    <w:rsid w:val="00236D73"/>
    <w:rsid w:val="00246535"/>
    <w:rsid w:val="00257F60"/>
    <w:rsid w:val="002625EA"/>
    <w:rsid w:val="00262AC5"/>
    <w:rsid w:val="00264AE9"/>
    <w:rsid w:val="00270F68"/>
    <w:rsid w:val="00275AE6"/>
    <w:rsid w:val="00282417"/>
    <w:rsid w:val="002836D8"/>
    <w:rsid w:val="002850F1"/>
    <w:rsid w:val="002866F0"/>
    <w:rsid w:val="002A7989"/>
    <w:rsid w:val="002B02F3"/>
    <w:rsid w:val="002C3463"/>
    <w:rsid w:val="002D266D"/>
    <w:rsid w:val="002D5B3D"/>
    <w:rsid w:val="002D7447"/>
    <w:rsid w:val="002E315A"/>
    <w:rsid w:val="002E4F8C"/>
    <w:rsid w:val="002F560C"/>
    <w:rsid w:val="002F5847"/>
    <w:rsid w:val="0030425A"/>
    <w:rsid w:val="0032261A"/>
    <w:rsid w:val="003421F1"/>
    <w:rsid w:val="0034279C"/>
    <w:rsid w:val="003501F3"/>
    <w:rsid w:val="00354F64"/>
    <w:rsid w:val="003559A1"/>
    <w:rsid w:val="00361563"/>
    <w:rsid w:val="00371D36"/>
    <w:rsid w:val="00373E17"/>
    <w:rsid w:val="003775E6"/>
    <w:rsid w:val="00381998"/>
    <w:rsid w:val="003A5F1C"/>
    <w:rsid w:val="003C3E2E"/>
    <w:rsid w:val="003C60AA"/>
    <w:rsid w:val="003C706A"/>
    <w:rsid w:val="003D4A3C"/>
    <w:rsid w:val="003D55B2"/>
    <w:rsid w:val="003E0033"/>
    <w:rsid w:val="003E5452"/>
    <w:rsid w:val="003E7165"/>
    <w:rsid w:val="003E7FF6"/>
    <w:rsid w:val="004046B5"/>
    <w:rsid w:val="00406F27"/>
    <w:rsid w:val="004141B8"/>
    <w:rsid w:val="004203B9"/>
    <w:rsid w:val="00432135"/>
    <w:rsid w:val="00446987"/>
    <w:rsid w:val="00446D28"/>
    <w:rsid w:val="00450692"/>
    <w:rsid w:val="004558FC"/>
    <w:rsid w:val="004575F6"/>
    <w:rsid w:val="00466CD0"/>
    <w:rsid w:val="00470448"/>
    <w:rsid w:val="00473583"/>
    <w:rsid w:val="00477F32"/>
    <w:rsid w:val="00481850"/>
    <w:rsid w:val="00483545"/>
    <w:rsid w:val="004851A0"/>
    <w:rsid w:val="0048627F"/>
    <w:rsid w:val="004932AB"/>
    <w:rsid w:val="00494BEF"/>
    <w:rsid w:val="00495AB5"/>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3CAD"/>
    <w:rsid w:val="0054531B"/>
    <w:rsid w:val="00546C24"/>
    <w:rsid w:val="005476FF"/>
    <w:rsid w:val="005516F6"/>
    <w:rsid w:val="00552842"/>
    <w:rsid w:val="00554E89"/>
    <w:rsid w:val="00564B58"/>
    <w:rsid w:val="00572281"/>
    <w:rsid w:val="005801DD"/>
    <w:rsid w:val="00592A40"/>
    <w:rsid w:val="005A28BC"/>
    <w:rsid w:val="005A5377"/>
    <w:rsid w:val="005B34AF"/>
    <w:rsid w:val="005B7817"/>
    <w:rsid w:val="005C06C8"/>
    <w:rsid w:val="005C23D7"/>
    <w:rsid w:val="005C40EB"/>
    <w:rsid w:val="005D02B4"/>
    <w:rsid w:val="005D3013"/>
    <w:rsid w:val="005E1E50"/>
    <w:rsid w:val="005E2B9C"/>
    <w:rsid w:val="005E3332"/>
    <w:rsid w:val="005F5FC8"/>
    <w:rsid w:val="005F76B0"/>
    <w:rsid w:val="00604429"/>
    <w:rsid w:val="006067B0"/>
    <w:rsid w:val="00606A8B"/>
    <w:rsid w:val="00611EBA"/>
    <w:rsid w:val="006213A8"/>
    <w:rsid w:val="00621421"/>
    <w:rsid w:val="00623BEA"/>
    <w:rsid w:val="006347E9"/>
    <w:rsid w:val="00640C87"/>
    <w:rsid w:val="006454BB"/>
    <w:rsid w:val="00653F8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BBC"/>
    <w:rsid w:val="006D1978"/>
    <w:rsid w:val="006D64A5"/>
    <w:rsid w:val="006E0935"/>
    <w:rsid w:val="006E353F"/>
    <w:rsid w:val="006E35AB"/>
    <w:rsid w:val="00711AA9"/>
    <w:rsid w:val="00722155"/>
    <w:rsid w:val="00730C87"/>
    <w:rsid w:val="00737F19"/>
    <w:rsid w:val="00782BF8"/>
    <w:rsid w:val="00783C75"/>
    <w:rsid w:val="007849D9"/>
    <w:rsid w:val="007853CB"/>
    <w:rsid w:val="00787433"/>
    <w:rsid w:val="007A10F1"/>
    <w:rsid w:val="007A3D50"/>
    <w:rsid w:val="007B2D29"/>
    <w:rsid w:val="007B412F"/>
    <w:rsid w:val="007B4AF7"/>
    <w:rsid w:val="007B4DBF"/>
    <w:rsid w:val="007C5458"/>
    <w:rsid w:val="007D2C67"/>
    <w:rsid w:val="007E06BB"/>
    <w:rsid w:val="007F50D1"/>
    <w:rsid w:val="00816D52"/>
    <w:rsid w:val="00831048"/>
    <w:rsid w:val="00831AC7"/>
    <w:rsid w:val="00834272"/>
    <w:rsid w:val="008400B5"/>
    <w:rsid w:val="008625C1"/>
    <w:rsid w:val="0087671D"/>
    <w:rsid w:val="008806F9"/>
    <w:rsid w:val="00887957"/>
    <w:rsid w:val="00897F41"/>
    <w:rsid w:val="008A3F2F"/>
    <w:rsid w:val="008A57E3"/>
    <w:rsid w:val="008B5BF4"/>
    <w:rsid w:val="008C0CEE"/>
    <w:rsid w:val="008C1B18"/>
    <w:rsid w:val="008C6F33"/>
    <w:rsid w:val="008D46EC"/>
    <w:rsid w:val="008E0E25"/>
    <w:rsid w:val="008E61A1"/>
    <w:rsid w:val="009031EF"/>
    <w:rsid w:val="009124E7"/>
    <w:rsid w:val="00917EA3"/>
    <w:rsid w:val="00917EE0"/>
    <w:rsid w:val="00921C89"/>
    <w:rsid w:val="00926966"/>
    <w:rsid w:val="00926D03"/>
    <w:rsid w:val="00933AD8"/>
    <w:rsid w:val="00934036"/>
    <w:rsid w:val="00934889"/>
    <w:rsid w:val="0094541D"/>
    <w:rsid w:val="009473EA"/>
    <w:rsid w:val="00953205"/>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0B3"/>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5BB"/>
    <w:rsid w:val="00A97523"/>
    <w:rsid w:val="00AA7824"/>
    <w:rsid w:val="00AB0FA3"/>
    <w:rsid w:val="00AB5682"/>
    <w:rsid w:val="00AB73BF"/>
    <w:rsid w:val="00AC335C"/>
    <w:rsid w:val="00AC463E"/>
    <w:rsid w:val="00AD3BE2"/>
    <w:rsid w:val="00AD3E3D"/>
    <w:rsid w:val="00AD6CC9"/>
    <w:rsid w:val="00AE1EE4"/>
    <w:rsid w:val="00AE36EC"/>
    <w:rsid w:val="00AE7406"/>
    <w:rsid w:val="00AF1688"/>
    <w:rsid w:val="00AF418C"/>
    <w:rsid w:val="00AF46E6"/>
    <w:rsid w:val="00AF5139"/>
    <w:rsid w:val="00B06EDA"/>
    <w:rsid w:val="00B1161F"/>
    <w:rsid w:val="00B11661"/>
    <w:rsid w:val="00B32B4D"/>
    <w:rsid w:val="00B4137E"/>
    <w:rsid w:val="00B41CFC"/>
    <w:rsid w:val="00B422BC"/>
    <w:rsid w:val="00B4492A"/>
    <w:rsid w:val="00B53809"/>
    <w:rsid w:val="00B54DF7"/>
    <w:rsid w:val="00B56223"/>
    <w:rsid w:val="00B56E79"/>
    <w:rsid w:val="00B57AA7"/>
    <w:rsid w:val="00B637AA"/>
    <w:rsid w:val="00B63BE2"/>
    <w:rsid w:val="00B659A5"/>
    <w:rsid w:val="00B7592C"/>
    <w:rsid w:val="00B809D3"/>
    <w:rsid w:val="00B84B66"/>
    <w:rsid w:val="00B85475"/>
    <w:rsid w:val="00B9090A"/>
    <w:rsid w:val="00B92196"/>
    <w:rsid w:val="00B9228D"/>
    <w:rsid w:val="00B929EC"/>
    <w:rsid w:val="00B9721E"/>
    <w:rsid w:val="00BB0725"/>
    <w:rsid w:val="00BC225D"/>
    <w:rsid w:val="00BC408A"/>
    <w:rsid w:val="00BC5023"/>
    <w:rsid w:val="00BC556C"/>
    <w:rsid w:val="00BD42DA"/>
    <w:rsid w:val="00BD4684"/>
    <w:rsid w:val="00BE08A7"/>
    <w:rsid w:val="00BE390E"/>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DF623D"/>
    <w:rsid w:val="00E1372E"/>
    <w:rsid w:val="00E21D30"/>
    <w:rsid w:val="00E24D9A"/>
    <w:rsid w:val="00E259C6"/>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59C1"/>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49BB"/>
    <w:rsid w:val="00F25C47"/>
    <w:rsid w:val="00F27D7B"/>
    <w:rsid w:val="00F31D34"/>
    <w:rsid w:val="00F32D1E"/>
    <w:rsid w:val="00F342A1"/>
    <w:rsid w:val="00F36FBA"/>
    <w:rsid w:val="00F41420"/>
    <w:rsid w:val="00F44D36"/>
    <w:rsid w:val="00F46262"/>
    <w:rsid w:val="00F4795D"/>
    <w:rsid w:val="00F50A61"/>
    <w:rsid w:val="00F525CD"/>
    <w:rsid w:val="00F5286C"/>
    <w:rsid w:val="00F52E12"/>
    <w:rsid w:val="00F612DE"/>
    <w:rsid w:val="00F638CA"/>
    <w:rsid w:val="00F657C5"/>
    <w:rsid w:val="00F900B4"/>
    <w:rsid w:val="00FA0F2E"/>
    <w:rsid w:val="00FA4DB1"/>
    <w:rsid w:val="00FB3F2A"/>
    <w:rsid w:val="00FC12A0"/>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CFC"/>
    <w:rPr>
      <w:lang w:val="en-US"/>
    </w:rPr>
  </w:style>
  <w:style w:type="character" w:default="1" w:styleId="DefaultParagraphFont">
    <w:name w:val="Default Paragraph Font"/>
    <w:uiPriority w:val="1"/>
    <w:semiHidden/>
    <w:unhideWhenUsed/>
    <w:rsid w:val="00B41C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1CFC"/>
  </w:style>
  <w:style w:type="character" w:styleId="LineNumber">
    <w:name w:val="line number"/>
    <w:uiPriority w:val="99"/>
    <w:semiHidden/>
    <w:unhideWhenUsed/>
    <w:rsid w:val="00B41CFC"/>
    <w:rPr>
      <w:rFonts w:ascii="Times New Roman" w:hAnsi="Times New Roman"/>
      <w:b w:val="0"/>
      <w:i w:val="0"/>
      <w:sz w:val="22"/>
    </w:rPr>
  </w:style>
  <w:style w:type="paragraph" w:styleId="NoSpacing">
    <w:name w:val="No Spacing"/>
    <w:uiPriority w:val="1"/>
    <w:qFormat/>
    <w:rsid w:val="00B41CFC"/>
    <w:pPr>
      <w:spacing w:after="0" w:line="240" w:lineRule="auto"/>
    </w:pPr>
  </w:style>
  <w:style w:type="paragraph" w:customStyle="1" w:styleId="scemptylineheader">
    <w:name w:val="sc_emptyline_header"/>
    <w:qFormat/>
    <w:rsid w:val="00B41CF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41CF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41CF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41CF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41C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41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41CFC"/>
    <w:rPr>
      <w:color w:val="808080"/>
    </w:rPr>
  </w:style>
  <w:style w:type="paragraph" w:customStyle="1" w:styleId="scdirectionallanguage">
    <w:name w:val="sc_directional_language"/>
    <w:qFormat/>
    <w:rsid w:val="00B41C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41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41CF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41C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41CF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41CF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41C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41CF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41C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41C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41C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41CF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41CF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41C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41C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41CF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41CF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41CFC"/>
    <w:rPr>
      <w:rFonts w:ascii="Times New Roman" w:hAnsi="Times New Roman"/>
      <w:color w:val="auto"/>
      <w:sz w:val="22"/>
    </w:rPr>
  </w:style>
  <w:style w:type="paragraph" w:customStyle="1" w:styleId="scclippagebillheader">
    <w:name w:val="sc_clip_page_bill_header"/>
    <w:qFormat/>
    <w:rsid w:val="00B41C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41CF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41CF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41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CFC"/>
    <w:rPr>
      <w:lang w:val="en-US"/>
    </w:rPr>
  </w:style>
  <w:style w:type="paragraph" w:styleId="Footer">
    <w:name w:val="footer"/>
    <w:basedOn w:val="Normal"/>
    <w:link w:val="FooterChar"/>
    <w:uiPriority w:val="99"/>
    <w:unhideWhenUsed/>
    <w:rsid w:val="00B41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CFC"/>
    <w:rPr>
      <w:lang w:val="en-US"/>
    </w:rPr>
  </w:style>
  <w:style w:type="paragraph" w:styleId="ListParagraph">
    <w:name w:val="List Paragraph"/>
    <w:basedOn w:val="Normal"/>
    <w:uiPriority w:val="34"/>
    <w:qFormat/>
    <w:rsid w:val="00B41CFC"/>
    <w:pPr>
      <w:ind w:left="720"/>
      <w:contextualSpacing/>
    </w:pPr>
  </w:style>
  <w:style w:type="paragraph" w:customStyle="1" w:styleId="scbillfooter">
    <w:name w:val="sc_bill_footer"/>
    <w:qFormat/>
    <w:rsid w:val="00B41CF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41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41CF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41CF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41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41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41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41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41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41C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41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41CF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41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41CFC"/>
    <w:pPr>
      <w:widowControl w:val="0"/>
      <w:suppressAutoHyphens/>
      <w:spacing w:after="0" w:line="360" w:lineRule="auto"/>
    </w:pPr>
    <w:rPr>
      <w:rFonts w:ascii="Times New Roman" w:hAnsi="Times New Roman"/>
      <w:lang w:val="en-US"/>
    </w:rPr>
  </w:style>
  <w:style w:type="paragraph" w:customStyle="1" w:styleId="sctableln">
    <w:name w:val="sc_table_ln"/>
    <w:qFormat/>
    <w:rsid w:val="00B41C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41CF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41CFC"/>
    <w:rPr>
      <w:strike/>
      <w:dstrike w:val="0"/>
    </w:rPr>
  </w:style>
  <w:style w:type="character" w:customStyle="1" w:styleId="scinsert">
    <w:name w:val="sc_insert"/>
    <w:uiPriority w:val="1"/>
    <w:qFormat/>
    <w:rsid w:val="00B41CFC"/>
    <w:rPr>
      <w:caps w:val="0"/>
      <w:smallCaps w:val="0"/>
      <w:strike w:val="0"/>
      <w:dstrike w:val="0"/>
      <w:vanish w:val="0"/>
      <w:u w:val="single"/>
      <w:vertAlign w:val="baseline"/>
    </w:rPr>
  </w:style>
  <w:style w:type="character" w:customStyle="1" w:styleId="scinsertred">
    <w:name w:val="sc_insert_red"/>
    <w:uiPriority w:val="1"/>
    <w:qFormat/>
    <w:rsid w:val="00B41CFC"/>
    <w:rPr>
      <w:caps w:val="0"/>
      <w:smallCaps w:val="0"/>
      <w:strike w:val="0"/>
      <w:dstrike w:val="0"/>
      <w:vanish w:val="0"/>
      <w:color w:val="FF0000"/>
      <w:u w:val="single"/>
      <w:vertAlign w:val="baseline"/>
    </w:rPr>
  </w:style>
  <w:style w:type="character" w:customStyle="1" w:styleId="scinsertblue">
    <w:name w:val="sc_insert_blue"/>
    <w:uiPriority w:val="1"/>
    <w:qFormat/>
    <w:rsid w:val="00B41CFC"/>
    <w:rPr>
      <w:caps w:val="0"/>
      <w:smallCaps w:val="0"/>
      <w:strike w:val="0"/>
      <w:dstrike w:val="0"/>
      <w:vanish w:val="0"/>
      <w:color w:val="0070C0"/>
      <w:u w:val="single"/>
      <w:vertAlign w:val="baseline"/>
    </w:rPr>
  </w:style>
  <w:style w:type="character" w:customStyle="1" w:styleId="scstrikered">
    <w:name w:val="sc_strike_red"/>
    <w:uiPriority w:val="1"/>
    <w:qFormat/>
    <w:rsid w:val="00B41CFC"/>
    <w:rPr>
      <w:strike/>
      <w:dstrike w:val="0"/>
      <w:color w:val="FF0000"/>
    </w:rPr>
  </w:style>
  <w:style w:type="character" w:customStyle="1" w:styleId="scstrikeblue">
    <w:name w:val="sc_strike_blue"/>
    <w:uiPriority w:val="1"/>
    <w:qFormat/>
    <w:rsid w:val="00B41CFC"/>
    <w:rPr>
      <w:strike/>
      <w:dstrike w:val="0"/>
      <w:color w:val="0070C0"/>
    </w:rPr>
  </w:style>
  <w:style w:type="character" w:customStyle="1" w:styleId="scinsertbluenounderline">
    <w:name w:val="sc_insert_blue_no_underline"/>
    <w:uiPriority w:val="1"/>
    <w:qFormat/>
    <w:rsid w:val="00B41CF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41CF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41CFC"/>
    <w:rPr>
      <w:strike/>
      <w:dstrike w:val="0"/>
      <w:color w:val="0070C0"/>
      <w:lang w:val="en-US"/>
    </w:rPr>
  </w:style>
  <w:style w:type="character" w:customStyle="1" w:styleId="scstrikerednoncodified">
    <w:name w:val="sc_strike_red_non_codified"/>
    <w:uiPriority w:val="1"/>
    <w:qFormat/>
    <w:rsid w:val="00B41CFC"/>
    <w:rPr>
      <w:strike/>
      <w:dstrike w:val="0"/>
      <w:color w:val="FF0000"/>
    </w:rPr>
  </w:style>
  <w:style w:type="paragraph" w:customStyle="1" w:styleId="scbillsiglines">
    <w:name w:val="sc_bill_sig_lines"/>
    <w:qFormat/>
    <w:rsid w:val="00B41C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41CFC"/>
    <w:rPr>
      <w:bdr w:val="none" w:sz="0" w:space="0" w:color="auto"/>
      <w:shd w:val="clear" w:color="auto" w:fill="FEC6C6"/>
    </w:rPr>
  </w:style>
  <w:style w:type="character" w:customStyle="1" w:styleId="screstoreblue">
    <w:name w:val="sc_restore_blue"/>
    <w:uiPriority w:val="1"/>
    <w:qFormat/>
    <w:rsid w:val="00B41CFC"/>
    <w:rPr>
      <w:color w:val="4472C4" w:themeColor="accent1"/>
      <w:bdr w:val="none" w:sz="0" w:space="0" w:color="auto"/>
      <w:shd w:val="clear" w:color="auto" w:fill="auto"/>
    </w:rPr>
  </w:style>
  <w:style w:type="character" w:customStyle="1" w:styleId="screstorered">
    <w:name w:val="sc_restore_red"/>
    <w:uiPriority w:val="1"/>
    <w:qFormat/>
    <w:rsid w:val="00B41CFC"/>
    <w:rPr>
      <w:color w:val="FF0000"/>
      <w:bdr w:val="none" w:sz="0" w:space="0" w:color="auto"/>
      <w:shd w:val="clear" w:color="auto" w:fill="auto"/>
    </w:rPr>
  </w:style>
  <w:style w:type="character" w:customStyle="1" w:styleId="scstrikenewblue">
    <w:name w:val="sc_strike_new_blue"/>
    <w:uiPriority w:val="1"/>
    <w:qFormat/>
    <w:rsid w:val="00B41CFC"/>
    <w:rPr>
      <w:strike w:val="0"/>
      <w:dstrike/>
      <w:color w:val="0070C0"/>
      <w:u w:val="none"/>
    </w:rPr>
  </w:style>
  <w:style w:type="character" w:customStyle="1" w:styleId="scstrikenewred">
    <w:name w:val="sc_strike_new_red"/>
    <w:uiPriority w:val="1"/>
    <w:qFormat/>
    <w:rsid w:val="00B41CFC"/>
    <w:rPr>
      <w:strike w:val="0"/>
      <w:dstrike/>
      <w:color w:val="FF0000"/>
      <w:u w:val="none"/>
    </w:rPr>
  </w:style>
  <w:style w:type="character" w:customStyle="1" w:styleId="scamendsenate">
    <w:name w:val="sc_amend_senate"/>
    <w:uiPriority w:val="1"/>
    <w:qFormat/>
    <w:rsid w:val="00B41CFC"/>
    <w:rPr>
      <w:bdr w:val="none" w:sz="0" w:space="0" w:color="auto"/>
      <w:shd w:val="clear" w:color="auto" w:fill="FFF2CC" w:themeFill="accent4" w:themeFillTint="33"/>
    </w:rPr>
  </w:style>
  <w:style w:type="character" w:customStyle="1" w:styleId="scamendhouse">
    <w:name w:val="sc_amend_house"/>
    <w:uiPriority w:val="1"/>
    <w:qFormat/>
    <w:rsid w:val="00B41CF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26&amp;session=126&amp;summary=B" TargetMode="External" Id="R34377a330c03457d" /><Relationship Type="http://schemas.openxmlformats.org/officeDocument/2006/relationships/hyperlink" Target="https://www.scstatehouse.gov/sess126_2025-2026/prever/4626_20251217.docx" TargetMode="External" Id="R71a30fc469a248a0" /><Relationship Type="http://schemas.openxmlformats.org/officeDocument/2006/relationships/hyperlink" Target="h:\hj\20260113.docx" TargetMode="External" Id="R8debd8db62964c88" /><Relationship Type="http://schemas.openxmlformats.org/officeDocument/2006/relationships/hyperlink" Target="h:\hj\20260113.docx" TargetMode="External" Id="R01cea3e272ca4d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0E0"/>
    <w:rsid w:val="000C5BC7"/>
    <w:rsid w:val="000F401F"/>
    <w:rsid w:val="00140B15"/>
    <w:rsid w:val="001B20DA"/>
    <w:rsid w:val="001C48FD"/>
    <w:rsid w:val="001F71CC"/>
    <w:rsid w:val="002A7C8A"/>
    <w:rsid w:val="002D4365"/>
    <w:rsid w:val="003E4FBC"/>
    <w:rsid w:val="003F4940"/>
    <w:rsid w:val="004E2BB5"/>
    <w:rsid w:val="00580C56"/>
    <w:rsid w:val="00621421"/>
    <w:rsid w:val="006B363F"/>
    <w:rsid w:val="007070D2"/>
    <w:rsid w:val="00730C87"/>
    <w:rsid w:val="00776F2C"/>
    <w:rsid w:val="00831AC7"/>
    <w:rsid w:val="008F7723"/>
    <w:rsid w:val="009031EF"/>
    <w:rsid w:val="00912A5F"/>
    <w:rsid w:val="00940EED"/>
    <w:rsid w:val="00985255"/>
    <w:rsid w:val="009C3651"/>
    <w:rsid w:val="00A51DBA"/>
    <w:rsid w:val="00AF418C"/>
    <w:rsid w:val="00B20DA6"/>
    <w:rsid w:val="00B457AF"/>
    <w:rsid w:val="00B53809"/>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9fa13b94-f5d6-4200-a92c-8dddb43321ad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7287ab18-0423-4495-aa6a-98838afc08ef</T_BILL_REQUEST_REQUEST>
  <T_BILL_R_ORIGINALDRAFT>5a6a04e5-3541-43a3-a704-2140d4eb21b0</T_BILL_R_ORIGINALDRAFT>
  <T_BILL_SPONSOR_SPONSOR>12678573-7270-4f04-9256-f8d88178e5b4</T_BILL_SPONSOR_SPONSOR>
  <T_BILL_T_BILLNAME>[4626]</T_BILL_T_BILLNAME>
  <T_BILL_T_BILLNUMBER>4626</T_BILL_T_BILLNUMBER>
  <T_BILL_T_BILLTITLE>TO AMEND THE SOUTH CAROLINA CODE OF LAWS BY ADDING SECTION 44‑1‑320 SO AS TO REQUIRE THE DEPARTMENT OF PUBLIC HEALTH TO CREATE A DIVISION OF MEN’S HEALTH TO RAISE AWARENESS OF HEALTH ISSUES SPECIFIC TO MEN, AND FOR OTHER PURPOSES.</T_BILL_T_BILLTITLE>
  <T_BILL_T_CHAMBER>house</T_BILL_T_CHAMBER>
  <T_BILL_T_FILENAME> </T_BILL_T_FILENAME>
  <T_BILL_T_LEGTYPE>bill_statewide</T_BILL_T_LEGTYPE>
  <T_BILL_T_RATNUMBERSTRING>HNone</T_BILL_T_RATNUMBERSTRING>
  <T_BILL_T_SECTIONS>[{"SectionUUID":"3eeadb51-59bf-40e9-abed-904e7d9bcedf","SectionName":"code_section","SectionNumber":1,"SectionType":"code_section","CodeSections":[{"CodeSectionBookmarkName":"ns_T44C1N320_698442cd4","IsConstitutionSection":false,"Identity":"44-1-320","IsNew":true,"SubSections":[{"Level":1,"Identity":"T44C1N320SA","SubSectionBookmarkName":"ss_T44C1N320SA_lv1_fcd6dc4cf","IsNewSubSection":false,"SubSectionReplacement":""},{"Level":1,"Identity":"T44C1N320SB","SubSectionBookmarkName":"ss_T44C1N320SB_lv1_a9dc2613a","IsNewSubSection":false,"SubSectionReplacement":""},{"Level":2,"Identity":"T44C1N320S1","SubSectionBookmarkName":"ss_T44C1N320S1_lv2_91cdf1063","IsNewSubSection":false,"SubSectionReplacement":""},{"Level":2,"Identity":"T44C1N320S2","SubSectionBookmarkName":"ss_T44C1N320S2_lv2_d795934f2","IsNewSubSection":false,"SubSectionReplacement":""},{"Level":1,"Identity":"T44C1N320SC","SubSectionBookmarkName":"ss_T44C1N320SC_lv1_b299899d9","IsNewSubSection":false,"SubSectionReplacement":""}],"TitleRelatedTo":"","TitleSoAsTo":"require the department of public health to create a division of men's health to raise awareness of health issues specific to men, and for other purposes","Deleted":false,"IsStricken":false}],"TitleText":"","DisableControls":false,"Deleted":false,"RepealItems":[],"SectionBookmarkName":"bs_num_1_0189edf75"},{"SectionUUID":"8f03ca95-8faa-4d43-a9c2-8afc498075bd","SectionName":"standard_eff_date_section","SectionNumber":2,"SectionType":"drafting_clause","CodeSections":[],"TitleText":"","DisableControls":false,"Deleted":false,"RepealItems":[],"SectionBookmarkName":"bs_num_2_lastsection"}]</T_BILL_T_SECTIONS>
  <T_BILL_T_SUBJECT>Men's Health</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1290</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2025-12-09T21:28:00Z</cp:lastPrinted>
  <dcterms:created xsi:type="dcterms:W3CDTF">2026-01-06T19:57:00Z</dcterms:created>
  <dcterms:modified xsi:type="dcterms:W3CDTF">2026-01-14T15:04:00Z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