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LC-0325VR26.docx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Public Water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777218febb84d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4aec3bb943485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63ECF" w:rsidRDefault="00432135" w14:paraId="47642A99" w14:textId="6C2BE151">
      <w:pPr>
        <w:pStyle w:val="scemptylineheader"/>
      </w:pPr>
      <w:bookmarkStart w:name="open_doc_here" w:id="0"/>
      <w:bookmarkEnd w:id="0"/>
    </w:p>
    <w:p w:rsidRPr="00BB0725" w:rsidR="00A73EFA" w:rsidP="00E63ECF" w:rsidRDefault="00A73EFA" w14:paraId="7B72410E" w14:textId="6A6FDCCE">
      <w:pPr>
        <w:pStyle w:val="scemptylineheader"/>
      </w:pPr>
    </w:p>
    <w:p w:rsidRPr="00BB0725" w:rsidR="00A73EFA" w:rsidP="00E63ECF" w:rsidRDefault="00A73EFA" w14:paraId="6AD935C9" w14:textId="6076B8C1">
      <w:pPr>
        <w:pStyle w:val="scemptylineheader"/>
      </w:pPr>
    </w:p>
    <w:p w:rsidRPr="00DF3B44" w:rsidR="00A73EFA" w:rsidP="00E63ECF" w:rsidRDefault="00A73EFA" w14:paraId="51A98227" w14:textId="459AAFDC">
      <w:pPr>
        <w:pStyle w:val="scemptylineheader"/>
      </w:pPr>
    </w:p>
    <w:p w:rsidRPr="00DF3B44" w:rsidR="00A73EFA" w:rsidP="00E63ECF" w:rsidRDefault="00A73EFA" w14:paraId="3858851A" w14:textId="5A596C67">
      <w:pPr>
        <w:pStyle w:val="scemptylineheader"/>
      </w:pPr>
    </w:p>
    <w:p w:rsidRPr="00DF3B44" w:rsidR="00A73EFA" w:rsidP="00E63ECF" w:rsidRDefault="00A73EFA" w14:paraId="4E3DDE20" w14:textId="33A09152">
      <w:pPr>
        <w:pStyle w:val="scemptylineheader"/>
      </w:pPr>
    </w:p>
    <w:p w:rsidR="008E61A1" w:rsidP="00446987" w:rsidRDefault="008E61A1" w14:paraId="3B5B27A6" w14:textId="77777777">
      <w:pPr>
        <w:pStyle w:val="scemptylineheader"/>
      </w:pPr>
    </w:p>
    <w:p w:rsidRPr="00DF3B44" w:rsidR="005E39A5" w:rsidP="00446987" w:rsidRDefault="005E39A5" w14:paraId="05425632"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2A1A" w14:paraId="40FEFADA" w14:textId="560554BE">
          <w:pPr>
            <w:pStyle w:val="scbilltitle"/>
          </w:pPr>
          <w:r>
            <w:rPr>
              <w:caps w:val="0"/>
            </w:rPr>
            <w:t>TO AMEND THE SOUTH CAROLINA CODE OF LAWS BY ADDING SECTION 44‑55‑55 SO AS TO REQUIRE THE DEPARTMENT OF ENVIRONMENTAL SERVICES TO PROMULGATE REGULATIONS TO REQUIRE PUBLIC WATER SYSTEMS TO MAINTAIN A MINIMUM DISINFECTANT LEVEL OF FREE OR TOTAL CHLORINE, WITH EXCEPTIONS; TO REQUIRE CERTAIN REPORTING; AND FOR OTHER PURPOSES.</w:t>
          </w:r>
        </w:p>
      </w:sdtContent>
    </w:sdt>
    <w:bookmarkStart w:name="at_f266fe4c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44e9916" w:id="2"/>
      <w:r w:rsidRPr="0094541D">
        <w:t>B</w:t>
      </w:r>
      <w:bookmarkEnd w:id="2"/>
      <w:r w:rsidRPr="0094541D">
        <w:t>e it enacted by the General Assembly of the State of South Carolina:</w:t>
      </w:r>
    </w:p>
    <w:p w:rsidR="00F72E18" w:rsidP="00F72E18" w:rsidRDefault="00F72E18" w14:paraId="7072FCD6" w14:textId="77777777">
      <w:pPr>
        <w:pStyle w:val="scemptyline"/>
      </w:pPr>
    </w:p>
    <w:p w:rsidR="00794501" w:rsidP="00794501" w:rsidRDefault="00F72E18" w14:paraId="53C2C08D" w14:textId="77777777">
      <w:pPr>
        <w:pStyle w:val="scdirectionallanguage"/>
      </w:pPr>
      <w:bookmarkStart w:name="bs_num_1_84acb9cf8" w:id="3"/>
      <w:r>
        <w:t>S</w:t>
      </w:r>
      <w:bookmarkEnd w:id="3"/>
      <w:r>
        <w:t>ECTION 1.</w:t>
      </w:r>
      <w:r>
        <w:tab/>
      </w:r>
      <w:bookmarkStart w:name="dl_e3c67c8ef" w:id="4"/>
      <w:r w:rsidR="00794501">
        <w:t>A</w:t>
      </w:r>
      <w:bookmarkEnd w:id="4"/>
      <w:r w:rsidR="00794501">
        <w:t>rticle 1, Chapter 55, Title 44 of the S.C. Code is amended by adding:</w:t>
      </w:r>
    </w:p>
    <w:p w:rsidR="00794501" w:rsidP="00794501" w:rsidRDefault="00794501" w14:paraId="4C9A2EC3" w14:textId="77777777">
      <w:pPr>
        <w:pStyle w:val="scnewcodesection"/>
      </w:pPr>
    </w:p>
    <w:p w:rsidR="00F72E18" w:rsidP="00794501" w:rsidRDefault="00794501" w14:paraId="5BE05074" w14:textId="66406EAB">
      <w:pPr>
        <w:pStyle w:val="scnewcodesection"/>
      </w:pPr>
      <w:r>
        <w:tab/>
      </w:r>
      <w:bookmarkStart w:name="ns_T44C55N55_4a5638ada" w:id="5"/>
      <w:r>
        <w:t>S</w:t>
      </w:r>
      <w:bookmarkEnd w:id="5"/>
      <w:r>
        <w:t>ection 44‑55‑55.</w:t>
      </w:r>
      <w:r>
        <w:tab/>
      </w:r>
      <w:bookmarkStart w:name="ss_T44C55N55SA_lv1_d84aad790" w:id="6"/>
      <w:r w:rsidR="00814BD2">
        <w:t>(</w:t>
      </w:r>
      <w:bookmarkEnd w:id="6"/>
      <w:r w:rsidR="00814BD2">
        <w:t>A) The Department of Environmental Services shall promulgate regulations pursuant to the Administrative Procedures Act that require every public water system in the State to maintain a minimum disinfectant level of free or total chlorine in the water being delivered to the distribution system, in finished water storage tanks, and in all points of the distribution. The regulations may not specify a minimum disinfectant level of less than 0.1 parts per million. This section applies to any water system that provides water for residential consumption and use. However, the provisions of this section do not apply to any private water system that supplies water to three or less residences or that is used primarily for agricultural operations.</w:t>
      </w:r>
    </w:p>
    <w:p w:rsidR="00814BD2" w:rsidP="00794501" w:rsidRDefault="00814BD2" w14:paraId="4D2EB127" w14:textId="6EE47112">
      <w:pPr>
        <w:pStyle w:val="scnewcodesection"/>
      </w:pPr>
      <w:r>
        <w:tab/>
      </w:r>
      <w:bookmarkStart w:name="ss_T44C55N55SB_lv1_da046f1bc" w:id="7"/>
      <w:r>
        <w:t>(</w:t>
      </w:r>
      <w:bookmarkEnd w:id="7"/>
      <w:r>
        <w:t>B) The department shall review regulations promulgated pursuant to this section as necessary and submit an annual report on the state of public water systems across South Carolina to the Senate Medical Affairs Committee and the House Medical, Military, Public and Municipal Affairs Committee no later than February first of each year.</w:t>
      </w:r>
    </w:p>
    <w:p w:rsidR="00814BD2" w:rsidP="00794501" w:rsidRDefault="00814BD2" w14:paraId="1517608F" w14:textId="2BD81C24">
      <w:pPr>
        <w:pStyle w:val="scnewcodesection"/>
      </w:pPr>
      <w:r>
        <w:tab/>
      </w:r>
      <w:bookmarkStart w:name="ss_T44C55N55SC_lv1_831281362" w:id="8"/>
      <w:r>
        <w:t>(</w:t>
      </w:r>
      <w:bookmarkEnd w:id="8"/>
      <w:r>
        <w:t>C) An industrial user that owns, operates, and maintains a water system dedicated to the exclusive use of its operations or facilities may apply for a variance from any requirement to maintain a minimum disinfectant level of free or total chlorine in its water system. The department shall review any variance request and may grant approval if not inconsistent with applicable federal law. Nothing in this section may be construed to require an industrial user or consumer holding a variance or holding a variance pending a department determination to reapply for a variance.</w:t>
      </w:r>
    </w:p>
    <w:p w:rsidRPr="00DF3B44" w:rsidR="007E06BB" w:rsidP="00787433" w:rsidRDefault="007E06BB" w14:paraId="3D8F1FED" w14:textId="065A93AF">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1B9879" w:rsidR="00685035" w:rsidRPr="007B4AF7" w:rsidRDefault="006646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5B07">
              <w:rPr>
                <w:noProof/>
              </w:rPr>
              <w:t>LC-0325VR26.docx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EF"/>
    <w:rsid w:val="00017FB0"/>
    <w:rsid w:val="00020B5D"/>
    <w:rsid w:val="0002611C"/>
    <w:rsid w:val="00026421"/>
    <w:rsid w:val="00030409"/>
    <w:rsid w:val="00037F04"/>
    <w:rsid w:val="000404BF"/>
    <w:rsid w:val="00044B84"/>
    <w:rsid w:val="000479D0"/>
    <w:rsid w:val="00060BF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452"/>
    <w:rsid w:val="00140049"/>
    <w:rsid w:val="00162844"/>
    <w:rsid w:val="00171601"/>
    <w:rsid w:val="001730EB"/>
    <w:rsid w:val="00173276"/>
    <w:rsid w:val="00175BCD"/>
    <w:rsid w:val="00176122"/>
    <w:rsid w:val="0019025B"/>
    <w:rsid w:val="00192AF7"/>
    <w:rsid w:val="00197366"/>
    <w:rsid w:val="001A136C"/>
    <w:rsid w:val="001B6DA2"/>
    <w:rsid w:val="001C25EC"/>
    <w:rsid w:val="001D2FEE"/>
    <w:rsid w:val="001E190A"/>
    <w:rsid w:val="001E5C46"/>
    <w:rsid w:val="001F2A41"/>
    <w:rsid w:val="001F313F"/>
    <w:rsid w:val="001F331D"/>
    <w:rsid w:val="001F394C"/>
    <w:rsid w:val="002038AA"/>
    <w:rsid w:val="002114C8"/>
    <w:rsid w:val="0021166F"/>
    <w:rsid w:val="002162DF"/>
    <w:rsid w:val="00230038"/>
    <w:rsid w:val="00233975"/>
    <w:rsid w:val="00236D73"/>
    <w:rsid w:val="00243206"/>
    <w:rsid w:val="00243408"/>
    <w:rsid w:val="00246535"/>
    <w:rsid w:val="00257F60"/>
    <w:rsid w:val="00260929"/>
    <w:rsid w:val="002625EA"/>
    <w:rsid w:val="00262AC5"/>
    <w:rsid w:val="00264AE9"/>
    <w:rsid w:val="00275AE6"/>
    <w:rsid w:val="002836D8"/>
    <w:rsid w:val="002A7989"/>
    <w:rsid w:val="002B02F3"/>
    <w:rsid w:val="002C22C9"/>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1B6"/>
    <w:rsid w:val="00371D36"/>
    <w:rsid w:val="00373E17"/>
    <w:rsid w:val="003775E6"/>
    <w:rsid w:val="00381998"/>
    <w:rsid w:val="00387418"/>
    <w:rsid w:val="003A5F1C"/>
    <w:rsid w:val="003C3E2E"/>
    <w:rsid w:val="003C60AA"/>
    <w:rsid w:val="003D4A3C"/>
    <w:rsid w:val="003D55B2"/>
    <w:rsid w:val="003D5C1C"/>
    <w:rsid w:val="003E0033"/>
    <w:rsid w:val="003E5452"/>
    <w:rsid w:val="003E7165"/>
    <w:rsid w:val="003E7FF6"/>
    <w:rsid w:val="004046B5"/>
    <w:rsid w:val="00406F27"/>
    <w:rsid w:val="0041389C"/>
    <w:rsid w:val="004141B8"/>
    <w:rsid w:val="004203B9"/>
    <w:rsid w:val="00432135"/>
    <w:rsid w:val="00446987"/>
    <w:rsid w:val="00446D28"/>
    <w:rsid w:val="00456B7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E51"/>
    <w:rsid w:val="00523F7F"/>
    <w:rsid w:val="00524D54"/>
    <w:rsid w:val="005437EA"/>
    <w:rsid w:val="005440C4"/>
    <w:rsid w:val="0054531B"/>
    <w:rsid w:val="00546C24"/>
    <w:rsid w:val="005476FF"/>
    <w:rsid w:val="005516F6"/>
    <w:rsid w:val="00552842"/>
    <w:rsid w:val="00554E89"/>
    <w:rsid w:val="00564B58"/>
    <w:rsid w:val="00572281"/>
    <w:rsid w:val="005801DD"/>
    <w:rsid w:val="00592A40"/>
    <w:rsid w:val="005A28BC"/>
    <w:rsid w:val="005A3793"/>
    <w:rsid w:val="005A5377"/>
    <w:rsid w:val="005B7817"/>
    <w:rsid w:val="005C06C8"/>
    <w:rsid w:val="005C23D7"/>
    <w:rsid w:val="005C3E9F"/>
    <w:rsid w:val="005C40EB"/>
    <w:rsid w:val="005D0146"/>
    <w:rsid w:val="005D02B4"/>
    <w:rsid w:val="005D3013"/>
    <w:rsid w:val="005E16A9"/>
    <w:rsid w:val="005E1E50"/>
    <w:rsid w:val="005E2B9C"/>
    <w:rsid w:val="005E3332"/>
    <w:rsid w:val="005E39A5"/>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5DC3"/>
    <w:rsid w:val="00690DBA"/>
    <w:rsid w:val="006964F9"/>
    <w:rsid w:val="006A395F"/>
    <w:rsid w:val="006A65E2"/>
    <w:rsid w:val="006A77FE"/>
    <w:rsid w:val="006B37BD"/>
    <w:rsid w:val="006B77B7"/>
    <w:rsid w:val="006C092D"/>
    <w:rsid w:val="006C099D"/>
    <w:rsid w:val="006C18F0"/>
    <w:rsid w:val="006C37A3"/>
    <w:rsid w:val="006C7E01"/>
    <w:rsid w:val="006D5E8B"/>
    <w:rsid w:val="006D64A5"/>
    <w:rsid w:val="006E0935"/>
    <w:rsid w:val="006E353F"/>
    <w:rsid w:val="006E35AB"/>
    <w:rsid w:val="006F5993"/>
    <w:rsid w:val="006F5BCD"/>
    <w:rsid w:val="00711AA9"/>
    <w:rsid w:val="00722155"/>
    <w:rsid w:val="00730C87"/>
    <w:rsid w:val="00737F19"/>
    <w:rsid w:val="00782BF8"/>
    <w:rsid w:val="00783C75"/>
    <w:rsid w:val="007849D9"/>
    <w:rsid w:val="00787433"/>
    <w:rsid w:val="00794501"/>
    <w:rsid w:val="007A10F1"/>
    <w:rsid w:val="007A3D50"/>
    <w:rsid w:val="007A57E5"/>
    <w:rsid w:val="007B2D29"/>
    <w:rsid w:val="007B412F"/>
    <w:rsid w:val="007B4AF7"/>
    <w:rsid w:val="007B4DBF"/>
    <w:rsid w:val="007B7349"/>
    <w:rsid w:val="007C5458"/>
    <w:rsid w:val="007D2C67"/>
    <w:rsid w:val="007E06BB"/>
    <w:rsid w:val="007F50D1"/>
    <w:rsid w:val="00814BD2"/>
    <w:rsid w:val="00816D52"/>
    <w:rsid w:val="00831048"/>
    <w:rsid w:val="00834272"/>
    <w:rsid w:val="00846E44"/>
    <w:rsid w:val="008625C1"/>
    <w:rsid w:val="0087671D"/>
    <w:rsid w:val="008806F9"/>
    <w:rsid w:val="00887957"/>
    <w:rsid w:val="008A0278"/>
    <w:rsid w:val="008A56D9"/>
    <w:rsid w:val="008A57E3"/>
    <w:rsid w:val="008B1C42"/>
    <w:rsid w:val="008B5BF4"/>
    <w:rsid w:val="008C0CEE"/>
    <w:rsid w:val="008C1B18"/>
    <w:rsid w:val="008D46EC"/>
    <w:rsid w:val="008E0E25"/>
    <w:rsid w:val="008E61A1"/>
    <w:rsid w:val="009031EF"/>
    <w:rsid w:val="009153F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611"/>
    <w:rsid w:val="00991F67"/>
    <w:rsid w:val="00992876"/>
    <w:rsid w:val="009A0DCE"/>
    <w:rsid w:val="009A22CD"/>
    <w:rsid w:val="009A3E4B"/>
    <w:rsid w:val="009B35FD"/>
    <w:rsid w:val="009B6815"/>
    <w:rsid w:val="009D2967"/>
    <w:rsid w:val="009D3C2B"/>
    <w:rsid w:val="009E4191"/>
    <w:rsid w:val="009E596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7AB"/>
    <w:rsid w:val="00A77A3B"/>
    <w:rsid w:val="00A92F6F"/>
    <w:rsid w:val="00A97523"/>
    <w:rsid w:val="00AA2A1A"/>
    <w:rsid w:val="00AA5B07"/>
    <w:rsid w:val="00AA7824"/>
    <w:rsid w:val="00AB0FA3"/>
    <w:rsid w:val="00AB73BF"/>
    <w:rsid w:val="00AC335C"/>
    <w:rsid w:val="00AC463E"/>
    <w:rsid w:val="00AD3BE2"/>
    <w:rsid w:val="00AD3E3D"/>
    <w:rsid w:val="00AE1EE4"/>
    <w:rsid w:val="00AE36EC"/>
    <w:rsid w:val="00AE55A4"/>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11D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9BD"/>
    <w:rsid w:val="00CB701D"/>
    <w:rsid w:val="00CC3F0E"/>
    <w:rsid w:val="00CC5B2A"/>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257"/>
    <w:rsid w:val="00D54A6F"/>
    <w:rsid w:val="00D57D57"/>
    <w:rsid w:val="00D62E42"/>
    <w:rsid w:val="00D772FB"/>
    <w:rsid w:val="00D9494D"/>
    <w:rsid w:val="00DA1AA0"/>
    <w:rsid w:val="00DA512B"/>
    <w:rsid w:val="00DC25C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3ECF"/>
    <w:rsid w:val="00E653DA"/>
    <w:rsid w:val="00E65958"/>
    <w:rsid w:val="00E84FE5"/>
    <w:rsid w:val="00E879A5"/>
    <w:rsid w:val="00E879FC"/>
    <w:rsid w:val="00EA2574"/>
    <w:rsid w:val="00EA2F1F"/>
    <w:rsid w:val="00EA3F2E"/>
    <w:rsid w:val="00EA57EC"/>
    <w:rsid w:val="00EA6208"/>
    <w:rsid w:val="00EB120E"/>
    <w:rsid w:val="00EB34C8"/>
    <w:rsid w:val="00EB46E2"/>
    <w:rsid w:val="00EB6E8A"/>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E18"/>
    <w:rsid w:val="00F74165"/>
    <w:rsid w:val="00F900B4"/>
    <w:rsid w:val="00FA0F2E"/>
    <w:rsid w:val="00FA4DB1"/>
    <w:rsid w:val="00FB3F2A"/>
    <w:rsid w:val="00FB7CD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7418"/>
    <w:rPr>
      <w:rFonts w:ascii="Times New Roman" w:hAnsi="Times New Roman"/>
      <w:b w:val="0"/>
      <w:i w:val="0"/>
      <w:sz w:val="22"/>
    </w:rPr>
  </w:style>
  <w:style w:type="paragraph" w:styleId="NoSpacing">
    <w:name w:val="No Spacing"/>
    <w:uiPriority w:val="1"/>
    <w:qFormat/>
    <w:rsid w:val="00387418"/>
    <w:pPr>
      <w:spacing w:after="0" w:line="240" w:lineRule="auto"/>
    </w:pPr>
  </w:style>
  <w:style w:type="paragraph" w:customStyle="1" w:styleId="scemptylineheader">
    <w:name w:val="sc_emptyline_header"/>
    <w:qFormat/>
    <w:rsid w:val="003874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74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74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74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74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7418"/>
    <w:rPr>
      <w:color w:val="808080"/>
    </w:rPr>
  </w:style>
  <w:style w:type="paragraph" w:customStyle="1" w:styleId="scdirectionallanguage">
    <w:name w:val="sc_directional_language"/>
    <w:qFormat/>
    <w:rsid w:val="003874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74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74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74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74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74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74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74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74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74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74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74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74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74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74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74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7418"/>
    <w:rPr>
      <w:rFonts w:ascii="Times New Roman" w:hAnsi="Times New Roman"/>
      <w:color w:val="auto"/>
      <w:sz w:val="22"/>
    </w:rPr>
  </w:style>
  <w:style w:type="paragraph" w:customStyle="1" w:styleId="scclippagebillheader">
    <w:name w:val="sc_clip_page_bill_header"/>
    <w:qFormat/>
    <w:rsid w:val="003874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74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74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7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18"/>
    <w:rPr>
      <w:lang w:val="en-US"/>
    </w:rPr>
  </w:style>
  <w:style w:type="paragraph" w:styleId="Footer">
    <w:name w:val="footer"/>
    <w:basedOn w:val="Normal"/>
    <w:link w:val="FooterChar"/>
    <w:uiPriority w:val="99"/>
    <w:unhideWhenUsed/>
    <w:rsid w:val="00387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18"/>
    <w:rPr>
      <w:lang w:val="en-US"/>
    </w:rPr>
  </w:style>
  <w:style w:type="paragraph" w:styleId="ListParagraph">
    <w:name w:val="List Paragraph"/>
    <w:basedOn w:val="Normal"/>
    <w:uiPriority w:val="34"/>
    <w:qFormat/>
    <w:rsid w:val="00387418"/>
    <w:pPr>
      <w:ind w:left="720"/>
      <w:contextualSpacing/>
    </w:pPr>
  </w:style>
  <w:style w:type="paragraph" w:customStyle="1" w:styleId="scbillfooter">
    <w:name w:val="sc_bill_footer"/>
    <w:qFormat/>
    <w:rsid w:val="003874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74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74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74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74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7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7418"/>
    <w:pPr>
      <w:widowControl w:val="0"/>
      <w:suppressAutoHyphens/>
      <w:spacing w:after="0" w:line="360" w:lineRule="auto"/>
    </w:pPr>
    <w:rPr>
      <w:rFonts w:ascii="Times New Roman" w:hAnsi="Times New Roman"/>
      <w:lang w:val="en-US"/>
    </w:rPr>
  </w:style>
  <w:style w:type="paragraph" w:customStyle="1" w:styleId="sctableln">
    <w:name w:val="sc_table_ln"/>
    <w:qFormat/>
    <w:rsid w:val="003874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74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7418"/>
    <w:rPr>
      <w:strike/>
      <w:dstrike w:val="0"/>
    </w:rPr>
  </w:style>
  <w:style w:type="character" w:customStyle="1" w:styleId="scinsert">
    <w:name w:val="sc_insert"/>
    <w:uiPriority w:val="1"/>
    <w:qFormat/>
    <w:rsid w:val="00387418"/>
    <w:rPr>
      <w:caps w:val="0"/>
      <w:smallCaps w:val="0"/>
      <w:strike w:val="0"/>
      <w:dstrike w:val="0"/>
      <w:vanish w:val="0"/>
      <w:u w:val="single"/>
      <w:vertAlign w:val="baseline"/>
    </w:rPr>
  </w:style>
  <w:style w:type="character" w:customStyle="1" w:styleId="scinsertred">
    <w:name w:val="sc_insert_red"/>
    <w:uiPriority w:val="1"/>
    <w:qFormat/>
    <w:rsid w:val="00387418"/>
    <w:rPr>
      <w:caps w:val="0"/>
      <w:smallCaps w:val="0"/>
      <w:strike w:val="0"/>
      <w:dstrike w:val="0"/>
      <w:vanish w:val="0"/>
      <w:color w:val="FF0000"/>
      <w:u w:val="single"/>
      <w:vertAlign w:val="baseline"/>
    </w:rPr>
  </w:style>
  <w:style w:type="character" w:customStyle="1" w:styleId="scinsertblue">
    <w:name w:val="sc_insert_blue"/>
    <w:uiPriority w:val="1"/>
    <w:qFormat/>
    <w:rsid w:val="00387418"/>
    <w:rPr>
      <w:caps w:val="0"/>
      <w:smallCaps w:val="0"/>
      <w:strike w:val="0"/>
      <w:dstrike w:val="0"/>
      <w:vanish w:val="0"/>
      <w:color w:val="0070C0"/>
      <w:u w:val="single"/>
      <w:vertAlign w:val="baseline"/>
    </w:rPr>
  </w:style>
  <w:style w:type="character" w:customStyle="1" w:styleId="scstrikered">
    <w:name w:val="sc_strike_red"/>
    <w:uiPriority w:val="1"/>
    <w:qFormat/>
    <w:rsid w:val="00387418"/>
    <w:rPr>
      <w:strike/>
      <w:dstrike w:val="0"/>
      <w:color w:val="FF0000"/>
    </w:rPr>
  </w:style>
  <w:style w:type="character" w:customStyle="1" w:styleId="scstrikeblue">
    <w:name w:val="sc_strike_blue"/>
    <w:uiPriority w:val="1"/>
    <w:qFormat/>
    <w:rsid w:val="00387418"/>
    <w:rPr>
      <w:strike/>
      <w:dstrike w:val="0"/>
      <w:color w:val="0070C0"/>
    </w:rPr>
  </w:style>
  <w:style w:type="character" w:customStyle="1" w:styleId="scinsertbluenounderline">
    <w:name w:val="sc_insert_blue_no_underline"/>
    <w:uiPriority w:val="1"/>
    <w:qFormat/>
    <w:rsid w:val="003874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74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7418"/>
    <w:rPr>
      <w:strike/>
      <w:dstrike w:val="0"/>
      <w:color w:val="0070C0"/>
      <w:lang w:val="en-US"/>
    </w:rPr>
  </w:style>
  <w:style w:type="character" w:customStyle="1" w:styleId="scstrikerednoncodified">
    <w:name w:val="sc_strike_red_non_codified"/>
    <w:uiPriority w:val="1"/>
    <w:qFormat/>
    <w:rsid w:val="00387418"/>
    <w:rPr>
      <w:strike/>
      <w:dstrike w:val="0"/>
      <w:color w:val="FF0000"/>
    </w:rPr>
  </w:style>
  <w:style w:type="paragraph" w:customStyle="1" w:styleId="scbillsiglines">
    <w:name w:val="sc_bill_sig_lines"/>
    <w:qFormat/>
    <w:rsid w:val="003874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7418"/>
    <w:rPr>
      <w:bdr w:val="none" w:sz="0" w:space="0" w:color="auto"/>
      <w:shd w:val="clear" w:color="auto" w:fill="FEC6C6"/>
    </w:rPr>
  </w:style>
  <w:style w:type="character" w:customStyle="1" w:styleId="screstoreblue">
    <w:name w:val="sc_restore_blue"/>
    <w:uiPriority w:val="1"/>
    <w:qFormat/>
    <w:rsid w:val="00387418"/>
    <w:rPr>
      <w:color w:val="4472C4" w:themeColor="accent1"/>
      <w:bdr w:val="none" w:sz="0" w:space="0" w:color="auto"/>
      <w:shd w:val="clear" w:color="auto" w:fill="auto"/>
    </w:rPr>
  </w:style>
  <w:style w:type="character" w:customStyle="1" w:styleId="screstorered">
    <w:name w:val="sc_restore_red"/>
    <w:uiPriority w:val="1"/>
    <w:qFormat/>
    <w:rsid w:val="00387418"/>
    <w:rPr>
      <w:color w:val="FF0000"/>
      <w:bdr w:val="none" w:sz="0" w:space="0" w:color="auto"/>
      <w:shd w:val="clear" w:color="auto" w:fill="auto"/>
    </w:rPr>
  </w:style>
  <w:style w:type="character" w:customStyle="1" w:styleId="scstrikenewblue">
    <w:name w:val="sc_strike_new_blue"/>
    <w:uiPriority w:val="1"/>
    <w:qFormat/>
    <w:rsid w:val="00387418"/>
    <w:rPr>
      <w:strike w:val="0"/>
      <w:dstrike/>
      <w:color w:val="0070C0"/>
      <w:u w:val="none"/>
    </w:rPr>
  </w:style>
  <w:style w:type="character" w:customStyle="1" w:styleId="scstrikenewred">
    <w:name w:val="sc_strike_new_red"/>
    <w:uiPriority w:val="1"/>
    <w:qFormat/>
    <w:rsid w:val="00387418"/>
    <w:rPr>
      <w:strike w:val="0"/>
      <w:dstrike/>
      <w:color w:val="FF0000"/>
      <w:u w:val="none"/>
    </w:rPr>
  </w:style>
  <w:style w:type="character" w:customStyle="1" w:styleId="scamendsenate">
    <w:name w:val="sc_amend_senate"/>
    <w:uiPriority w:val="1"/>
    <w:qFormat/>
    <w:rsid w:val="00387418"/>
    <w:rPr>
      <w:bdr w:val="none" w:sz="0" w:space="0" w:color="auto"/>
      <w:shd w:val="clear" w:color="auto" w:fill="FFF2CC" w:themeFill="accent4" w:themeFillTint="33"/>
    </w:rPr>
  </w:style>
  <w:style w:type="character" w:customStyle="1" w:styleId="scamendhouse">
    <w:name w:val="sc_amend_house"/>
    <w:uiPriority w:val="1"/>
    <w:qFormat/>
    <w:rsid w:val="0038741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9&amp;session=126&amp;summary=B" TargetMode="External" Id="Rc777218febb84daa" /><Relationship Type="http://schemas.openxmlformats.org/officeDocument/2006/relationships/hyperlink" Target="https://www.scstatehouse.gov/sess126_2025-2026/prever/4629_20251217.docx" TargetMode="External" Id="R3f4aec3bb94348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90A"/>
    <w:rsid w:val="00260929"/>
    <w:rsid w:val="002A7C8A"/>
    <w:rsid w:val="002D4365"/>
    <w:rsid w:val="003D5C1C"/>
    <w:rsid w:val="003E4FBC"/>
    <w:rsid w:val="003F4940"/>
    <w:rsid w:val="004E2BB5"/>
    <w:rsid w:val="00580C56"/>
    <w:rsid w:val="005A3793"/>
    <w:rsid w:val="006B363F"/>
    <w:rsid w:val="006F5993"/>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faf65bc7-2e25-434c-907e-c2274a718c16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2025-09-17T15:12:45.275870-04:00</T_BILL_DT_VERSION>
  <T_BILL_D_PREFILEDATE>2025-12-16</T_BILL_D_PREFILEDATE>
  <T_BILL_N_INTERNALVERSIONNUMBER>1</T_BILL_N_INTERNALVERSIONNUMBER>
  <T_BILL_N_SESSION>126</T_BILL_N_SESSION>
  <T_BILL_N_VERSIONNUMBER>1</T_BILL_N_VERSIONNUMBER>
  <T_BILL_N_YEAR>2026</T_BILL_N_YEAR>
  <T_BILL_REQUEST_REQUEST>0042956e-640a-48e5-98db-7ae1135b2821</T_BILL_REQUEST_REQUEST>
  <T_BILL_R_ORIGINALDRAFT>6d99ec40-2d79-4e68-b1f1-eebd7907abf0</T_BILL_R_ORIGINALDRAFT>
  <T_BILL_SPONSOR_SPONSOR>9649bdb4-f8af-4313-9e61-d75698bf0dff</T_BILL_SPONSOR_SPONSOR>
  <T_BILL_T_BILLNAME>[4629]</T_BILL_T_BILLNAME>
  <T_BILL_T_BILLNUMBER>4629</T_BILL_T_BILLNUMBER>
  <T_BILL_T_BILLTITLE>TO AMEND THE SOUTH CAROLINA CODE OF LAWS BY ADDING SECTION 44‑55‑55 SO AS TO REQUIRE THE DEPARTMENT OF ENVIRONMENTAL SERVICES TO PROMULGATE REGULATIONS TO REQUIRE PUBLIC WATER SYSTEMS TO MAINTAIN A MINIMUM DISINFECTANT LEVEL OF FREE OR TOTAL CHLORINE, WITH EXCEPTIONS; TO REQUIRE CERTAIN REPORTING; AND FOR OTHER PURPOSES.</T_BILL_T_BILLTITLE>
  <T_BILL_T_CHAMBER>house</T_BILL_T_CHAMBER>
  <T_BILL_T_FILENAME> </T_BILL_T_FILENAME>
  <T_BILL_T_LEGTYPE>bill_statewide</T_BILL_T_LEGTYPE>
  <T_BILL_T_RATNUMBERSTRING>HNone</T_BILL_T_RATNUMBERSTRING>
  <T_BILL_T_SECTIONS>[{"SectionUUID":"83c9772f-2886-4be2-9837-83d93bc9c1f7","SectionName":"code_section","SectionNumber":1,"SectionType":"code_section","CodeSections":[{"CodeSectionBookmarkName":"ns_T44C55N55_4a5638ada","IsConstitutionSection":false,"Identity":"44-55-55","IsNew":true,"SubSections":[{"Level":1,"Identity":"T44C55N55SA","SubSectionBookmarkName":"ss_T44C55N55SA_lv1_d84aad790","IsNewSubSection":false,"SubSectionReplacement":""},{"Level":1,"Identity":"T44C55N55SB","SubSectionBookmarkName":"ss_T44C55N55SB_lv1_da046f1bc","IsNewSubSection":false,"SubSectionReplacement":""},{"Level":1,"Identity":"T44C55N55SC","SubSectionBookmarkName":"ss_T44C55N55SC_lv1_831281362","IsNewSubSection":false,"SubSectionReplacement":""}],"TitleRelatedTo":"","TitleSoAsTo":"require the department of environmental services to promulgate regulations to require public water systems to maintain a minimum disinfectant level of free or total chlorine; to require certain reporting; and for other purposes","Deleted":false,"IsStricken":false}],"TitleText":"","DisableControls":false,"Deleted":false,"RepealItems":[],"SectionBookmarkName":"bs_num_1_84acb9cf8"},{"SectionUUID":"8f03ca95-8faa-4d43-a9c2-8afc498075bd","SectionName":"standard_eff_date_section","SectionNumber":2,"SectionType":"drafting_clause","CodeSections":[],"TitleText":"","DisableControls":false,"Deleted":false,"RepealItems":[],"SectionBookmarkName":"bs_num_2_lastsection"}]</T_BILL_T_SECTIONS>
  <T_BILL_T_SUBJECT>Public Water System</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9D838D-7014-4C1C-B572-ADE444AF089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1892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2025-11-04T16:33:00Z</cp:lastPrinted>
  <dcterms:created xsi:type="dcterms:W3CDTF">2025-11-04T16:33:00Z</dcterms:created>
  <dcterms:modified xsi:type="dcterms:W3CDTF">2025-11-04T16:33:00Z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