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M.M. Smith, Pope, C. Mitchell and Guffey</w:t>
      </w:r>
    </w:p>
    <w:p>
      <w:pPr>
        <w:widowControl w:val="false"/>
        <w:spacing w:after="0"/>
        <w:jc w:val="left"/>
      </w:pPr>
      <w:r>
        <w:rPr>
          <w:rFonts w:ascii="Times New Roman"/>
          <w:sz w:val="22"/>
        </w:rPr>
        <w:t xml:space="preserve">Document Path: LC-0337VR26.docx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Childcare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3378bbd12e94974">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4c8d2b35dd8e4709">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Guffey
 </w:t>
      </w:r>
    </w:p>
    <w:p>
      <w:pPr>
        <w:widowControl w:val="false"/>
        <w:spacing w:after="0"/>
        <w:jc w:val="left"/>
      </w:pPr>
    </w:p>
    <w:p>
      <w:pPr>
        <w:widowControl w:val="false"/>
        <w:spacing w:after="0"/>
        <w:jc w:val="left"/>
      </w:pPr>
      <w:r>
        <w:rPr>
          <w:rFonts w:ascii="Times New Roman"/>
          <w:sz w:val="22"/>
        </w:rPr>
        <w:t xml:space="preserve">View the latest </w:t>
      </w:r>
      <w:hyperlink r:id="R93a1592e1d6f46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1b30d78b38480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2BAD" w:rsidRDefault="00432135" w14:paraId="47642A99" w14:textId="7F19C228">
      <w:pPr>
        <w:pStyle w:val="scemptylineheader"/>
      </w:pPr>
    </w:p>
    <w:p w:rsidRPr="00BB0725" w:rsidR="00A73EFA" w:rsidP="00242BAD" w:rsidRDefault="00A73EFA" w14:paraId="7B72410E" w14:textId="1A3A6CD3">
      <w:pPr>
        <w:pStyle w:val="scemptylineheader"/>
      </w:pPr>
    </w:p>
    <w:p w:rsidRPr="00BB0725" w:rsidR="00A73EFA" w:rsidP="00242BAD" w:rsidRDefault="00A73EFA" w14:paraId="6AD935C9" w14:textId="4E6D8A88">
      <w:pPr>
        <w:pStyle w:val="scemptylineheader"/>
      </w:pPr>
    </w:p>
    <w:p w:rsidRPr="00DF3B44" w:rsidR="00A73EFA" w:rsidP="00242BAD" w:rsidRDefault="00A73EFA" w14:paraId="51A98227" w14:textId="5B685FDE">
      <w:pPr>
        <w:pStyle w:val="scemptylineheader"/>
      </w:pPr>
    </w:p>
    <w:p w:rsidRPr="00DF3B44" w:rsidR="00A73EFA" w:rsidP="00242BAD" w:rsidRDefault="00A73EFA" w14:paraId="3858851A" w14:textId="4E32A708">
      <w:pPr>
        <w:pStyle w:val="scemptylineheader"/>
      </w:pPr>
    </w:p>
    <w:p w:rsidRPr="00DF3B44" w:rsidR="00A73EFA" w:rsidP="00242BAD" w:rsidRDefault="00A73EFA" w14:paraId="4E3DDE20" w14:textId="083EC08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522CB" w14:paraId="40FEFADA" w14:textId="4DF1CB76">
          <w:pPr>
            <w:pStyle w:val="scbilltitle"/>
          </w:pPr>
          <w:r>
            <w:rPr>
              <w:caps w:val="0"/>
            </w:rPr>
            <w:t>TO AMEND THE SOUTH CAROLINA CODE OF LAWS BY ENACTING THE “CASH BERRY CHILDCARE SAFETY AND QUALITY RATING ACT” BY ADDING SECTION 63‑13‑220 SO AS TO 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 SEARCHABLE ONLINE DATABASE WITH CHILDCARE FACILITY GRADES AND INSPECTION HISTORY; TO ALLOW CHILDCARE FACILITIES TO REQUEST REINSPECTIONS IN CERTAIN CIRCUMSTANCES; TO ESTABLISH PENALTIES FOR CHILDCARE FACILITIES THAT FAIL TO DISPLAY THEIR ASSIGNED GRADE; AND FOR OTHER PURPOSES.</w:t>
          </w:r>
        </w:p>
      </w:sdtContent>
    </w:sdt>
    <w:bookmarkStart w:name="at_5a3eccb1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91ec2e40" w:id="1"/>
      <w:r w:rsidRPr="0094541D">
        <w:t>B</w:t>
      </w:r>
      <w:bookmarkEnd w:id="1"/>
      <w:r w:rsidRPr="0094541D">
        <w:t>e it enacted by the General Assembly of the State of South Carolina:</w:t>
      </w:r>
    </w:p>
    <w:p w:rsidR="00477562" w:rsidP="00477562" w:rsidRDefault="00477562" w14:paraId="6E95AAFA" w14:textId="77777777">
      <w:pPr>
        <w:pStyle w:val="scemptyline"/>
      </w:pPr>
    </w:p>
    <w:p w:rsidR="00477562" w:rsidP="00A33C89" w:rsidRDefault="00477562" w14:paraId="1F066FE7" w14:textId="7CCDB536">
      <w:pPr>
        <w:pStyle w:val="scnoncodifiedsection"/>
      </w:pPr>
      <w:bookmarkStart w:name="bs_num_1_261828ab2" w:id="2"/>
      <w:bookmarkStart w:name="citing_act_c5c6422a0" w:id="3"/>
      <w:r>
        <w:t>S</w:t>
      </w:r>
      <w:bookmarkEnd w:id="2"/>
      <w:r>
        <w:t>ECTION 1.</w:t>
      </w:r>
      <w:r>
        <w:tab/>
      </w:r>
      <w:bookmarkEnd w:id="3"/>
      <w:r w:rsidR="00A33C89">
        <w:rPr>
          <w:shd w:val="clear" w:color="auto" w:fill="FFFFFF"/>
        </w:rPr>
        <w:t>This act may be cited as the “</w:t>
      </w:r>
      <w:r w:rsidR="00A45147">
        <w:rPr>
          <w:shd w:val="clear" w:color="auto" w:fill="FFFFFF"/>
        </w:rPr>
        <w:t>Cash Berry Childcare Safety and Quality Rating Act</w:t>
      </w:r>
      <w:r w:rsidR="00B522CB">
        <w:rPr>
          <w:shd w:val="clear" w:color="auto" w:fill="FFFFFF"/>
        </w:rPr>
        <w:t>.</w:t>
      </w:r>
      <w:r w:rsidR="00A33C89">
        <w:rPr>
          <w:shd w:val="clear" w:color="auto" w:fill="FFFFFF"/>
        </w:rPr>
        <w:t>”</w:t>
      </w:r>
    </w:p>
    <w:p w:rsidR="009F7E9A" w:rsidRDefault="009F7E9A" w14:paraId="2581E568" w14:textId="7ECD24B7">
      <w:pPr>
        <w:pStyle w:val="scemptyline"/>
      </w:pPr>
    </w:p>
    <w:p w:rsidRPr="00DF3B44" w:rsidR="007E06BB" w:rsidP="00787433" w:rsidRDefault="007E06BB" w14:paraId="3D8F1FED" w14:textId="77777777">
      <w:pPr>
        <w:pStyle w:val="scdirectionallanguage"/>
      </w:pPr>
      <w:bookmarkStart w:name="bs_num_2_408230d77" w:id="4"/>
      <w:r>
        <w:t>S</w:t>
      </w:r>
      <w:bookmarkEnd w:id="4"/>
      <w:r>
        <w:t>ECTION 2.</w:t>
      </w:r>
      <w:r>
        <w:tab/>
      </w:r>
      <w:bookmarkStart w:name="dl_967c78922" w:id="5"/>
      <w:r>
        <w:t>A</w:t>
      </w:r>
      <w:bookmarkEnd w:id="5"/>
      <w:r>
        <w:t>rticle 1, Chapter 13, Title 63 of the S.C. Code is amended by adding:</w:t>
      </w:r>
    </w:p>
    <w:p w:rsidR="009F7E9A" w:rsidRDefault="009F7E9A" w14:paraId="20374F76" w14:textId="77777777">
      <w:pPr>
        <w:pStyle w:val="scnewcodesection"/>
      </w:pPr>
    </w:p>
    <w:p w:rsidR="009F7E9A" w:rsidP="00A45147" w:rsidRDefault="009F7E9A" w14:paraId="0AF8EFB4" w14:textId="205F3B0B">
      <w:pPr>
        <w:pStyle w:val="scnewcodesection"/>
      </w:pPr>
      <w:r>
        <w:tab/>
      </w:r>
      <w:bookmarkStart w:name="ns_T63C13N220_7f5761be9" w:id="6"/>
      <w:r>
        <w:t>S</w:t>
      </w:r>
      <w:bookmarkEnd w:id="6"/>
      <w:r>
        <w:t>ection 63‑13‑220.</w:t>
      </w:r>
      <w:r>
        <w:tab/>
      </w:r>
      <w:bookmarkStart w:name="ss_T63C13N220SA_lv1_e5c731e21" w:id="7"/>
      <w:r w:rsidR="00A45147">
        <w:t>(</w:t>
      </w:r>
      <w:bookmarkEnd w:id="7"/>
      <w:r w:rsidR="00A45147">
        <w:t xml:space="preserve">A) For purposes of this section, </w:t>
      </w:r>
      <w:r w:rsidRPr="00A45147" w:rsidR="00A45147">
        <w:t>“</w:t>
      </w:r>
      <w:r w:rsidR="00A45147">
        <w:t>g</w:t>
      </w:r>
      <w:r w:rsidRPr="00A45147" w:rsidR="00A45147">
        <w:t xml:space="preserve">rade” means a letter grade of A, B, C, D, or F assigned by </w:t>
      </w:r>
      <w:r w:rsidR="00A45147">
        <w:t xml:space="preserve">the Department of Social Services </w:t>
      </w:r>
      <w:r w:rsidRPr="00A45147" w:rsidR="00A45147">
        <w:t xml:space="preserve">to reflect a </w:t>
      </w:r>
      <w:r w:rsidR="00A45147">
        <w:t xml:space="preserve">childcare </w:t>
      </w:r>
      <w:r w:rsidRPr="00A45147" w:rsidR="00A45147">
        <w:t>facility’s compliance and performance based on inspection and data criteria.</w:t>
      </w:r>
    </w:p>
    <w:p w:rsidR="00A45147" w:rsidP="00A45147" w:rsidRDefault="00A45147" w14:paraId="35F16832" w14:textId="14C077F7">
      <w:pPr>
        <w:pStyle w:val="scnewcodesection"/>
      </w:pPr>
      <w:r>
        <w:tab/>
      </w:r>
      <w:bookmarkStart w:name="ss_T63C13N220SB_lv1_1f8de80c7" w:id="8"/>
      <w:r>
        <w:t>(</w:t>
      </w:r>
      <w:bookmarkEnd w:id="8"/>
      <w:r>
        <w:t>B)</w:t>
      </w:r>
      <w:bookmarkStart w:name="ss_T63C13N220S1_lv2_b2a6bd456" w:id="9"/>
      <w:r>
        <w:t>(</w:t>
      </w:r>
      <w:bookmarkEnd w:id="9"/>
      <w:r>
        <w:t xml:space="preserve">1) The department shall develop and implement a </w:t>
      </w:r>
      <w:r w:rsidR="00B24094">
        <w:t>c</w:t>
      </w:r>
      <w:r>
        <w:t xml:space="preserve">hildcare </w:t>
      </w:r>
      <w:r w:rsidR="00B24094">
        <w:t>s</w:t>
      </w:r>
      <w:r>
        <w:t xml:space="preserve">afety and </w:t>
      </w:r>
      <w:r w:rsidR="00B24094">
        <w:t>q</w:t>
      </w:r>
      <w:r>
        <w:t xml:space="preserve">uality </w:t>
      </w:r>
      <w:r w:rsidR="00B24094">
        <w:t>g</w:t>
      </w:r>
      <w:r>
        <w:t xml:space="preserve">rading </w:t>
      </w:r>
      <w:r w:rsidR="00B24094">
        <w:t>s</w:t>
      </w:r>
      <w:r>
        <w:t>ystem for all licensed childcare facilities in South Carolina.</w:t>
      </w:r>
    </w:p>
    <w:p w:rsidR="00A45147" w:rsidP="00A45147" w:rsidRDefault="00A45147" w14:paraId="09371810" w14:textId="69354098">
      <w:pPr>
        <w:pStyle w:val="scnewcodesection"/>
      </w:pPr>
      <w:r>
        <w:tab/>
      </w:r>
      <w:r>
        <w:tab/>
      </w:r>
      <w:bookmarkStart w:name="ss_T63C13N220S2_lv2_5796d35d7" w:id="10"/>
      <w:r>
        <w:t>(</w:t>
      </w:r>
      <w:bookmarkEnd w:id="10"/>
      <w:r>
        <w:t>2) The grading system must:</w:t>
      </w:r>
    </w:p>
    <w:p w:rsidR="00A45147" w:rsidP="00A45147" w:rsidRDefault="00A45147" w14:paraId="21A2E5BF" w14:textId="7C41850E">
      <w:pPr>
        <w:pStyle w:val="scnewcodesection"/>
      </w:pPr>
      <w:r>
        <w:tab/>
      </w:r>
      <w:r>
        <w:tab/>
      </w:r>
      <w:r>
        <w:tab/>
      </w:r>
      <w:bookmarkStart w:name="ss_T63C13N220Sa_lv3_b3170ffc4" w:id="11"/>
      <w:r>
        <w:t>(</w:t>
      </w:r>
      <w:bookmarkEnd w:id="11"/>
      <w:r>
        <w:t>a) assign each licensed childcare facility a letter grade of A, B, C, D, or F, reflecting the overall performance of the childcare facility</w:t>
      </w:r>
      <w:r w:rsidR="00B24094">
        <w:t>;</w:t>
      </w:r>
    </w:p>
    <w:p w:rsidR="00A45147" w:rsidP="00A45147" w:rsidRDefault="00A45147" w14:paraId="01549241" w14:textId="27DE60AE">
      <w:pPr>
        <w:pStyle w:val="scnewcodesection"/>
      </w:pPr>
      <w:r>
        <w:tab/>
      </w:r>
      <w:r>
        <w:tab/>
      </w:r>
      <w:r>
        <w:tab/>
      </w:r>
      <w:bookmarkStart w:name="ss_T63C13N220Sb_lv3_91d26b1da" w:id="12"/>
      <w:r>
        <w:t>(</w:t>
      </w:r>
      <w:bookmarkEnd w:id="12"/>
      <w:r>
        <w:t>b) be based upon objective, measurable data collected during department inspections, reviews, and reports</w:t>
      </w:r>
      <w:r w:rsidR="00B24094">
        <w:t>; and</w:t>
      </w:r>
    </w:p>
    <w:p w:rsidR="00A45147" w:rsidP="00A45147" w:rsidRDefault="00A45147" w14:paraId="247B6E21" w14:textId="3498B840">
      <w:pPr>
        <w:pStyle w:val="scnewcodesection"/>
      </w:pPr>
      <w:r>
        <w:tab/>
      </w:r>
      <w:r>
        <w:tab/>
      </w:r>
      <w:r>
        <w:tab/>
      </w:r>
      <w:bookmarkStart w:name="ss_T63C13N220Sc_lv3_0d7927fca" w:id="13"/>
      <w:r>
        <w:t>(</w:t>
      </w:r>
      <w:bookmarkEnd w:id="13"/>
      <w:r>
        <w:t>c) include, but not be limited to, the following factors:</w:t>
      </w:r>
    </w:p>
    <w:p w:rsidR="00A45147" w:rsidP="00A45147" w:rsidRDefault="00A45147" w14:paraId="2E3CA967" w14:textId="3BA19CEF">
      <w:pPr>
        <w:pStyle w:val="scnewcodesection"/>
      </w:pPr>
      <w:r>
        <w:tab/>
      </w:r>
      <w:r>
        <w:tab/>
      </w:r>
      <w:r>
        <w:tab/>
      </w:r>
      <w:r>
        <w:tab/>
      </w:r>
      <w:bookmarkStart w:name="ss_T63C13N220Si_lv4_25a9613a9" w:id="14"/>
      <w:r>
        <w:t>(</w:t>
      </w:r>
      <w:bookmarkEnd w:id="14"/>
      <w:r>
        <w:t>i) compliance with department regulations and safety standards;</w:t>
      </w:r>
    </w:p>
    <w:p w:rsidR="00A45147" w:rsidP="00A45147" w:rsidRDefault="00A45147" w14:paraId="683BA959" w14:textId="498E3EBA">
      <w:pPr>
        <w:pStyle w:val="scnewcodesection"/>
      </w:pPr>
      <w:r>
        <w:tab/>
      </w:r>
      <w:r>
        <w:tab/>
      </w:r>
      <w:r>
        <w:tab/>
      </w:r>
      <w:r>
        <w:tab/>
      </w:r>
      <w:bookmarkStart w:name="ss_T63C13N220Sii_lv4_640fc94c9" w:id="15"/>
      <w:r>
        <w:t>(</w:t>
      </w:r>
      <w:bookmarkEnd w:id="15"/>
      <w:r>
        <w:t>ii) cleanliness and sanitary conditions of the childcare facility;</w:t>
      </w:r>
    </w:p>
    <w:p w:rsidR="00A45147" w:rsidP="00A45147" w:rsidRDefault="00A45147" w14:paraId="53DCA41E" w14:textId="3FE73115">
      <w:pPr>
        <w:pStyle w:val="scnewcodesection"/>
      </w:pPr>
      <w:r>
        <w:tab/>
      </w:r>
      <w:r>
        <w:tab/>
      </w:r>
      <w:r>
        <w:tab/>
      </w:r>
      <w:r>
        <w:tab/>
      </w:r>
      <w:bookmarkStart w:name="ss_T63C13N220Siii_lv4_937b595fe" w:id="16"/>
      <w:r>
        <w:t>(</w:t>
      </w:r>
      <w:bookmarkEnd w:id="16"/>
      <w:r>
        <w:t>iii) completion and accuracy of mandatory incident and injury reports;</w:t>
      </w:r>
    </w:p>
    <w:p w:rsidR="00A45147" w:rsidP="00A45147" w:rsidRDefault="00A45147" w14:paraId="529100E4" w14:textId="0B30AAEE">
      <w:pPr>
        <w:pStyle w:val="scnewcodesection"/>
      </w:pPr>
      <w:r>
        <w:lastRenderedPageBreak/>
        <w:tab/>
      </w:r>
      <w:r>
        <w:tab/>
      </w:r>
      <w:r>
        <w:tab/>
      </w:r>
      <w:r>
        <w:tab/>
      </w:r>
      <w:bookmarkStart w:name="ss_T63C13N220Siv_lv4_d00dd6efa" w:id="17"/>
      <w:r>
        <w:t>(</w:t>
      </w:r>
      <w:bookmarkEnd w:id="17"/>
      <w:r>
        <w:t>iv) number and severity of substantiated violations or citations within the prior thirty‑six months;</w:t>
      </w:r>
    </w:p>
    <w:p w:rsidR="00A45147" w:rsidP="00A45147" w:rsidRDefault="00A45147" w14:paraId="767B299F" w14:textId="77777777">
      <w:pPr>
        <w:pStyle w:val="scnewcodesection"/>
      </w:pPr>
      <w:r>
        <w:tab/>
      </w:r>
      <w:r>
        <w:tab/>
      </w:r>
      <w:r>
        <w:tab/>
      </w:r>
      <w:r>
        <w:tab/>
      </w:r>
      <w:bookmarkStart w:name="ss_T63C13N220Sv_lv4_d75c56b38" w:id="18"/>
      <w:r>
        <w:t>(</w:t>
      </w:r>
      <w:bookmarkEnd w:id="18"/>
      <w:r>
        <w:t>v) background check compliance and staff credential verification;</w:t>
      </w:r>
    </w:p>
    <w:p w:rsidR="00A45147" w:rsidP="00A45147" w:rsidRDefault="00A45147" w14:paraId="5A663ADB" w14:textId="16B5BE18">
      <w:pPr>
        <w:pStyle w:val="scnewcodesection"/>
      </w:pPr>
      <w:r>
        <w:tab/>
      </w:r>
      <w:r>
        <w:tab/>
      </w:r>
      <w:r>
        <w:tab/>
      </w:r>
      <w:r>
        <w:tab/>
      </w:r>
      <w:bookmarkStart w:name="ss_T63C13N220Svi_lv4_70b9b0672" w:id="19"/>
      <w:r>
        <w:t>(</w:t>
      </w:r>
      <w:bookmarkEnd w:id="19"/>
      <w:r>
        <w:t>vi) record of any criminal activity occurring on or near the premises;</w:t>
      </w:r>
    </w:p>
    <w:p w:rsidR="00A45147" w:rsidP="00A45147" w:rsidRDefault="00A45147" w14:paraId="1EECC9D7" w14:textId="26655CD3">
      <w:pPr>
        <w:pStyle w:val="scnewcodesection"/>
      </w:pPr>
      <w:r>
        <w:tab/>
      </w:r>
      <w:r>
        <w:tab/>
      </w:r>
      <w:r>
        <w:tab/>
      </w:r>
      <w:r>
        <w:tab/>
      </w:r>
      <w:bookmarkStart w:name="ss_T63C13N220Svii_lv4_5331ba2a2" w:id="20"/>
      <w:r>
        <w:t>(</w:t>
      </w:r>
      <w:bookmarkEnd w:id="20"/>
      <w:r>
        <w:t>vii) child‑staff ratios and supervision policies;</w:t>
      </w:r>
    </w:p>
    <w:p w:rsidR="00A45147" w:rsidP="00A45147" w:rsidRDefault="00A45147" w14:paraId="7D07EE41" w14:textId="352A62CA">
      <w:pPr>
        <w:pStyle w:val="scnewcodesection"/>
      </w:pPr>
      <w:r>
        <w:tab/>
      </w:r>
      <w:r>
        <w:tab/>
      </w:r>
      <w:r>
        <w:tab/>
      </w:r>
      <w:r>
        <w:tab/>
      </w:r>
      <w:bookmarkStart w:name="ss_T63C13N220Sviii_lv4_63522db0e" w:id="21"/>
      <w:r>
        <w:t>(</w:t>
      </w:r>
      <w:bookmarkEnd w:id="21"/>
      <w:r>
        <w:t>viii) emergency preparedness and response plans; and</w:t>
      </w:r>
    </w:p>
    <w:p w:rsidR="00A45147" w:rsidP="00A45147" w:rsidRDefault="00A45147" w14:paraId="344C39D0" w14:textId="59B20740">
      <w:pPr>
        <w:pStyle w:val="scnewcodesection"/>
      </w:pPr>
      <w:r>
        <w:tab/>
      </w:r>
      <w:r>
        <w:tab/>
      </w:r>
      <w:r>
        <w:tab/>
      </w:r>
      <w:r>
        <w:tab/>
      </w:r>
      <w:bookmarkStart w:name="ss_T63C13N220Six_lv4_4656d4cbd" w:id="22"/>
      <w:r>
        <w:t>(</w:t>
      </w:r>
      <w:bookmarkEnd w:id="22"/>
      <w:r>
        <w:t>ix) documented injuries, accidents, or substantiated abuse or neglect incidents.</w:t>
      </w:r>
    </w:p>
    <w:p w:rsidR="00A45147" w:rsidP="00A45147" w:rsidRDefault="00A45147" w14:paraId="6B52A053" w14:textId="0E7D3B78">
      <w:pPr>
        <w:pStyle w:val="scnewcodesection"/>
      </w:pPr>
      <w:r>
        <w:tab/>
      </w:r>
      <w:r>
        <w:tab/>
      </w:r>
      <w:bookmarkStart w:name="ss_T63C13N220S3_lv2_cac84b681" w:id="23"/>
      <w:r>
        <w:t>(</w:t>
      </w:r>
      <w:bookmarkEnd w:id="23"/>
      <w:r>
        <w:t>3) The department shall promulgate regulations establishing:</w:t>
      </w:r>
    </w:p>
    <w:p w:rsidR="00A45147" w:rsidP="00A45147" w:rsidRDefault="00A45147" w14:paraId="025D6705" w14:textId="22EC2865">
      <w:pPr>
        <w:pStyle w:val="scnewcodesection"/>
      </w:pPr>
      <w:r>
        <w:tab/>
      </w:r>
      <w:r>
        <w:tab/>
      </w:r>
      <w:r>
        <w:tab/>
      </w:r>
      <w:bookmarkStart w:name="ss_T63C13N220Sa_lv3_adc53bd69" w:id="24"/>
      <w:r>
        <w:t>(</w:t>
      </w:r>
      <w:bookmarkEnd w:id="24"/>
      <w:r>
        <w:t>a) the weighting of each criterion used in the grade calculation;</w:t>
      </w:r>
    </w:p>
    <w:p w:rsidR="00A45147" w:rsidP="00A45147" w:rsidRDefault="00A45147" w14:paraId="5B8800F1" w14:textId="5449218B">
      <w:pPr>
        <w:pStyle w:val="scnewcodesection"/>
      </w:pPr>
      <w:r>
        <w:tab/>
      </w:r>
      <w:r>
        <w:tab/>
      </w:r>
      <w:r>
        <w:tab/>
      </w:r>
      <w:bookmarkStart w:name="ss_T63C13N220Sb_lv3_45c0cbc72" w:id="25"/>
      <w:r>
        <w:t>(</w:t>
      </w:r>
      <w:bookmarkEnd w:id="25"/>
      <w:r>
        <w:t>b) procedures for calculating composite scores;</w:t>
      </w:r>
    </w:p>
    <w:p w:rsidR="00A45147" w:rsidP="00A45147" w:rsidRDefault="00A45147" w14:paraId="7CD406C8" w14:textId="73904AD4">
      <w:pPr>
        <w:pStyle w:val="scnewcodesection"/>
      </w:pPr>
      <w:r>
        <w:tab/>
      </w:r>
      <w:r>
        <w:tab/>
      </w:r>
      <w:r>
        <w:tab/>
      </w:r>
      <w:bookmarkStart w:name="ss_T63C13N220Sc_lv3_e8ec2c923" w:id="26"/>
      <w:r>
        <w:t>(</w:t>
      </w:r>
      <w:bookmarkEnd w:id="26"/>
      <w:r>
        <w:t>c) frequency of reinspection and regrading, which must be no less than annually; and</w:t>
      </w:r>
    </w:p>
    <w:p w:rsidR="00A45147" w:rsidP="00A45147" w:rsidRDefault="00A45147" w14:paraId="0A25FD29" w14:textId="604EFDA1">
      <w:pPr>
        <w:pStyle w:val="scnewcodesection"/>
      </w:pPr>
      <w:r>
        <w:tab/>
      </w:r>
      <w:r>
        <w:tab/>
      </w:r>
      <w:r>
        <w:tab/>
      </w:r>
      <w:bookmarkStart w:name="ss_T63C13N220Sd_lv3_e09cb5cb6" w:id="27"/>
      <w:r>
        <w:t>(</w:t>
      </w:r>
      <w:bookmarkEnd w:id="27"/>
      <w:r>
        <w:t>d) procedures for appeal and correction by the childcare operator.</w:t>
      </w:r>
    </w:p>
    <w:p w:rsidR="00A45147" w:rsidP="00A45147" w:rsidRDefault="00A45147" w14:paraId="5E8716BF" w14:textId="026C1378">
      <w:pPr>
        <w:pStyle w:val="scnewcodesection"/>
      </w:pPr>
      <w:r>
        <w:tab/>
      </w:r>
      <w:r>
        <w:tab/>
      </w:r>
      <w:bookmarkStart w:name="ss_T63C13N220S4_lv2_8a03f2c25" w:id="28"/>
      <w:r>
        <w:t>(</w:t>
      </w:r>
      <w:bookmarkEnd w:id="28"/>
      <w:r>
        <w:t>4) The department may coordinate with the Department of Public Health, the Department of Public Safety, and other state agencies to obtain relevant data for evaluation.</w:t>
      </w:r>
    </w:p>
    <w:p w:rsidR="00A45147" w:rsidP="00A45147" w:rsidRDefault="00A45147" w14:paraId="38D50817" w14:textId="424F3DFA">
      <w:pPr>
        <w:pStyle w:val="scnewcodesection"/>
      </w:pPr>
      <w:r>
        <w:tab/>
      </w:r>
      <w:bookmarkStart w:name="ss_T63C13N220SC_lv1_e515f9552" w:id="29"/>
      <w:r>
        <w:t>(</w:t>
      </w:r>
      <w:bookmarkEnd w:id="29"/>
      <w:r>
        <w:t>C)</w:t>
      </w:r>
      <w:bookmarkStart w:name="ss_T63C13N220S1_lv2_cead5d618" w:id="30"/>
      <w:r>
        <w:t>(</w:t>
      </w:r>
      <w:bookmarkEnd w:id="30"/>
      <w:r>
        <w:t xml:space="preserve">1) Every licensed childcare facility shall post its current grade </w:t>
      </w:r>
      <w:r w:rsidR="00B36915">
        <w:t xml:space="preserve">in a prominent place next to its license or registration </w:t>
      </w:r>
      <w:r>
        <w:t>using a standardized placard provided by the department.</w:t>
      </w:r>
    </w:p>
    <w:p w:rsidR="00A45147" w:rsidP="00A45147" w:rsidRDefault="00A45147" w14:paraId="5FA42D00" w14:textId="48C5428C">
      <w:pPr>
        <w:pStyle w:val="scnewcodesection"/>
      </w:pPr>
      <w:r>
        <w:tab/>
      </w:r>
      <w:r>
        <w:tab/>
      </w:r>
      <w:bookmarkStart w:name="ss_T63C13N220S2_lv2_9a4097a57" w:id="31"/>
      <w:r>
        <w:t>(</w:t>
      </w:r>
      <w:bookmarkEnd w:id="31"/>
      <w:r>
        <w:t>2) The placard must:</w:t>
      </w:r>
    </w:p>
    <w:p w:rsidR="00A45147" w:rsidP="00A45147" w:rsidRDefault="00A45147" w14:paraId="385F4041" w14:textId="2B055F9A">
      <w:pPr>
        <w:pStyle w:val="scnewcodesection"/>
      </w:pPr>
      <w:r>
        <w:tab/>
      </w:r>
      <w:r>
        <w:tab/>
      </w:r>
      <w:r>
        <w:tab/>
      </w:r>
      <w:bookmarkStart w:name="ss_T63C13N220Sa_lv3_a6eb9d4e3" w:id="32"/>
      <w:r>
        <w:t>(</w:t>
      </w:r>
      <w:bookmarkEnd w:id="32"/>
      <w:r>
        <w:t>a) display the childcare facility’s current letter grade;</w:t>
      </w:r>
    </w:p>
    <w:p w:rsidR="00A45147" w:rsidP="00A45147" w:rsidRDefault="00A45147" w14:paraId="3930BCA1" w14:textId="1B8CC127">
      <w:pPr>
        <w:pStyle w:val="scnewcodesection"/>
      </w:pPr>
      <w:r>
        <w:tab/>
      </w:r>
      <w:r>
        <w:tab/>
      </w:r>
      <w:r>
        <w:tab/>
      </w:r>
      <w:bookmarkStart w:name="ss_T63C13N220Sb_lv3_19a3d4d9f" w:id="33"/>
      <w:r>
        <w:t>(</w:t>
      </w:r>
      <w:bookmarkEnd w:id="33"/>
      <w:r>
        <w:t>b) include the most recent date of inspection; and</w:t>
      </w:r>
    </w:p>
    <w:p w:rsidR="00A45147" w:rsidP="00A45147" w:rsidRDefault="00A45147" w14:paraId="21E1A18E" w14:textId="6F8C830A">
      <w:pPr>
        <w:pStyle w:val="scnewcodesection"/>
      </w:pPr>
      <w:r>
        <w:tab/>
      </w:r>
      <w:r>
        <w:tab/>
      </w:r>
      <w:r>
        <w:tab/>
      </w:r>
      <w:bookmarkStart w:name="ss_T63C13N220Sc_lv3_2978948e6" w:id="34"/>
      <w:r>
        <w:t>(</w:t>
      </w:r>
      <w:bookmarkEnd w:id="34"/>
      <w:r>
        <w:t>c) contain a QR code or website address linking to the department</w:t>
      </w:r>
      <w:r w:rsidR="00B24094">
        <w:t>’s</w:t>
      </w:r>
      <w:r>
        <w:t xml:space="preserve"> online portal where parents can review the full inspection history and explanation of grading criteria</w:t>
      </w:r>
      <w:r w:rsidR="00B24094">
        <w:t>.</w:t>
      </w:r>
    </w:p>
    <w:p w:rsidR="00A45147" w:rsidP="00A45147" w:rsidRDefault="00A45147" w14:paraId="659885E1" w14:textId="553ABEAC">
      <w:pPr>
        <w:pStyle w:val="scnewcodesection"/>
      </w:pPr>
      <w:r>
        <w:tab/>
      </w:r>
      <w:r>
        <w:tab/>
      </w:r>
      <w:bookmarkStart w:name="ss_T63C13N220S3_lv2_58a2ad504" w:id="35"/>
      <w:r>
        <w:t>(</w:t>
      </w:r>
      <w:bookmarkEnd w:id="35"/>
      <w:r>
        <w:t>3) It is unlawful for any person or childcare facility to alter, obscure, or remove the official department grade placard without authorization.</w:t>
      </w:r>
    </w:p>
    <w:p w:rsidR="00A45147" w:rsidP="00A45147" w:rsidRDefault="00A45147" w14:paraId="28FFA3D5" w14:textId="3FB44787">
      <w:pPr>
        <w:pStyle w:val="scnewcodesection"/>
      </w:pPr>
      <w:r>
        <w:tab/>
      </w:r>
      <w:bookmarkStart w:name="ss_T63C13N220SD_lv1_6058f45b6" w:id="36"/>
      <w:r>
        <w:t>(</w:t>
      </w:r>
      <w:bookmarkEnd w:id="36"/>
      <w:r>
        <w:t>D)</w:t>
      </w:r>
      <w:bookmarkStart w:name="ss_T63C13N220S1_lv2_5e0f0663b" w:id="37"/>
      <w:r>
        <w:t>(</w:t>
      </w:r>
      <w:bookmarkEnd w:id="37"/>
      <w:r>
        <w:t>1) The department shall maintain and update a publicly accessible online database listing each licensed childcare facility’s:</w:t>
      </w:r>
    </w:p>
    <w:p w:rsidR="00A45147" w:rsidP="00A45147" w:rsidRDefault="00A45147" w14:paraId="5A9F4310" w14:textId="77777777">
      <w:pPr>
        <w:pStyle w:val="scnewcodesection"/>
      </w:pPr>
      <w:r>
        <w:tab/>
      </w:r>
      <w:r>
        <w:tab/>
      </w:r>
      <w:r>
        <w:tab/>
      </w:r>
      <w:bookmarkStart w:name="ss_T63C13N220Sa_lv3_e1a6b0bc4" w:id="38"/>
      <w:r>
        <w:t>(</w:t>
      </w:r>
      <w:bookmarkEnd w:id="38"/>
      <w:r>
        <w:t>a) current grade and inspection date;</w:t>
      </w:r>
    </w:p>
    <w:p w:rsidR="00A45147" w:rsidP="00A45147" w:rsidRDefault="00A45147" w14:paraId="28E9BEEA" w14:textId="468739C4">
      <w:pPr>
        <w:pStyle w:val="scnewcodesection"/>
      </w:pPr>
      <w:r>
        <w:tab/>
      </w:r>
      <w:r>
        <w:tab/>
      </w:r>
      <w:r>
        <w:tab/>
      </w:r>
      <w:bookmarkStart w:name="ss_T63C13N220Sb_lv3_b800d533b" w:id="39"/>
      <w:r>
        <w:t>(</w:t>
      </w:r>
      <w:bookmarkEnd w:id="39"/>
      <w:r>
        <w:t>b) violation history for the past three years;</w:t>
      </w:r>
    </w:p>
    <w:p w:rsidR="00A45147" w:rsidP="00A45147" w:rsidRDefault="00A45147" w14:paraId="2A4DDA5F" w14:textId="45AAD1C2">
      <w:pPr>
        <w:pStyle w:val="scnewcodesection"/>
      </w:pPr>
      <w:r>
        <w:tab/>
      </w:r>
      <w:r>
        <w:tab/>
      </w:r>
      <w:r>
        <w:tab/>
      </w:r>
      <w:bookmarkStart w:name="ss_T63C13N220Sc_lv3_7f83011ed" w:id="40"/>
      <w:r>
        <w:t>(</w:t>
      </w:r>
      <w:bookmarkEnd w:id="40"/>
      <w:r>
        <w:t>c) corrective actions taken; and</w:t>
      </w:r>
    </w:p>
    <w:p w:rsidR="00A45147" w:rsidP="00A45147" w:rsidRDefault="00A45147" w14:paraId="07BF2D4E" w14:textId="02BC90E3">
      <w:pPr>
        <w:pStyle w:val="scnewcodesection"/>
      </w:pPr>
      <w:r>
        <w:tab/>
      </w:r>
      <w:r>
        <w:tab/>
      </w:r>
      <w:r>
        <w:tab/>
      </w:r>
      <w:bookmarkStart w:name="ss_T63C13N220Sd_lv3_9bda7052d" w:id="41"/>
      <w:r>
        <w:t>(</w:t>
      </w:r>
      <w:bookmarkEnd w:id="41"/>
      <w:r>
        <w:t>d) contact information and capacity of the childcare facility.</w:t>
      </w:r>
    </w:p>
    <w:p w:rsidR="00A45147" w:rsidP="00A45147" w:rsidRDefault="00A45147" w14:paraId="495B5F8C" w14:textId="2ED2B833">
      <w:pPr>
        <w:pStyle w:val="scnewcodesection"/>
      </w:pPr>
      <w:r>
        <w:tab/>
      </w:r>
      <w:r>
        <w:tab/>
      </w:r>
      <w:bookmarkStart w:name="ss_T63C13N220S2_lv2_24f09b9ee" w:id="42"/>
      <w:r>
        <w:t>(</w:t>
      </w:r>
      <w:bookmarkEnd w:id="42"/>
      <w:r>
        <w:t>2) The online database maintained pursuant to this subsection must be searchable by county, zip code, and childcare facility name.</w:t>
      </w:r>
    </w:p>
    <w:p w:rsidR="00A45147" w:rsidP="00A45147" w:rsidRDefault="00A45147" w14:paraId="0B823E9A" w14:textId="620007C8">
      <w:pPr>
        <w:pStyle w:val="scnewcodesection"/>
      </w:pPr>
      <w:r>
        <w:tab/>
      </w:r>
      <w:bookmarkStart w:name="ss_T63C13N220SE_lv1_4002137ff" w:id="43"/>
      <w:r>
        <w:t>(</w:t>
      </w:r>
      <w:bookmarkEnd w:id="43"/>
      <w:r>
        <w:t>E)</w:t>
      </w:r>
      <w:bookmarkStart w:name="ss_T63C13N220S1_lv2_86fcae9cd" w:id="44"/>
      <w:r>
        <w:t>(</w:t>
      </w:r>
      <w:bookmarkEnd w:id="44"/>
      <w:r>
        <w:t>1) A childcare facility receiving a grade below a “B” may request a reinspection after submitting proof of corrective action.</w:t>
      </w:r>
    </w:p>
    <w:p w:rsidR="00A45147" w:rsidP="00A45147" w:rsidRDefault="00A45147" w14:paraId="1EA84B7A" w14:textId="6C3A51B7">
      <w:pPr>
        <w:pStyle w:val="scnewcodesection"/>
      </w:pPr>
      <w:r>
        <w:tab/>
      </w:r>
      <w:r>
        <w:tab/>
      </w:r>
      <w:bookmarkStart w:name="ss_T63C13N220S2_lv2_21ee31535" w:id="45"/>
      <w:r>
        <w:t>(</w:t>
      </w:r>
      <w:bookmarkEnd w:id="45"/>
      <w:r>
        <w:t>2) The department must conduct the reinspection within sixty days of receiving a request pursuant to item (1).</w:t>
      </w:r>
    </w:p>
    <w:p w:rsidR="00A45147" w:rsidP="00A45147" w:rsidRDefault="00A45147" w14:paraId="3234111F" w14:textId="7DD7FB05">
      <w:pPr>
        <w:pStyle w:val="scnewcodesection"/>
      </w:pPr>
      <w:r>
        <w:tab/>
      </w:r>
      <w:r>
        <w:tab/>
      </w:r>
      <w:bookmarkStart w:name="ss_T63C13N220S3_lv2_7d1b51648" w:id="46"/>
      <w:r>
        <w:t>(</w:t>
      </w:r>
      <w:bookmarkEnd w:id="46"/>
      <w:r>
        <w:t>3) The department shall establish administrative appeal procedures for childcare facilities contesting their grade.</w:t>
      </w:r>
    </w:p>
    <w:p w:rsidR="00A45147" w:rsidP="00A45147" w:rsidRDefault="00A45147" w14:paraId="02FA17BB" w14:textId="383EB046">
      <w:pPr>
        <w:pStyle w:val="scnewcodesection"/>
      </w:pPr>
      <w:r>
        <w:tab/>
      </w:r>
      <w:bookmarkStart w:name="ss_T63C13N220SF_lv1_7fb54e11e" w:id="47"/>
      <w:r>
        <w:t>(</w:t>
      </w:r>
      <w:bookmarkEnd w:id="47"/>
      <w:r>
        <w:t>F)</w:t>
      </w:r>
      <w:bookmarkStart w:name="ss_T63C13N220S1_lv2_c31eb86c5" w:id="48"/>
      <w:r>
        <w:t>(</w:t>
      </w:r>
      <w:bookmarkEnd w:id="48"/>
      <w:r>
        <w:t>1) A childcare facility that fails to display its assigned grade in accordance with subsection (C) may be subject to:</w:t>
      </w:r>
    </w:p>
    <w:p w:rsidR="00A45147" w:rsidP="00A45147" w:rsidRDefault="00A45147" w14:paraId="4F6D1CCD" w14:textId="71DA9A4F">
      <w:pPr>
        <w:pStyle w:val="scnewcodesection"/>
      </w:pPr>
      <w:r>
        <w:tab/>
      </w:r>
      <w:r>
        <w:tab/>
      </w:r>
      <w:r>
        <w:tab/>
      </w:r>
      <w:bookmarkStart w:name="ss_T63C13N220Sa_lv3_61d55f5d0" w:id="49"/>
      <w:r>
        <w:t>(</w:t>
      </w:r>
      <w:bookmarkEnd w:id="49"/>
      <w:r>
        <w:t>a) a civil fine of up to five hundred dollars for each day of noncompliance; or</w:t>
      </w:r>
    </w:p>
    <w:p w:rsidR="00A45147" w:rsidP="00A45147" w:rsidRDefault="00A45147" w14:paraId="27F6C356" w14:textId="468B7D95">
      <w:pPr>
        <w:pStyle w:val="scnewcodesection"/>
      </w:pPr>
      <w:r>
        <w:tab/>
      </w:r>
      <w:r>
        <w:tab/>
      </w:r>
      <w:r>
        <w:tab/>
      </w:r>
      <w:bookmarkStart w:name="ss_T63C13N220Sb_lv3_33196c590" w:id="50"/>
      <w:r>
        <w:t>(</w:t>
      </w:r>
      <w:bookmarkEnd w:id="50"/>
      <w:r>
        <w:t>b) suspension or revocation of its license for repeated violations.</w:t>
      </w:r>
    </w:p>
    <w:p w:rsidR="00A45147" w:rsidP="00A45147" w:rsidRDefault="00A45147" w14:paraId="298A8B70" w14:textId="61A7AD7F">
      <w:pPr>
        <w:pStyle w:val="scnewcodesection"/>
      </w:pPr>
      <w:r>
        <w:tab/>
      </w:r>
      <w:r>
        <w:tab/>
      </w:r>
      <w:bookmarkStart w:name="ss_T63C13N220S2_lv2_9014c3aa3" w:id="51"/>
      <w:r>
        <w:t>(</w:t>
      </w:r>
      <w:bookmarkEnd w:id="51"/>
      <w:r>
        <w:t>2) The department may impose additional penalties for falsifying, tampering with, or misrepresenting any grade.</w:t>
      </w:r>
    </w:p>
    <w:p w:rsidR="00A45147" w:rsidP="00A45147" w:rsidRDefault="00A45147" w14:paraId="49CBBC22" w14:textId="02D65059">
      <w:pPr>
        <w:pStyle w:val="scnewcodesection"/>
      </w:pPr>
      <w:r>
        <w:tab/>
      </w:r>
      <w:bookmarkStart w:name="ss_T63C13N220SG_lv1_5d722746d" w:id="52"/>
      <w:r>
        <w:t>(</w:t>
      </w:r>
      <w:bookmarkEnd w:id="52"/>
      <w:r>
        <w:t>G) The department shall promulgate regulations to carry out the provisions of this section within twelve months of enactment including, but not limited to:</w:t>
      </w:r>
    </w:p>
    <w:p w:rsidR="00A45147" w:rsidP="00A45147" w:rsidRDefault="00A45147" w14:paraId="27FD4F93" w14:textId="21C1562B">
      <w:pPr>
        <w:pStyle w:val="scnewcodesection"/>
      </w:pPr>
      <w:r>
        <w:tab/>
      </w:r>
      <w:r>
        <w:tab/>
      </w:r>
      <w:bookmarkStart w:name="ss_T63C13N220S1_lv2_14c5e8cfd" w:id="53"/>
      <w:r>
        <w:t>(</w:t>
      </w:r>
      <w:bookmarkEnd w:id="53"/>
      <w:r>
        <w:t>1) grading methodology;</w:t>
      </w:r>
    </w:p>
    <w:p w:rsidR="00A45147" w:rsidP="00A45147" w:rsidRDefault="00A45147" w14:paraId="3BE29178" w14:textId="6C02F7A0">
      <w:pPr>
        <w:pStyle w:val="scnewcodesection"/>
      </w:pPr>
      <w:r>
        <w:tab/>
      </w:r>
      <w:r>
        <w:tab/>
      </w:r>
      <w:bookmarkStart w:name="ss_T63C13N220S2_lv2_d415c025b" w:id="54"/>
      <w:r>
        <w:t>(</w:t>
      </w:r>
      <w:bookmarkEnd w:id="54"/>
      <w:r>
        <w:t>2) public signage standards;</w:t>
      </w:r>
    </w:p>
    <w:p w:rsidR="00A45147" w:rsidP="00A45147" w:rsidRDefault="00A45147" w14:paraId="7DF384FA" w14:textId="2EA759C6">
      <w:pPr>
        <w:pStyle w:val="scnewcodesection"/>
      </w:pPr>
      <w:r>
        <w:tab/>
      </w:r>
      <w:r>
        <w:tab/>
      </w:r>
      <w:bookmarkStart w:name="ss_T63C13N220S3_lv2_6d1d09a07" w:id="55"/>
      <w:r>
        <w:t>(</w:t>
      </w:r>
      <w:bookmarkEnd w:id="55"/>
      <w:r>
        <w:t>3) data‑sharing protocols between state agencies; and</w:t>
      </w:r>
    </w:p>
    <w:p w:rsidR="00A45147" w:rsidP="00A45147" w:rsidRDefault="00A45147" w14:paraId="0A7728B0" w14:textId="70E9D72F">
      <w:pPr>
        <w:pStyle w:val="scnewcodesection"/>
      </w:pPr>
      <w:r>
        <w:tab/>
      </w:r>
      <w:r>
        <w:tab/>
      </w:r>
      <w:bookmarkStart w:name="ss_T63C13N220S4_lv2_49975c9fa" w:id="56"/>
      <w:r>
        <w:t>(</w:t>
      </w:r>
      <w:bookmarkEnd w:id="56"/>
      <w:r>
        <w:t>4) procedures for parental complaints or reporting violations.</w:t>
      </w:r>
    </w:p>
    <w:p w:rsidR="00A45147" w:rsidP="00CD62E6" w:rsidRDefault="00A45147" w14:paraId="2CC7A121" w14:textId="77777777">
      <w:pPr>
        <w:pStyle w:val="scemptyline"/>
      </w:pPr>
    </w:p>
    <w:p w:rsidRPr="00DF3B44" w:rsidR="007A10F1" w:rsidP="007A10F1" w:rsidRDefault="00E27805" w14:paraId="0E9393B4" w14:textId="3A662836">
      <w:pPr>
        <w:pStyle w:val="scnoncodifiedsection"/>
      </w:pPr>
      <w:bookmarkStart w:name="bs_num_3_lastsection" w:id="57"/>
      <w:bookmarkStart w:name="eff_date_section" w:id="58"/>
      <w:r w:rsidRPr="00DF3B44">
        <w:t>S</w:t>
      </w:r>
      <w:bookmarkEnd w:id="57"/>
      <w:r w:rsidRPr="00DF3B44">
        <w:t>ECTION 3.</w:t>
      </w:r>
      <w:r w:rsidRPr="00DF3B44" w:rsidR="005D3013">
        <w:tab/>
      </w:r>
      <w:r w:rsidRPr="00DF3B44" w:rsidR="007A10F1">
        <w:t>This act takes effect upon approval by the Governor.</w:t>
      </w:r>
      <w:bookmarkEnd w:id="5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84BC71" w:rsidR="00685035" w:rsidRPr="007B4AF7" w:rsidRDefault="00925C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7DD8">
              <w:t>[4632]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7DD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792"/>
    <w:rsid w:val="00011182"/>
    <w:rsid w:val="00012912"/>
    <w:rsid w:val="00017FB0"/>
    <w:rsid w:val="00020B5D"/>
    <w:rsid w:val="00026421"/>
    <w:rsid w:val="00030409"/>
    <w:rsid w:val="00037F04"/>
    <w:rsid w:val="000404BF"/>
    <w:rsid w:val="00044B84"/>
    <w:rsid w:val="000479D0"/>
    <w:rsid w:val="00056AE3"/>
    <w:rsid w:val="0005787C"/>
    <w:rsid w:val="0006464F"/>
    <w:rsid w:val="00066B54"/>
    <w:rsid w:val="00072FCD"/>
    <w:rsid w:val="00074A4F"/>
    <w:rsid w:val="00077B65"/>
    <w:rsid w:val="0008134F"/>
    <w:rsid w:val="00095527"/>
    <w:rsid w:val="000A3C25"/>
    <w:rsid w:val="000B4C02"/>
    <w:rsid w:val="000B5B4A"/>
    <w:rsid w:val="000B7FE1"/>
    <w:rsid w:val="000C3E88"/>
    <w:rsid w:val="000C46B9"/>
    <w:rsid w:val="000C58E4"/>
    <w:rsid w:val="000C6AAA"/>
    <w:rsid w:val="000C6F9A"/>
    <w:rsid w:val="000D2F44"/>
    <w:rsid w:val="000D33E4"/>
    <w:rsid w:val="000E578A"/>
    <w:rsid w:val="000F2250"/>
    <w:rsid w:val="0010329A"/>
    <w:rsid w:val="00103D27"/>
    <w:rsid w:val="00105756"/>
    <w:rsid w:val="001164F9"/>
    <w:rsid w:val="0011719C"/>
    <w:rsid w:val="00140049"/>
    <w:rsid w:val="001523DD"/>
    <w:rsid w:val="00155A70"/>
    <w:rsid w:val="001644D0"/>
    <w:rsid w:val="00171601"/>
    <w:rsid w:val="001730EB"/>
    <w:rsid w:val="00173276"/>
    <w:rsid w:val="00174C4D"/>
    <w:rsid w:val="00176122"/>
    <w:rsid w:val="0019025B"/>
    <w:rsid w:val="00192AF7"/>
    <w:rsid w:val="00197366"/>
    <w:rsid w:val="001A136C"/>
    <w:rsid w:val="001B0317"/>
    <w:rsid w:val="001B1FDF"/>
    <w:rsid w:val="001B6DA2"/>
    <w:rsid w:val="001C25EC"/>
    <w:rsid w:val="001C32D9"/>
    <w:rsid w:val="001E2BDA"/>
    <w:rsid w:val="001F2A41"/>
    <w:rsid w:val="001F313F"/>
    <w:rsid w:val="001F331D"/>
    <w:rsid w:val="001F394C"/>
    <w:rsid w:val="001F71CC"/>
    <w:rsid w:val="002038AA"/>
    <w:rsid w:val="002114C8"/>
    <w:rsid w:val="0021166F"/>
    <w:rsid w:val="002162DF"/>
    <w:rsid w:val="00230038"/>
    <w:rsid w:val="00233975"/>
    <w:rsid w:val="00236D73"/>
    <w:rsid w:val="00242BAD"/>
    <w:rsid w:val="00246535"/>
    <w:rsid w:val="00257F60"/>
    <w:rsid w:val="002625EA"/>
    <w:rsid w:val="00262AC5"/>
    <w:rsid w:val="00264AE9"/>
    <w:rsid w:val="0027557B"/>
    <w:rsid w:val="00275AE6"/>
    <w:rsid w:val="002836D8"/>
    <w:rsid w:val="002A2F93"/>
    <w:rsid w:val="002A66A7"/>
    <w:rsid w:val="002A7989"/>
    <w:rsid w:val="002B02F3"/>
    <w:rsid w:val="002C3463"/>
    <w:rsid w:val="002C7D67"/>
    <w:rsid w:val="002D266D"/>
    <w:rsid w:val="002D5B3D"/>
    <w:rsid w:val="002D7447"/>
    <w:rsid w:val="002E315A"/>
    <w:rsid w:val="002E4F8C"/>
    <w:rsid w:val="002F560C"/>
    <w:rsid w:val="002F5847"/>
    <w:rsid w:val="0030425A"/>
    <w:rsid w:val="003421F1"/>
    <w:rsid w:val="0034279C"/>
    <w:rsid w:val="00354F64"/>
    <w:rsid w:val="003559A1"/>
    <w:rsid w:val="00361563"/>
    <w:rsid w:val="00365C8C"/>
    <w:rsid w:val="00371D36"/>
    <w:rsid w:val="00373E17"/>
    <w:rsid w:val="003775E6"/>
    <w:rsid w:val="00381998"/>
    <w:rsid w:val="003A5F1C"/>
    <w:rsid w:val="003C3E2E"/>
    <w:rsid w:val="003C60AA"/>
    <w:rsid w:val="003D4A3C"/>
    <w:rsid w:val="003D55B2"/>
    <w:rsid w:val="003E0033"/>
    <w:rsid w:val="003E5452"/>
    <w:rsid w:val="003E7165"/>
    <w:rsid w:val="003E7FF6"/>
    <w:rsid w:val="003F6CB6"/>
    <w:rsid w:val="004046B5"/>
    <w:rsid w:val="00406F27"/>
    <w:rsid w:val="00412045"/>
    <w:rsid w:val="004141B8"/>
    <w:rsid w:val="004203B9"/>
    <w:rsid w:val="004244DA"/>
    <w:rsid w:val="00432135"/>
    <w:rsid w:val="00443B26"/>
    <w:rsid w:val="00446987"/>
    <w:rsid w:val="00446D28"/>
    <w:rsid w:val="00457753"/>
    <w:rsid w:val="00466CD0"/>
    <w:rsid w:val="00473583"/>
    <w:rsid w:val="00474DB6"/>
    <w:rsid w:val="00477562"/>
    <w:rsid w:val="00477F32"/>
    <w:rsid w:val="00481850"/>
    <w:rsid w:val="004851A0"/>
    <w:rsid w:val="0048627F"/>
    <w:rsid w:val="004932AB"/>
    <w:rsid w:val="00494BEF"/>
    <w:rsid w:val="004A5512"/>
    <w:rsid w:val="004A6BE5"/>
    <w:rsid w:val="004B0C18"/>
    <w:rsid w:val="004C14B6"/>
    <w:rsid w:val="004C1A04"/>
    <w:rsid w:val="004C20BC"/>
    <w:rsid w:val="004C5C9A"/>
    <w:rsid w:val="004D1442"/>
    <w:rsid w:val="004D3DCB"/>
    <w:rsid w:val="004E1946"/>
    <w:rsid w:val="004E66E9"/>
    <w:rsid w:val="004E7DDE"/>
    <w:rsid w:val="004F0090"/>
    <w:rsid w:val="004F172C"/>
    <w:rsid w:val="004F5567"/>
    <w:rsid w:val="005002ED"/>
    <w:rsid w:val="00500DBC"/>
    <w:rsid w:val="00506447"/>
    <w:rsid w:val="00507A8C"/>
    <w:rsid w:val="005102BE"/>
    <w:rsid w:val="00511212"/>
    <w:rsid w:val="00523F7F"/>
    <w:rsid w:val="00524D54"/>
    <w:rsid w:val="0054531B"/>
    <w:rsid w:val="00546C24"/>
    <w:rsid w:val="005476FF"/>
    <w:rsid w:val="005516F6"/>
    <w:rsid w:val="00552842"/>
    <w:rsid w:val="00554E89"/>
    <w:rsid w:val="00564B58"/>
    <w:rsid w:val="00572281"/>
    <w:rsid w:val="005801DD"/>
    <w:rsid w:val="00592A40"/>
    <w:rsid w:val="0059415B"/>
    <w:rsid w:val="005A28BC"/>
    <w:rsid w:val="005A5377"/>
    <w:rsid w:val="005B7817"/>
    <w:rsid w:val="005C06C8"/>
    <w:rsid w:val="005C23D7"/>
    <w:rsid w:val="005C40EB"/>
    <w:rsid w:val="005D02B4"/>
    <w:rsid w:val="005D3013"/>
    <w:rsid w:val="005E1E50"/>
    <w:rsid w:val="005E2B9C"/>
    <w:rsid w:val="005E3332"/>
    <w:rsid w:val="005F245A"/>
    <w:rsid w:val="005F76B0"/>
    <w:rsid w:val="006041F2"/>
    <w:rsid w:val="00604429"/>
    <w:rsid w:val="006067B0"/>
    <w:rsid w:val="00606A8B"/>
    <w:rsid w:val="00610857"/>
    <w:rsid w:val="00611EBA"/>
    <w:rsid w:val="006213A8"/>
    <w:rsid w:val="00621421"/>
    <w:rsid w:val="00623BEA"/>
    <w:rsid w:val="00626510"/>
    <w:rsid w:val="006347E9"/>
    <w:rsid w:val="00640C87"/>
    <w:rsid w:val="00641A26"/>
    <w:rsid w:val="00642DEF"/>
    <w:rsid w:val="006454BB"/>
    <w:rsid w:val="0065435A"/>
    <w:rsid w:val="00657CF4"/>
    <w:rsid w:val="00661463"/>
    <w:rsid w:val="00663B8D"/>
    <w:rsid w:val="00663E00"/>
    <w:rsid w:val="00664F48"/>
    <w:rsid w:val="00664FAD"/>
    <w:rsid w:val="0067345B"/>
    <w:rsid w:val="00676944"/>
    <w:rsid w:val="00683986"/>
    <w:rsid w:val="00685035"/>
    <w:rsid w:val="00685770"/>
    <w:rsid w:val="0069035A"/>
    <w:rsid w:val="00690DBA"/>
    <w:rsid w:val="006964F9"/>
    <w:rsid w:val="006A395F"/>
    <w:rsid w:val="006A65E2"/>
    <w:rsid w:val="006B37BD"/>
    <w:rsid w:val="006B7333"/>
    <w:rsid w:val="006C092D"/>
    <w:rsid w:val="006C099D"/>
    <w:rsid w:val="006C18F0"/>
    <w:rsid w:val="006C7E01"/>
    <w:rsid w:val="006D64A5"/>
    <w:rsid w:val="006E0935"/>
    <w:rsid w:val="006E353F"/>
    <w:rsid w:val="006E35AB"/>
    <w:rsid w:val="006E7820"/>
    <w:rsid w:val="006F672D"/>
    <w:rsid w:val="00711AA9"/>
    <w:rsid w:val="00715D9A"/>
    <w:rsid w:val="007164DE"/>
    <w:rsid w:val="00722155"/>
    <w:rsid w:val="00730C87"/>
    <w:rsid w:val="00737F19"/>
    <w:rsid w:val="00763F41"/>
    <w:rsid w:val="00782BF8"/>
    <w:rsid w:val="00783C75"/>
    <w:rsid w:val="007849D9"/>
    <w:rsid w:val="00787433"/>
    <w:rsid w:val="007A10F1"/>
    <w:rsid w:val="007A3D50"/>
    <w:rsid w:val="007B2D29"/>
    <w:rsid w:val="007B353F"/>
    <w:rsid w:val="007B412F"/>
    <w:rsid w:val="007B4AF7"/>
    <w:rsid w:val="007B4BCC"/>
    <w:rsid w:val="007B4DBF"/>
    <w:rsid w:val="007C5458"/>
    <w:rsid w:val="007D2C67"/>
    <w:rsid w:val="007E06BB"/>
    <w:rsid w:val="007E2629"/>
    <w:rsid w:val="007F50D1"/>
    <w:rsid w:val="008029FE"/>
    <w:rsid w:val="00816D52"/>
    <w:rsid w:val="00831048"/>
    <w:rsid w:val="00833364"/>
    <w:rsid w:val="00834272"/>
    <w:rsid w:val="0086119D"/>
    <w:rsid w:val="008625C1"/>
    <w:rsid w:val="0087671D"/>
    <w:rsid w:val="008806F9"/>
    <w:rsid w:val="00887957"/>
    <w:rsid w:val="008908C8"/>
    <w:rsid w:val="00896A0D"/>
    <w:rsid w:val="008A57E3"/>
    <w:rsid w:val="008B19D7"/>
    <w:rsid w:val="008B5BF4"/>
    <w:rsid w:val="008C0CEE"/>
    <w:rsid w:val="008C1B18"/>
    <w:rsid w:val="008D46EC"/>
    <w:rsid w:val="008D599E"/>
    <w:rsid w:val="008E0E25"/>
    <w:rsid w:val="008E61A1"/>
    <w:rsid w:val="00901E49"/>
    <w:rsid w:val="009031EF"/>
    <w:rsid w:val="00917EA3"/>
    <w:rsid w:val="00917EE0"/>
    <w:rsid w:val="00921C89"/>
    <w:rsid w:val="00925CD0"/>
    <w:rsid w:val="00926966"/>
    <w:rsid w:val="00926D03"/>
    <w:rsid w:val="00934036"/>
    <w:rsid w:val="00934889"/>
    <w:rsid w:val="0094541D"/>
    <w:rsid w:val="009473EA"/>
    <w:rsid w:val="00954E7E"/>
    <w:rsid w:val="009554D9"/>
    <w:rsid w:val="009572F9"/>
    <w:rsid w:val="00960D0F"/>
    <w:rsid w:val="00970F0C"/>
    <w:rsid w:val="00980F09"/>
    <w:rsid w:val="0098366F"/>
    <w:rsid w:val="00983A03"/>
    <w:rsid w:val="00986063"/>
    <w:rsid w:val="00991F67"/>
    <w:rsid w:val="00992876"/>
    <w:rsid w:val="00997127"/>
    <w:rsid w:val="009A0DCE"/>
    <w:rsid w:val="009A22CD"/>
    <w:rsid w:val="009A3E4B"/>
    <w:rsid w:val="009B2A66"/>
    <w:rsid w:val="009B35FD"/>
    <w:rsid w:val="009B6815"/>
    <w:rsid w:val="009D2967"/>
    <w:rsid w:val="009D3C2B"/>
    <w:rsid w:val="009E4191"/>
    <w:rsid w:val="009F2AB1"/>
    <w:rsid w:val="009F4FAF"/>
    <w:rsid w:val="009F5AA0"/>
    <w:rsid w:val="009F68F1"/>
    <w:rsid w:val="009F7E9A"/>
    <w:rsid w:val="00A04529"/>
    <w:rsid w:val="00A0584B"/>
    <w:rsid w:val="00A1400E"/>
    <w:rsid w:val="00A17135"/>
    <w:rsid w:val="00A21A6F"/>
    <w:rsid w:val="00A24E56"/>
    <w:rsid w:val="00A26A62"/>
    <w:rsid w:val="00A33C89"/>
    <w:rsid w:val="00A35A9B"/>
    <w:rsid w:val="00A4070E"/>
    <w:rsid w:val="00A40CA0"/>
    <w:rsid w:val="00A44DDF"/>
    <w:rsid w:val="00A45147"/>
    <w:rsid w:val="00A504A7"/>
    <w:rsid w:val="00A50F4B"/>
    <w:rsid w:val="00A53677"/>
    <w:rsid w:val="00A53BF2"/>
    <w:rsid w:val="00A60D68"/>
    <w:rsid w:val="00A623D5"/>
    <w:rsid w:val="00A73EFA"/>
    <w:rsid w:val="00A77A3B"/>
    <w:rsid w:val="00A92F6F"/>
    <w:rsid w:val="00A97523"/>
    <w:rsid w:val="00AA7824"/>
    <w:rsid w:val="00AB0FA3"/>
    <w:rsid w:val="00AB4DBB"/>
    <w:rsid w:val="00AB618D"/>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4094"/>
    <w:rsid w:val="00B27DD8"/>
    <w:rsid w:val="00B32B4D"/>
    <w:rsid w:val="00B36915"/>
    <w:rsid w:val="00B4137E"/>
    <w:rsid w:val="00B522CB"/>
    <w:rsid w:val="00B54DF7"/>
    <w:rsid w:val="00B56149"/>
    <w:rsid w:val="00B56223"/>
    <w:rsid w:val="00B56E79"/>
    <w:rsid w:val="00B57AA7"/>
    <w:rsid w:val="00B637AA"/>
    <w:rsid w:val="00B63BE2"/>
    <w:rsid w:val="00B7592C"/>
    <w:rsid w:val="00B809D3"/>
    <w:rsid w:val="00B84B66"/>
    <w:rsid w:val="00B85475"/>
    <w:rsid w:val="00B86861"/>
    <w:rsid w:val="00B9090A"/>
    <w:rsid w:val="00B92196"/>
    <w:rsid w:val="00B9228D"/>
    <w:rsid w:val="00B929EC"/>
    <w:rsid w:val="00B97A6C"/>
    <w:rsid w:val="00BB0725"/>
    <w:rsid w:val="00BC408A"/>
    <w:rsid w:val="00BC5023"/>
    <w:rsid w:val="00BC556C"/>
    <w:rsid w:val="00BD42DA"/>
    <w:rsid w:val="00BD4684"/>
    <w:rsid w:val="00BE08A7"/>
    <w:rsid w:val="00BE4391"/>
    <w:rsid w:val="00BF3E48"/>
    <w:rsid w:val="00C13B9C"/>
    <w:rsid w:val="00C15F1B"/>
    <w:rsid w:val="00C16288"/>
    <w:rsid w:val="00C17D1D"/>
    <w:rsid w:val="00C4017D"/>
    <w:rsid w:val="00C45923"/>
    <w:rsid w:val="00C543E7"/>
    <w:rsid w:val="00C70225"/>
    <w:rsid w:val="00C72198"/>
    <w:rsid w:val="00C73C7D"/>
    <w:rsid w:val="00C75005"/>
    <w:rsid w:val="00C87B77"/>
    <w:rsid w:val="00C970DF"/>
    <w:rsid w:val="00CA7E71"/>
    <w:rsid w:val="00CB2673"/>
    <w:rsid w:val="00CB31E4"/>
    <w:rsid w:val="00CB701D"/>
    <w:rsid w:val="00CC3F0E"/>
    <w:rsid w:val="00CD08C9"/>
    <w:rsid w:val="00CD1FE8"/>
    <w:rsid w:val="00CD38CD"/>
    <w:rsid w:val="00CD3CEA"/>
    <w:rsid w:val="00CD3E0C"/>
    <w:rsid w:val="00CD5565"/>
    <w:rsid w:val="00CD616C"/>
    <w:rsid w:val="00CD62E6"/>
    <w:rsid w:val="00CE3F06"/>
    <w:rsid w:val="00CF68D6"/>
    <w:rsid w:val="00CF7B4A"/>
    <w:rsid w:val="00D009F8"/>
    <w:rsid w:val="00D078DA"/>
    <w:rsid w:val="00D14995"/>
    <w:rsid w:val="00D204F2"/>
    <w:rsid w:val="00D2455C"/>
    <w:rsid w:val="00D25023"/>
    <w:rsid w:val="00D27F8C"/>
    <w:rsid w:val="00D32458"/>
    <w:rsid w:val="00D332BB"/>
    <w:rsid w:val="00D3336A"/>
    <w:rsid w:val="00D33843"/>
    <w:rsid w:val="00D54A6F"/>
    <w:rsid w:val="00D57D57"/>
    <w:rsid w:val="00D62E42"/>
    <w:rsid w:val="00D772FB"/>
    <w:rsid w:val="00DA1AA0"/>
    <w:rsid w:val="00DA512B"/>
    <w:rsid w:val="00DB1908"/>
    <w:rsid w:val="00DC44A8"/>
    <w:rsid w:val="00DE4BEE"/>
    <w:rsid w:val="00DE5B3D"/>
    <w:rsid w:val="00DE7112"/>
    <w:rsid w:val="00DF19BE"/>
    <w:rsid w:val="00DF3B44"/>
    <w:rsid w:val="00E1372E"/>
    <w:rsid w:val="00E14219"/>
    <w:rsid w:val="00E21D30"/>
    <w:rsid w:val="00E2311A"/>
    <w:rsid w:val="00E24D9A"/>
    <w:rsid w:val="00E25FF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C3B"/>
    <w:rsid w:val="00E879A5"/>
    <w:rsid w:val="00E879FC"/>
    <w:rsid w:val="00E93BCF"/>
    <w:rsid w:val="00EA2574"/>
    <w:rsid w:val="00EA2F1F"/>
    <w:rsid w:val="00EA3F2E"/>
    <w:rsid w:val="00EA57EC"/>
    <w:rsid w:val="00EA6208"/>
    <w:rsid w:val="00EB120E"/>
    <w:rsid w:val="00EB34C8"/>
    <w:rsid w:val="00EB46E2"/>
    <w:rsid w:val="00EB6524"/>
    <w:rsid w:val="00EC0045"/>
    <w:rsid w:val="00EC267A"/>
    <w:rsid w:val="00ED452E"/>
    <w:rsid w:val="00EE3CDA"/>
    <w:rsid w:val="00EE6E90"/>
    <w:rsid w:val="00EF37A8"/>
    <w:rsid w:val="00EF531F"/>
    <w:rsid w:val="00EF7D90"/>
    <w:rsid w:val="00F05FE8"/>
    <w:rsid w:val="00F06D86"/>
    <w:rsid w:val="00F13D87"/>
    <w:rsid w:val="00F149E5"/>
    <w:rsid w:val="00F15E33"/>
    <w:rsid w:val="00F17DA2"/>
    <w:rsid w:val="00F22EC0"/>
    <w:rsid w:val="00F25C47"/>
    <w:rsid w:val="00F27D7B"/>
    <w:rsid w:val="00F306CD"/>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C2B"/>
    <w:rsid w:val="00FC3593"/>
    <w:rsid w:val="00FC4935"/>
    <w:rsid w:val="00FD117D"/>
    <w:rsid w:val="00FD72E3"/>
    <w:rsid w:val="00FE06FC"/>
    <w:rsid w:val="00FE5D6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D0"/>
    <w:rPr>
      <w:lang w:val="en-US"/>
    </w:rPr>
  </w:style>
  <w:style w:type="character" w:default="1" w:styleId="DefaultParagraphFont">
    <w:name w:val="Default Paragraph Font"/>
    <w:uiPriority w:val="1"/>
    <w:semiHidden/>
    <w:unhideWhenUsed/>
    <w:rsid w:val="00925CD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5CD0"/>
  </w:style>
  <w:style w:type="character" w:styleId="LineNumber">
    <w:name w:val="line number"/>
    <w:uiPriority w:val="99"/>
    <w:semiHidden/>
    <w:unhideWhenUsed/>
    <w:rsid w:val="00925CD0"/>
    <w:rPr>
      <w:rFonts w:ascii="Times New Roman" w:hAnsi="Times New Roman"/>
      <w:b w:val="0"/>
      <w:i w:val="0"/>
      <w:sz w:val="22"/>
    </w:rPr>
  </w:style>
  <w:style w:type="paragraph" w:styleId="NoSpacing">
    <w:name w:val="No Spacing"/>
    <w:uiPriority w:val="1"/>
    <w:qFormat/>
    <w:rsid w:val="00925CD0"/>
    <w:pPr>
      <w:spacing w:after="0" w:line="240" w:lineRule="auto"/>
    </w:pPr>
  </w:style>
  <w:style w:type="paragraph" w:customStyle="1" w:styleId="scemptylineheader">
    <w:name w:val="sc_emptyline_header"/>
    <w:qFormat/>
    <w:rsid w:val="00925C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5C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5C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5C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5C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5CD0"/>
    <w:rPr>
      <w:color w:val="808080"/>
    </w:rPr>
  </w:style>
  <w:style w:type="paragraph" w:customStyle="1" w:styleId="scdirectionallanguage">
    <w:name w:val="sc_directional_language"/>
    <w:qFormat/>
    <w:rsid w:val="00925C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5C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5C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5C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5C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5C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5C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5C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5C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5C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5C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5C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5C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5C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5C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5C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5CD0"/>
    <w:rPr>
      <w:rFonts w:ascii="Times New Roman" w:hAnsi="Times New Roman"/>
      <w:color w:val="auto"/>
      <w:sz w:val="22"/>
    </w:rPr>
  </w:style>
  <w:style w:type="paragraph" w:customStyle="1" w:styleId="scclippagebillheader">
    <w:name w:val="sc_clip_page_bill_header"/>
    <w:qFormat/>
    <w:rsid w:val="00925C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5C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5C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5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CD0"/>
    <w:rPr>
      <w:lang w:val="en-US"/>
    </w:rPr>
  </w:style>
  <w:style w:type="paragraph" w:styleId="Footer">
    <w:name w:val="footer"/>
    <w:basedOn w:val="Normal"/>
    <w:link w:val="FooterChar"/>
    <w:uiPriority w:val="99"/>
    <w:unhideWhenUsed/>
    <w:rsid w:val="00925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CD0"/>
    <w:rPr>
      <w:lang w:val="en-US"/>
    </w:rPr>
  </w:style>
  <w:style w:type="paragraph" w:styleId="ListParagraph">
    <w:name w:val="List Paragraph"/>
    <w:basedOn w:val="Normal"/>
    <w:uiPriority w:val="34"/>
    <w:qFormat/>
    <w:rsid w:val="00925CD0"/>
    <w:pPr>
      <w:ind w:left="720"/>
      <w:contextualSpacing/>
    </w:pPr>
  </w:style>
  <w:style w:type="paragraph" w:customStyle="1" w:styleId="scbillfooter">
    <w:name w:val="sc_bill_footer"/>
    <w:qFormat/>
    <w:rsid w:val="00925C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5C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5C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5C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5C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5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5CD0"/>
    <w:pPr>
      <w:widowControl w:val="0"/>
      <w:suppressAutoHyphens/>
      <w:spacing w:after="0" w:line="360" w:lineRule="auto"/>
    </w:pPr>
    <w:rPr>
      <w:rFonts w:ascii="Times New Roman" w:hAnsi="Times New Roman"/>
      <w:lang w:val="en-US"/>
    </w:rPr>
  </w:style>
  <w:style w:type="paragraph" w:customStyle="1" w:styleId="sctableln">
    <w:name w:val="sc_table_ln"/>
    <w:qFormat/>
    <w:rsid w:val="00925C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5C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5CD0"/>
    <w:rPr>
      <w:strike/>
      <w:dstrike w:val="0"/>
    </w:rPr>
  </w:style>
  <w:style w:type="character" w:customStyle="1" w:styleId="scinsert">
    <w:name w:val="sc_insert"/>
    <w:uiPriority w:val="1"/>
    <w:qFormat/>
    <w:rsid w:val="00925CD0"/>
    <w:rPr>
      <w:caps w:val="0"/>
      <w:smallCaps w:val="0"/>
      <w:strike w:val="0"/>
      <w:dstrike w:val="0"/>
      <w:vanish w:val="0"/>
      <w:u w:val="single"/>
      <w:vertAlign w:val="baseline"/>
    </w:rPr>
  </w:style>
  <w:style w:type="character" w:customStyle="1" w:styleId="scinsertred">
    <w:name w:val="sc_insert_red"/>
    <w:uiPriority w:val="1"/>
    <w:qFormat/>
    <w:rsid w:val="00925CD0"/>
    <w:rPr>
      <w:caps w:val="0"/>
      <w:smallCaps w:val="0"/>
      <w:strike w:val="0"/>
      <w:dstrike w:val="0"/>
      <w:vanish w:val="0"/>
      <w:color w:val="FF0000"/>
      <w:u w:val="single"/>
      <w:vertAlign w:val="baseline"/>
    </w:rPr>
  </w:style>
  <w:style w:type="character" w:customStyle="1" w:styleId="scinsertblue">
    <w:name w:val="sc_insert_blue"/>
    <w:uiPriority w:val="1"/>
    <w:qFormat/>
    <w:rsid w:val="00925CD0"/>
    <w:rPr>
      <w:caps w:val="0"/>
      <w:smallCaps w:val="0"/>
      <w:strike w:val="0"/>
      <w:dstrike w:val="0"/>
      <w:vanish w:val="0"/>
      <w:color w:val="0070C0"/>
      <w:u w:val="single"/>
      <w:vertAlign w:val="baseline"/>
    </w:rPr>
  </w:style>
  <w:style w:type="character" w:customStyle="1" w:styleId="scstrikered">
    <w:name w:val="sc_strike_red"/>
    <w:uiPriority w:val="1"/>
    <w:qFormat/>
    <w:rsid w:val="00925CD0"/>
    <w:rPr>
      <w:strike/>
      <w:dstrike w:val="0"/>
      <w:color w:val="FF0000"/>
    </w:rPr>
  </w:style>
  <w:style w:type="character" w:customStyle="1" w:styleId="scstrikeblue">
    <w:name w:val="sc_strike_blue"/>
    <w:uiPriority w:val="1"/>
    <w:qFormat/>
    <w:rsid w:val="00925CD0"/>
    <w:rPr>
      <w:strike/>
      <w:dstrike w:val="0"/>
      <w:color w:val="0070C0"/>
    </w:rPr>
  </w:style>
  <w:style w:type="character" w:customStyle="1" w:styleId="scinsertbluenounderline">
    <w:name w:val="sc_insert_blue_no_underline"/>
    <w:uiPriority w:val="1"/>
    <w:qFormat/>
    <w:rsid w:val="00925C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5C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5CD0"/>
    <w:rPr>
      <w:strike/>
      <w:dstrike w:val="0"/>
      <w:color w:val="0070C0"/>
      <w:lang w:val="en-US"/>
    </w:rPr>
  </w:style>
  <w:style w:type="character" w:customStyle="1" w:styleId="scstrikerednoncodified">
    <w:name w:val="sc_strike_red_non_codified"/>
    <w:uiPriority w:val="1"/>
    <w:qFormat/>
    <w:rsid w:val="00925CD0"/>
    <w:rPr>
      <w:strike/>
      <w:dstrike w:val="0"/>
      <w:color w:val="FF0000"/>
    </w:rPr>
  </w:style>
  <w:style w:type="paragraph" w:customStyle="1" w:styleId="scbillsiglines">
    <w:name w:val="sc_bill_sig_lines"/>
    <w:qFormat/>
    <w:rsid w:val="00925C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5CD0"/>
    <w:rPr>
      <w:bdr w:val="none" w:sz="0" w:space="0" w:color="auto"/>
      <w:shd w:val="clear" w:color="auto" w:fill="FEC6C6"/>
    </w:rPr>
  </w:style>
  <w:style w:type="character" w:customStyle="1" w:styleId="screstoreblue">
    <w:name w:val="sc_restore_blue"/>
    <w:uiPriority w:val="1"/>
    <w:qFormat/>
    <w:rsid w:val="00925CD0"/>
    <w:rPr>
      <w:color w:val="4472C4" w:themeColor="accent1"/>
      <w:bdr w:val="none" w:sz="0" w:space="0" w:color="auto"/>
      <w:shd w:val="clear" w:color="auto" w:fill="auto"/>
    </w:rPr>
  </w:style>
  <w:style w:type="character" w:customStyle="1" w:styleId="screstorered">
    <w:name w:val="sc_restore_red"/>
    <w:uiPriority w:val="1"/>
    <w:qFormat/>
    <w:rsid w:val="00925CD0"/>
    <w:rPr>
      <w:color w:val="FF0000"/>
      <w:bdr w:val="none" w:sz="0" w:space="0" w:color="auto"/>
      <w:shd w:val="clear" w:color="auto" w:fill="auto"/>
    </w:rPr>
  </w:style>
  <w:style w:type="character" w:customStyle="1" w:styleId="scstrikenewblue">
    <w:name w:val="sc_strike_new_blue"/>
    <w:uiPriority w:val="1"/>
    <w:qFormat/>
    <w:rsid w:val="00925CD0"/>
    <w:rPr>
      <w:strike w:val="0"/>
      <w:dstrike/>
      <w:color w:val="0070C0"/>
      <w:u w:val="none"/>
    </w:rPr>
  </w:style>
  <w:style w:type="character" w:customStyle="1" w:styleId="scstrikenewred">
    <w:name w:val="sc_strike_new_red"/>
    <w:uiPriority w:val="1"/>
    <w:qFormat/>
    <w:rsid w:val="00925CD0"/>
    <w:rPr>
      <w:strike w:val="0"/>
      <w:dstrike/>
      <w:color w:val="FF0000"/>
      <w:u w:val="none"/>
    </w:rPr>
  </w:style>
  <w:style w:type="character" w:customStyle="1" w:styleId="scamendsenate">
    <w:name w:val="sc_amend_senate"/>
    <w:uiPriority w:val="1"/>
    <w:qFormat/>
    <w:rsid w:val="00925CD0"/>
    <w:rPr>
      <w:bdr w:val="none" w:sz="0" w:space="0" w:color="auto"/>
      <w:shd w:val="clear" w:color="auto" w:fill="FFF2CC" w:themeFill="accent4" w:themeFillTint="33"/>
    </w:rPr>
  </w:style>
  <w:style w:type="character" w:customStyle="1" w:styleId="scamendhouse">
    <w:name w:val="sc_amend_house"/>
    <w:uiPriority w:val="1"/>
    <w:qFormat/>
    <w:rsid w:val="00925CD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2&amp;session=126&amp;summary=B" TargetMode="External" Id="R93a1592e1d6f4636" /><Relationship Type="http://schemas.openxmlformats.org/officeDocument/2006/relationships/hyperlink" Target="https://www.scstatehouse.gov/sess126_2025-2026/prever/4632_20251217.docx" TargetMode="External" Id="R831b30d78b384800" /><Relationship Type="http://schemas.openxmlformats.org/officeDocument/2006/relationships/hyperlink" Target="h:\hj\20260113.docx" TargetMode="External" Id="R73378bbd12e94974" /><Relationship Type="http://schemas.openxmlformats.org/officeDocument/2006/relationships/hyperlink" Target="h:\hj\20260113.docx" TargetMode="External" Id="R4c8d2b35dd8e47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1F71CC"/>
    <w:rsid w:val="002A7C8A"/>
    <w:rsid w:val="002D4365"/>
    <w:rsid w:val="003E4FBC"/>
    <w:rsid w:val="003F4940"/>
    <w:rsid w:val="004E2BB5"/>
    <w:rsid w:val="004F5567"/>
    <w:rsid w:val="00580C56"/>
    <w:rsid w:val="00621421"/>
    <w:rsid w:val="006B363F"/>
    <w:rsid w:val="007070D2"/>
    <w:rsid w:val="00730C87"/>
    <w:rsid w:val="00776F2C"/>
    <w:rsid w:val="007B353F"/>
    <w:rsid w:val="008B19D7"/>
    <w:rsid w:val="008F7723"/>
    <w:rsid w:val="00901E49"/>
    <w:rsid w:val="009031EF"/>
    <w:rsid w:val="00912A5F"/>
    <w:rsid w:val="00940EED"/>
    <w:rsid w:val="00985255"/>
    <w:rsid w:val="009C3651"/>
    <w:rsid w:val="00A51DBA"/>
    <w:rsid w:val="00B20DA6"/>
    <w:rsid w:val="00B457AF"/>
    <w:rsid w:val="00B97A6C"/>
    <w:rsid w:val="00BF56C3"/>
    <w:rsid w:val="00C4017D"/>
    <w:rsid w:val="00C818FB"/>
    <w:rsid w:val="00CC0451"/>
    <w:rsid w:val="00CD3CEA"/>
    <w:rsid w:val="00D6665C"/>
    <w:rsid w:val="00D900BD"/>
    <w:rsid w:val="00E76813"/>
    <w:rsid w:val="00F82BD9"/>
    <w:rsid w:val="00FC49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951077b2-f0d5-4693-b265-2fbcfcdd8585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2dedd030-779a-4d21-961e-050a95665746</T_BILL_REQUEST_REQUEST>
  <T_BILL_R_ORIGINALDRAFT>1f7d07c3-5ace-4cf4-80d0-02a33af91181</T_BILL_R_ORIGINALDRAFT>
  <T_BILL_SPONSOR_SPONSOR>1868a25f-1f8a-42ed-b076-82822da164b1</T_BILL_SPONSOR_SPONSOR>
  <T_BILL_T_BILLNAME>[4632]</T_BILL_T_BILLNAME>
  <T_BILL_T_BILLNUMBER>4632</T_BILL_T_BILLNUMBER>
  <T_BILL_T_BILLTITLE>TO AMEND THE SOUTH CAROLINA CODE OF LAWS BY ENACTING THE “CASH BERRY CHILDCARE SAFETY AND QUALITY RATING ACT” BY ADDING SECTION 63‑13‑220 SO AS TO 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 SEARCHABLE ONLINE DATABASE WITH CHILDCARE FACILITY GRADES AND INSPECTION HISTORY; TO ALLOW CHILDCARE FACILITIES TO REQUEST REINSPECTIONS IN CERTAIN CIRCUMSTANCES; TO ESTABLISH PENALTIES FOR CHILDCARE FACILITIES THAT FAIL TO DISPLAY THEIR ASSIGNED GRADE; AND FOR OTHER PURPOSES.</T_BILL_T_BILLTITLE>
  <T_BILL_T_CHAMBER>house</T_BILL_T_CHAMBER>
  <T_BILL_T_FILENAME> </T_BILL_T_FILENAME>
  <T_BILL_T_LEGTYPE>bill_statewide</T_BILL_T_LEGTYPE>
  <T_BILL_T_RATNUMBERSTRING>HNone</T_BILL_T_RATNUMBERSTRING>
  <T_BILL_T_SECTIONS>[{"SectionUUID":"0532dfef-427b-4cf3-ad90-7e726b77e09b","SectionName":"Citing an Act","SectionNumber":1,"SectionType":"new","CodeSections":[],"TitleText":"so as to enact the “Cash Berry Childcare Safety and Quality Rating Act” by adding","DisableControls":false,"Deleted":false,"RepealItems":[],"SectionBookmarkName":"bs_num_1_261828ab2"},{"SectionUUID":"ac3560a9-5fe0-49e9-b17b-19788b30adcb","SectionName":"code_section","SectionNumber":2,"SectionType":"code_section","CodeSections":[{"CodeSectionBookmarkName":"ns_T63C13N220_7f5761be9","IsConstitutionSection":false,"Identity":"63-13-220","IsNew":true,"SubSections":[{"Level":1,"Identity":"T63C13N220SA","SubSectionBookmarkName":"ss_T63C13N220SA_lv1_e5c731e21","IsNewSubSection":false,"SubSectionReplacement":""},{"Level":1,"Identity":"T63C13N220SB","SubSectionBookmarkName":"ss_T63C13N220SB_lv1_1f8de80c7","IsNewSubSection":false,"SubSectionReplacement":""},{"Level":2,"Identity":"T63C13N220S1","SubSectionBookmarkName":"ss_T63C13N220S1_lv2_b2a6bd456","IsNewSubSection":false,"SubSectionReplacement":""},{"Level":2,"Identity":"T63C13N220S2","SubSectionBookmarkName":"ss_T63C13N220S2_lv2_5796d35d7","IsNewSubSection":false,"SubSectionReplacement":""},{"Level":3,"Identity":"T63C13N220Sa","SubSectionBookmarkName":"ss_T63C13N220Sa_lv3_b3170ffc4","IsNewSubSection":false,"SubSectionReplacement":""},{"Level":3,"Identity":"T63C13N220Sb","SubSectionBookmarkName":"ss_T63C13N220Sb_lv3_91d26b1da","IsNewSubSection":false,"SubSectionReplacement":""},{"Level":3,"Identity":"T63C13N220Sc","SubSectionBookmarkName":"ss_T63C13N220Sc_lv3_0d7927fca","IsNewSubSection":false,"SubSectionReplacement":""},{"Level":4,"Identity":"T63C13N220Si","SubSectionBookmarkName":"ss_T63C13N220Si_lv4_25a9613a9","IsNewSubSection":false,"SubSectionReplacement":""},{"Level":4,"Identity":"T63C13N220Sii","SubSectionBookmarkName":"ss_T63C13N220Sii_lv4_640fc94c9","IsNewSubSection":false,"SubSectionReplacement":""},{"Level":4,"Identity":"T63C13N220Siii","SubSectionBookmarkName":"ss_T63C13N220Siii_lv4_937b595fe","IsNewSubSection":false,"SubSectionReplacement":""},{"Level":4,"Identity":"T63C13N220Siv","SubSectionBookmarkName":"ss_T63C13N220Siv_lv4_d00dd6efa","IsNewSubSection":false,"SubSectionReplacement":""},{"Level":4,"Identity":"T63C13N220Sv","SubSectionBookmarkName":"ss_T63C13N220Sv_lv4_d75c56b38","IsNewSubSection":false,"SubSectionReplacement":""},{"Level":4,"Identity":"T63C13N220Svi","SubSectionBookmarkName":"ss_T63C13N220Svi_lv4_70b9b0672","IsNewSubSection":false,"SubSectionReplacement":""},{"Level":4,"Identity":"T63C13N220Svii","SubSectionBookmarkName":"ss_T63C13N220Svii_lv4_5331ba2a2","IsNewSubSection":false,"SubSectionReplacement":""},{"Level":4,"Identity":"T63C13N220Sviii","SubSectionBookmarkName":"ss_T63C13N220Sviii_lv4_63522db0e","IsNewSubSection":false,"SubSectionReplacement":""},{"Level":4,"Identity":"T63C13N220Six","SubSectionBookmarkName":"ss_T63C13N220Six_lv4_4656d4cbd","IsNewSubSection":false,"SubSectionReplacement":""},{"Level":2,"Identity":"T63C13N220S3","SubSectionBookmarkName":"ss_T63C13N220S3_lv2_cac84b681","IsNewSubSection":false,"SubSectionReplacement":""},{"Level":3,"Identity":"T63C13N220Sa","SubSectionBookmarkName":"ss_T63C13N220Sa_lv3_adc53bd69","IsNewSubSection":false,"SubSectionReplacement":""},{"Level":3,"Identity":"T63C13N220Sb","SubSectionBookmarkName":"ss_T63C13N220Sb_lv3_45c0cbc72","IsNewSubSection":false,"SubSectionReplacement":""},{"Level":3,"Identity":"T63C13N220Sc","SubSectionBookmarkName":"ss_T63C13N220Sc_lv3_e8ec2c923","IsNewSubSection":false,"SubSectionReplacement":""},{"Level":3,"Identity":"T63C13N220Sd","SubSectionBookmarkName":"ss_T63C13N220Sd_lv3_e09cb5cb6","IsNewSubSection":false,"SubSectionReplacement":""},{"Level":2,"Identity":"T63C13N220S4","SubSectionBookmarkName":"ss_T63C13N220S4_lv2_8a03f2c25","IsNewSubSection":false,"SubSectionReplacement":""},{"Level":1,"Identity":"T63C13N220SC","SubSectionBookmarkName":"ss_T63C13N220SC_lv1_e515f9552","IsNewSubSection":false,"SubSectionReplacement":""},{"Level":2,"Identity":"T63C13N220S1","SubSectionBookmarkName":"ss_T63C13N220S1_lv2_cead5d618","IsNewSubSection":false,"SubSectionReplacement":""},{"Level":2,"Identity":"T63C13N220S2","SubSectionBookmarkName":"ss_T63C13N220S2_lv2_9a4097a57","IsNewSubSection":false,"SubSectionReplacement":""},{"Level":3,"Identity":"T63C13N220Sa","SubSectionBookmarkName":"ss_T63C13N220Sa_lv3_a6eb9d4e3","IsNewSubSection":false,"SubSectionReplacement":""},{"Level":3,"Identity":"T63C13N220Sb","SubSectionBookmarkName":"ss_T63C13N220Sb_lv3_19a3d4d9f","IsNewSubSection":false,"SubSectionReplacement":""},{"Level":3,"Identity":"T63C13N220Sc","SubSectionBookmarkName":"ss_T63C13N220Sc_lv3_2978948e6","IsNewSubSection":false,"SubSectionReplacement":""},{"Level":2,"Identity":"T63C13N220S3","SubSectionBookmarkName":"ss_T63C13N220S3_lv2_58a2ad504","IsNewSubSection":false,"SubSectionReplacement":""},{"Level":1,"Identity":"T63C13N220SD","SubSectionBookmarkName":"ss_T63C13N220SD_lv1_6058f45b6","IsNewSubSection":false,"SubSectionReplacement":""},{"Level":2,"Identity":"T63C13N220S1","SubSectionBookmarkName":"ss_T63C13N220S1_lv2_5e0f0663b","IsNewSubSection":false,"SubSectionReplacement":""},{"Level":3,"Identity":"T63C13N220Sa","SubSectionBookmarkName":"ss_T63C13N220Sa_lv3_e1a6b0bc4","IsNewSubSection":false,"SubSectionReplacement":""},{"Level":3,"Identity":"T63C13N220Sb","SubSectionBookmarkName":"ss_T63C13N220Sb_lv3_b800d533b","IsNewSubSection":false,"SubSectionReplacement":""},{"Level":3,"Identity":"T63C13N220Sc","SubSectionBookmarkName":"ss_T63C13N220Sc_lv3_7f83011ed","IsNewSubSection":false,"SubSectionReplacement":""},{"Level":3,"Identity":"T63C13N220Sd","SubSectionBookmarkName":"ss_T63C13N220Sd_lv3_9bda7052d","IsNewSubSection":false,"SubSectionReplacement":""},{"Level":2,"Identity":"T63C13N220S2","SubSectionBookmarkName":"ss_T63C13N220S2_lv2_24f09b9ee","IsNewSubSection":false,"SubSectionReplacement":""},{"Level":1,"Identity":"T63C13N220SE","SubSectionBookmarkName":"ss_T63C13N220SE_lv1_4002137ff","IsNewSubSection":false,"SubSectionReplacement":""},{"Level":2,"Identity":"T63C13N220S1","SubSectionBookmarkName":"ss_T63C13N220S1_lv2_86fcae9cd","IsNewSubSection":false,"SubSectionReplacement":""},{"Level":2,"Identity":"T63C13N220S2","SubSectionBookmarkName":"ss_T63C13N220S2_lv2_21ee31535","IsNewSubSection":false,"SubSectionReplacement":""},{"Level":2,"Identity":"T63C13N220S3","SubSectionBookmarkName":"ss_T63C13N220S3_lv2_7d1b51648","IsNewSubSection":false,"SubSectionReplacement":""},{"Level":1,"Identity":"T63C13N220SF","SubSectionBookmarkName":"ss_T63C13N220SF_lv1_7fb54e11e","IsNewSubSection":false,"SubSectionReplacement":""},{"Level":2,"Identity":"T63C13N220S1","SubSectionBookmarkName":"ss_T63C13N220S1_lv2_c31eb86c5","IsNewSubSection":false,"SubSectionReplacement":""},{"Level":3,"Identity":"T63C13N220Sa","SubSectionBookmarkName":"ss_T63C13N220Sa_lv3_61d55f5d0","IsNewSubSection":false,"SubSectionReplacement":""},{"Level":3,"Identity":"T63C13N220Sb","SubSectionBookmarkName":"ss_T63C13N220Sb_lv3_33196c590","IsNewSubSection":false,"SubSectionReplacement":""},{"Level":2,"Identity":"T63C13N220S2","SubSectionBookmarkName":"ss_T63C13N220S2_lv2_9014c3aa3","IsNewSubSection":false,"SubSectionReplacement":""},{"Level":1,"Identity":"T63C13N220SG","SubSectionBookmarkName":"ss_T63C13N220SG_lv1_5d722746d","IsNewSubSection":false,"SubSectionReplacement":""},{"Level":2,"Identity":"T63C13N220S1","SubSectionBookmarkName":"ss_T63C13N220S1_lv2_14c5e8cfd","IsNewSubSection":false,"SubSectionReplacement":""},{"Level":2,"Identity":"T63C13N220S2","SubSectionBookmarkName":"ss_T63C13N220S2_lv2_d415c025b","IsNewSubSection":false,"SubSectionReplacement":""},{"Level":2,"Identity":"T63C13N220S3","SubSectionBookmarkName":"ss_T63C13N220S3_lv2_6d1d09a07","IsNewSubSection":false,"SubSectionReplacement":""},{"Level":2,"Identity":"T63C13N220S4","SubSectionBookmarkName":"ss_T63C13N220S4_lv2_49975c9fa","IsNewSubSection":false,"SubSectionReplacement":""}],"TitleRelatedTo":"","TitleSoAsTo":"require the department of social services to develop and implement a childcare facility safety and quality grading system and to promulgate applicable regulations to implement the system; to require licensed childcare facilities to post their grade on a placard in a prominent location and to prohibit tampering with the placard; to require the department to establish asearchable online database with childcare facility grades and inspection history; to allow childcare facilities to request reinspections in certain circumstances; to establish penalties for childcare facilities that fail to display their assigned grade; and for other purposes","Deleted":false,"IsStricken":false}],"TitleText":"","DisableControls":false,"Deleted":false,"RepealItems":[],"SectionBookmarkName":"bs_num_2_408230d77"},{"SectionUUID":"8f03ca95-8faa-4d43-a9c2-8afc498075bd","SectionName":"standard_eff_date_section","SectionNumber":3,"SectionType":"drafting_clause","CodeSections":[],"TitleText":"","DisableControls":false,"Deleted":false,"RepealItems":[],"SectionBookmarkName":"bs_num_3_lastsection"}]</T_BILL_T_SECTIONS>
  <T_BILL_T_SUBJECT>Childcare Facilities</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4488</Characters>
  <Application>Microsoft Office Word</Application>
  <DocSecurity>0</DocSecurity>
  <Lines>91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2025-11-21T16:37:00Z</cp:lastPrinted>
  <dcterms:created xsi:type="dcterms:W3CDTF">2026-01-06T19:59:00Z</dcterms:created>
  <dcterms:modified xsi:type="dcterms:W3CDTF">2026-01-14T15:36:00Z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