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LC-0331VR26.docx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Orders of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 xml:space="preserve">Prefiled</w:t>
      </w:r>
      <w:r>
        <w:t xml:space="preserve"> (</w:t>
      </w:r>
      <w:hyperlink w:history="true" r:id="Rb7f8b9aaea8244f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6e209f2e2e446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3f22f89fd746e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73EF" w:rsidRDefault="00432135" w14:paraId="47642A99" w14:textId="07C9DEF2">
      <w:pPr>
        <w:pStyle w:val="scemptylineheader"/>
      </w:pPr>
      <w:bookmarkStart w:name="open_doc_here" w:id="0"/>
      <w:bookmarkEnd w:id="0"/>
    </w:p>
    <w:p w:rsidRPr="00BB0725" w:rsidR="00A73EFA" w:rsidP="008C73EF" w:rsidRDefault="00A73EFA" w14:paraId="7B72410E" w14:textId="667A8CD4">
      <w:pPr>
        <w:pStyle w:val="scemptylineheader"/>
      </w:pPr>
    </w:p>
    <w:p w:rsidRPr="00BB0725" w:rsidR="00A73EFA" w:rsidP="008C73EF" w:rsidRDefault="00A73EFA" w14:paraId="6AD935C9" w14:textId="06799396">
      <w:pPr>
        <w:pStyle w:val="scemptylineheader"/>
      </w:pPr>
    </w:p>
    <w:p w:rsidRPr="00DF3B44" w:rsidR="00A73EFA" w:rsidP="008C73EF" w:rsidRDefault="00A73EFA" w14:paraId="51A98227" w14:textId="011F8A8F">
      <w:pPr>
        <w:pStyle w:val="scemptylineheader"/>
      </w:pPr>
    </w:p>
    <w:p w:rsidRPr="00DF3B44" w:rsidR="00A73EFA" w:rsidP="008C73EF" w:rsidRDefault="00A73EFA" w14:paraId="3858851A" w14:textId="321331BE">
      <w:pPr>
        <w:pStyle w:val="scemptylineheader"/>
      </w:pPr>
    </w:p>
    <w:p w:rsidRPr="00DF3B44" w:rsidR="00A73EFA" w:rsidP="008C73EF" w:rsidRDefault="00A73EFA" w14:paraId="4E3DDE20" w14:textId="25681CCB">
      <w:pPr>
        <w:pStyle w:val="scemptylineheader"/>
      </w:pPr>
    </w:p>
    <w:p w:rsidR="002C3463" w:rsidP="00037F04" w:rsidRDefault="002C3463" w14:paraId="1803EF34" w14:textId="5BD12D5F">
      <w:pPr>
        <w:pStyle w:val="scemptylineheader"/>
      </w:pPr>
    </w:p>
    <w:p w:rsidRPr="00DF3B44" w:rsidR="00DC27E8" w:rsidP="00037F04" w:rsidRDefault="00DC27E8" w14:paraId="4A8B1C04"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90519" w14:paraId="40FEFADA" w14:textId="2955F724">
          <w:pPr>
            <w:pStyle w:val="scbilltitle"/>
          </w:pPr>
          <w:r>
            <w:t>TO AMEND THE SOUTH CAROLINA CODE OF LAWS BY AMENDING SECTION 20‑4‑20, RELATING TO DOMESTIC ABUSE PROTECTION DEFINITIONS</w:t>
          </w:r>
          <w:r w:rsidR="00D80AB9">
            <w:t>,</w:t>
          </w:r>
          <w:r>
            <w:t xml:space="preserve"> SO AS TO ADD A DEFINITION FOR </w:t>
          </w:r>
          <w:r w:rsidR="0026301E">
            <w:t>“</w:t>
          </w:r>
          <w:r>
            <w:t>VICTIM ADVOCATE</w:t>
          </w:r>
          <w:r w:rsidR="0026301E">
            <w:t>”</w:t>
          </w:r>
          <w:r>
            <w:t>; BY AMENDING SECTION 20‑4‑40, RELATING TO PETITIONS FOR AN ORDER OF PROTECTION, SO AS TO ALLOW A VICTIM ADVOCATE TO FILE A PETITION FOR AN ORDER OF PROTECTION OR A MOTION FOR FURTHER RELIEF ON BEHALF OF A HOUSEHOLD MEMBER; AND BY AMENDING SECTION 20‑4‑50, RELATING TO HEARINGS ON A PETITION FOR AN ORDER OF PROTECTION, SO AS TO MAKE CONFORMING CHANGES.</w:t>
          </w:r>
        </w:p>
      </w:sdtContent>
    </w:sdt>
    <w:bookmarkStart w:name="at_0771ca0f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66e9569" w:id="2"/>
      <w:r w:rsidRPr="0094541D">
        <w:t>B</w:t>
      </w:r>
      <w:bookmarkEnd w:id="2"/>
      <w:r w:rsidRPr="0094541D">
        <w:t>e it enacted by the General Assembly of the State of South Carolina:</w:t>
      </w:r>
    </w:p>
    <w:p w:rsidR="00412D7F" w:rsidP="00412D7F" w:rsidRDefault="00412D7F" w14:paraId="2E3CCC15" w14:textId="77777777">
      <w:pPr>
        <w:pStyle w:val="scemptyline"/>
      </w:pPr>
    </w:p>
    <w:p w:rsidR="00350AE1" w:rsidP="00350AE1" w:rsidRDefault="00412D7F" w14:paraId="12D5FA38" w14:textId="77777777">
      <w:pPr>
        <w:pStyle w:val="scdirectionallanguage"/>
      </w:pPr>
      <w:bookmarkStart w:name="bs_num_1_56ea4dfd2" w:id="3"/>
      <w:r>
        <w:t>S</w:t>
      </w:r>
      <w:bookmarkEnd w:id="3"/>
      <w:r>
        <w:t>ECTION 1.</w:t>
      </w:r>
      <w:r>
        <w:tab/>
      </w:r>
      <w:bookmarkStart w:name="dl_9f3f13492" w:id="4"/>
      <w:r w:rsidR="00350AE1">
        <w:t>S</w:t>
      </w:r>
      <w:bookmarkEnd w:id="4"/>
      <w:r w:rsidR="00350AE1">
        <w:t>ection 20‑4‑20 of the S.C. Code is amended by adding:</w:t>
      </w:r>
    </w:p>
    <w:p w:rsidR="00350AE1" w:rsidP="00350AE1" w:rsidRDefault="00350AE1" w14:paraId="5E1D8016" w14:textId="77777777">
      <w:pPr>
        <w:pStyle w:val="scnewcodesection"/>
      </w:pPr>
    </w:p>
    <w:p w:rsidR="00412D7F" w:rsidP="00350AE1" w:rsidRDefault="00350AE1" w14:paraId="3185BA45" w14:textId="6DDC18B2">
      <w:pPr>
        <w:pStyle w:val="scnewcodesection"/>
      </w:pPr>
      <w:bookmarkStart w:name="ns_T20C4N20_be13f4843" w:id="5"/>
      <w:r>
        <w:tab/>
      </w:r>
      <w:bookmarkStart w:name="ss_T20C4N20Sg_lv1_b9aadcbcc" w:id="6"/>
      <w:bookmarkEnd w:id="5"/>
      <w:r>
        <w:t>(</w:t>
      </w:r>
      <w:bookmarkEnd w:id="6"/>
      <w:r>
        <w:t xml:space="preserve">g) “Victim advocate” means </w:t>
      </w:r>
      <w:r w:rsidRPr="00C90519" w:rsidR="00C90519">
        <w:t xml:space="preserve">a </w:t>
      </w:r>
      <w:r w:rsidR="00C90519">
        <w:t>“</w:t>
      </w:r>
      <w:r w:rsidRPr="00C90519" w:rsidR="00C90519">
        <w:t>victim service provider,</w:t>
      </w:r>
      <w:r w:rsidR="00C90519">
        <w:t>”</w:t>
      </w:r>
      <w:r w:rsidRPr="00C90519" w:rsidR="00C90519">
        <w:t xml:space="preserve"> as defined in Section 16‑3‑1420, who speaks the survivor</w:t>
      </w:r>
      <w:r w:rsidR="00C90519">
        <w:t>’</w:t>
      </w:r>
      <w:r w:rsidRPr="00C90519" w:rsidR="00C90519">
        <w:t>s preferred language or uses the services of a qualified interpreter.</w:t>
      </w:r>
    </w:p>
    <w:p w:rsidR="00F13819" w:rsidP="00F13819" w:rsidRDefault="00F13819" w14:paraId="6B81CDB0" w14:textId="6D6E0A15">
      <w:pPr>
        <w:pStyle w:val="scemptyline"/>
      </w:pPr>
    </w:p>
    <w:p w:rsidR="00F13819" w:rsidP="00F13819" w:rsidRDefault="00F13819" w14:paraId="31E871EF" w14:textId="77777777">
      <w:pPr>
        <w:pStyle w:val="scdirectionallanguage"/>
      </w:pPr>
      <w:bookmarkStart w:name="bs_num_2_e98f8c662" w:id="7"/>
      <w:r>
        <w:t>S</w:t>
      </w:r>
      <w:bookmarkEnd w:id="7"/>
      <w:r>
        <w:t>ECTION 2.</w:t>
      </w:r>
      <w:r>
        <w:tab/>
      </w:r>
      <w:bookmarkStart w:name="dl_2305533ce" w:id="8"/>
      <w:r>
        <w:t>S</w:t>
      </w:r>
      <w:bookmarkEnd w:id="8"/>
      <w:r>
        <w:t>ection 20‑4‑40 of the S.C. Code is amended to read:</w:t>
      </w:r>
    </w:p>
    <w:p w:rsidR="00F13819" w:rsidP="00F13819" w:rsidRDefault="00F13819" w14:paraId="4AC2172F" w14:textId="77777777">
      <w:pPr>
        <w:pStyle w:val="sccodifiedsection"/>
      </w:pPr>
    </w:p>
    <w:p w:rsidR="00F13819" w:rsidP="00F13819" w:rsidRDefault="00F13819" w14:paraId="0E6C857B" w14:textId="77777777">
      <w:pPr>
        <w:pStyle w:val="sccodifiedsection"/>
      </w:pPr>
      <w:r>
        <w:tab/>
      </w:r>
      <w:bookmarkStart w:name="cs_T20C4N40_dab47041a" w:id="9"/>
      <w:r>
        <w:t>S</w:t>
      </w:r>
      <w:bookmarkEnd w:id="9"/>
      <w:r>
        <w:t>ection 20‑4‑40.</w:t>
      </w:r>
      <w:r>
        <w:tab/>
      </w:r>
      <w:bookmarkStart w:name="up_2ba26d86c" w:id="10"/>
      <w:r>
        <w:t>T</w:t>
      </w:r>
      <w:bookmarkEnd w:id="10"/>
      <w:r>
        <w:t>here is created an action known as a “Petition for an Order of Protection” in cases of abuse to a household member.</w:t>
      </w:r>
    </w:p>
    <w:p w:rsidR="00F13819" w:rsidP="00F13819" w:rsidRDefault="00F13819" w14:paraId="42354DA9" w14:textId="7B5B7FCF">
      <w:pPr>
        <w:pStyle w:val="sccodifiedsection"/>
      </w:pPr>
      <w:r>
        <w:tab/>
      </w:r>
      <w:bookmarkStart w:name="ss_T20C4N40Sa_lv1_abd21f58e" w:id="11"/>
      <w:r>
        <w:t>(</w:t>
      </w:r>
      <w:bookmarkEnd w:id="11"/>
      <w:r>
        <w:t>a) A petition for relief under this section may be made by any household members in need of protection or by any household members on behalf of minor household members.</w:t>
      </w:r>
      <w:r w:rsidR="001670A1">
        <w:rPr>
          <w:rStyle w:val="scinsert"/>
        </w:rPr>
        <w:t xml:space="preserve"> A victim advocate may file a petition for an order of protection on behalf of a household member.</w:t>
      </w:r>
    </w:p>
    <w:p w:rsidR="00F13819" w:rsidP="00F13819" w:rsidRDefault="00F13819" w14:paraId="6A0CEC36" w14:textId="49D598E1">
      <w:pPr>
        <w:pStyle w:val="sccodifiedsection"/>
      </w:pPr>
      <w:r>
        <w:tab/>
      </w:r>
      <w:bookmarkStart w:name="ss_T20C4N40Sb_lv1_bd38c563c" w:id="12"/>
      <w:r>
        <w:t>(</w:t>
      </w:r>
      <w:bookmarkEnd w:id="12"/>
      <w:r>
        <w:t>b) A petition for relief must allege the existence of abuse to a household member. It must state the specific time, place, details of the abuse, and other facts and circumstances upon which relief is sought and must be verified.</w:t>
      </w:r>
    </w:p>
    <w:p w:rsidR="00F13819" w:rsidP="00F13819" w:rsidRDefault="00F13819" w14:paraId="713A23A7" w14:textId="4A340956">
      <w:pPr>
        <w:pStyle w:val="sccodifiedsection"/>
      </w:pPr>
      <w:r>
        <w:tab/>
      </w:r>
      <w:bookmarkStart w:name="ss_T20C4N40Sc_lv1_79add7ad4" w:id="13"/>
      <w:r>
        <w:t>(</w:t>
      </w:r>
      <w:bookmarkEnd w:id="13"/>
      <w:r>
        <w:t>c) The petition must inform the respondent of the right to retain counsel.</w:t>
      </w:r>
    </w:p>
    <w:p w:rsidR="001670A1" w:rsidP="00F13819" w:rsidRDefault="00F13819" w14:paraId="2BD93EAE" w14:textId="26A99A58">
      <w:pPr>
        <w:pStyle w:val="sccodifiedsection"/>
        <w:rPr>
          <w:rStyle w:val="scinsert"/>
        </w:rPr>
      </w:pPr>
      <w:r>
        <w:tab/>
      </w:r>
      <w:bookmarkStart w:name="ss_T20C4N40Sd_lv1_47e278a6a" w:id="14"/>
      <w:r>
        <w:t>(</w:t>
      </w:r>
      <w:bookmarkEnd w:id="14"/>
      <w:r>
        <w:t>d)</w:t>
      </w:r>
      <w:bookmarkStart w:name="ss_T20C4N40S1_lv2_0fc163015" w:id="15"/>
      <w:r w:rsidR="00C90519">
        <w:rPr>
          <w:rStyle w:val="scinsert"/>
        </w:rPr>
        <w:t>(</w:t>
      </w:r>
      <w:bookmarkEnd w:id="15"/>
      <w:r w:rsidR="00C90519">
        <w:rPr>
          <w:rStyle w:val="scinsert"/>
        </w:rPr>
        <w:t>1)</w:t>
      </w:r>
      <w:r>
        <w:t xml:space="preserve"> In a pending action for divorce or separate support and maintenance, the petition for relief shall be brought in the form of a motion for further relief and shall be served on counsel of record, if any. </w:t>
      </w:r>
      <w:r w:rsidRPr="001670A1" w:rsidR="001670A1">
        <w:rPr>
          <w:rStyle w:val="scinsert"/>
        </w:rPr>
        <w:t>A victim advocate may</w:t>
      </w:r>
      <w:r w:rsidR="001670A1">
        <w:rPr>
          <w:rStyle w:val="scinsert"/>
        </w:rPr>
        <w:t xml:space="preserve"> file and serve the motion for further relief on behalf of a household member, even if the household member is represented by legal counsel in the pending action</w:t>
      </w:r>
      <w:r w:rsidRPr="001670A1" w:rsidR="001670A1">
        <w:rPr>
          <w:rStyle w:val="scinsert"/>
        </w:rPr>
        <w:t>.</w:t>
      </w:r>
    </w:p>
    <w:p w:rsidR="001670A1" w:rsidP="00F13819" w:rsidRDefault="001670A1" w14:paraId="10116553" w14:textId="77777777">
      <w:pPr>
        <w:pStyle w:val="sccodifiedsection"/>
        <w:rPr>
          <w:rStyle w:val="scinsert"/>
        </w:rPr>
      </w:pPr>
      <w:r>
        <w:rPr>
          <w:rStyle w:val="scinsert"/>
        </w:rPr>
        <w:tab/>
      </w:r>
      <w:r>
        <w:rPr>
          <w:rStyle w:val="scinsert"/>
        </w:rPr>
        <w:tab/>
      </w:r>
      <w:bookmarkStart w:name="ss_T20C4N40S2_lv2_4a1412350" w:id="16"/>
      <w:r>
        <w:rPr>
          <w:rStyle w:val="scinsert"/>
        </w:rPr>
        <w:t>(</w:t>
      </w:r>
      <w:bookmarkEnd w:id="16"/>
      <w:r>
        <w:rPr>
          <w:rStyle w:val="scinsert"/>
        </w:rPr>
        <w:t xml:space="preserve">2) </w:t>
      </w:r>
      <w:r w:rsidR="00F13819">
        <w:t>Where no action is pending, the petition shall be filed and served as an independent action.</w:t>
      </w:r>
    </w:p>
    <w:p w:rsidR="00F13819" w:rsidP="00F13819" w:rsidRDefault="001670A1" w14:paraId="3961D25E" w14:textId="3FFF124C">
      <w:pPr>
        <w:pStyle w:val="sccodifiedsection"/>
        <w:rPr>
          <w:rStyle w:val="scinsert"/>
        </w:rPr>
      </w:pPr>
      <w:r>
        <w:rPr>
          <w:rStyle w:val="scinsert"/>
        </w:rPr>
        <w:lastRenderedPageBreak/>
        <w:tab/>
      </w:r>
      <w:r>
        <w:rPr>
          <w:rStyle w:val="scinsert"/>
        </w:rPr>
        <w:tab/>
      </w:r>
      <w:bookmarkStart w:name="ss_T20C4N40S3_lv2_d959d2a26" w:id="17"/>
      <w:r>
        <w:rPr>
          <w:rStyle w:val="scinsert"/>
        </w:rPr>
        <w:t>(</w:t>
      </w:r>
      <w:bookmarkEnd w:id="17"/>
      <w:r>
        <w:rPr>
          <w:rStyle w:val="scinsert"/>
        </w:rPr>
        <w:t xml:space="preserve">3) </w:t>
      </w:r>
      <w:r w:rsidR="00F13819">
        <w:t>A pending motion or petition for relief shall not be dismissed solely because the underlying action is dismissed.</w:t>
      </w:r>
    </w:p>
    <w:p w:rsidR="001670A1" w:rsidP="00F13819" w:rsidRDefault="001670A1" w14:paraId="61ED1051" w14:textId="48A526EF">
      <w:pPr>
        <w:pStyle w:val="sccodifiedsection"/>
      </w:pPr>
      <w:r>
        <w:rPr>
          <w:rStyle w:val="scinsert"/>
        </w:rPr>
        <w:tab/>
      </w:r>
      <w:r>
        <w:rPr>
          <w:rStyle w:val="scinsert"/>
        </w:rPr>
        <w:tab/>
      </w:r>
      <w:bookmarkStart w:name="ss_T20C4N40S4_lv2_e3725d0af" w:id="18"/>
      <w:r>
        <w:rPr>
          <w:rStyle w:val="scinsert"/>
        </w:rPr>
        <w:t>(</w:t>
      </w:r>
      <w:bookmarkEnd w:id="18"/>
      <w:r>
        <w:rPr>
          <w:rStyle w:val="scinsert"/>
        </w:rPr>
        <w:t xml:space="preserve">4) If, subsequent to filing a petition for an order of protection pursuant to </w:t>
      </w:r>
      <w:r w:rsidR="000029C9">
        <w:rPr>
          <w:rStyle w:val="scinsert"/>
        </w:rPr>
        <w:t>subsection (</w:t>
      </w:r>
      <w:r w:rsidR="00C90519">
        <w:rPr>
          <w:rStyle w:val="scinsert"/>
        </w:rPr>
        <w:t>a</w:t>
      </w:r>
      <w:r w:rsidR="000029C9">
        <w:rPr>
          <w:rStyle w:val="scinsert"/>
        </w:rPr>
        <w:t>)</w:t>
      </w:r>
      <w:r>
        <w:rPr>
          <w:rStyle w:val="scinsert"/>
        </w:rPr>
        <w:t>, the petitioner or respondent files an action for divorce or separate support and maintenance, the court shall consolidate the petition for an order of protection with the action for divorce or separate support and maintenance and treat the petition for an order of protection as a motion for further relief in the action for divorce or separate support and maintenance. The court shall hold the requisite hearings on the motion for further relief as required by Section 20‑4‑50.</w:t>
      </w:r>
    </w:p>
    <w:p w:rsidR="00F13819" w:rsidP="00F13819" w:rsidRDefault="00F13819" w14:paraId="67C06B68" w14:textId="6E4BA3A9">
      <w:pPr>
        <w:pStyle w:val="sccodifiedsection"/>
      </w:pPr>
      <w:r>
        <w:tab/>
      </w:r>
      <w:bookmarkStart w:name="ss_T20C4N40Se_lv1_3b4a05d67" w:id="19"/>
      <w:r>
        <w:t>(</w:t>
      </w:r>
      <w:bookmarkEnd w:id="19"/>
      <w:r>
        <w:t xml:space="preserve">e) The clerk of court must provide simplified forms which will facilitate the preparation and filing of a petition </w:t>
      </w:r>
      <w:r w:rsidR="001670A1">
        <w:rPr>
          <w:rStyle w:val="scinsert"/>
        </w:rPr>
        <w:t xml:space="preserve">or motion for further relief </w:t>
      </w:r>
      <w:r>
        <w:t>under this section by any person</w:t>
      </w:r>
      <w:r w:rsidR="00C90519">
        <w:rPr>
          <w:rStyle w:val="scinsert"/>
        </w:rPr>
        <w:t>, whether or</w:t>
      </w:r>
      <w:r>
        <w:t xml:space="preserve"> not represented by counsel, including motions and affidavits to proceed in forma pauperis.</w:t>
      </w:r>
    </w:p>
    <w:p w:rsidR="00F13819" w:rsidP="00F13819" w:rsidRDefault="00F13819" w14:paraId="7F987A9E" w14:textId="493C5D33">
      <w:pPr>
        <w:pStyle w:val="sccodifiedsection"/>
      </w:pPr>
      <w:r>
        <w:tab/>
      </w:r>
      <w:bookmarkStart w:name="ss_T20C4N40Sf_lv1_91ca9941a" w:id="20"/>
      <w:r>
        <w:t>(</w:t>
      </w:r>
      <w:bookmarkEnd w:id="20"/>
      <w:r>
        <w:t>f) The clerk of court may not charge a fee for filing a petition for an order for protection from domestic abuse.</w:t>
      </w:r>
    </w:p>
    <w:p w:rsidR="00DE0F32" w:rsidP="00DE0F32" w:rsidRDefault="00DE0F32" w14:paraId="3B03E2FE" w14:textId="77777777">
      <w:pPr>
        <w:pStyle w:val="scemptyline"/>
      </w:pPr>
    </w:p>
    <w:p w:rsidR="00DE0F32" w:rsidP="00DE0F32" w:rsidRDefault="00DE0F32" w14:paraId="74478798" w14:textId="77777777">
      <w:pPr>
        <w:pStyle w:val="scdirectionallanguage"/>
      </w:pPr>
      <w:bookmarkStart w:name="bs_num_3_a4b61a793" w:id="21"/>
      <w:r>
        <w:t>S</w:t>
      </w:r>
      <w:bookmarkEnd w:id="21"/>
      <w:r>
        <w:t>ECTION 3.</w:t>
      </w:r>
      <w:r>
        <w:tab/>
      </w:r>
      <w:bookmarkStart w:name="dl_030883a53" w:id="22"/>
      <w:r>
        <w:t>S</w:t>
      </w:r>
      <w:bookmarkEnd w:id="22"/>
      <w:r>
        <w:t>ection 20‑4‑50 of the S.C. Code is amended to read:</w:t>
      </w:r>
    </w:p>
    <w:p w:rsidR="00DE0F32" w:rsidP="00DE0F32" w:rsidRDefault="00DE0F32" w14:paraId="170D9281" w14:textId="77777777">
      <w:pPr>
        <w:pStyle w:val="sccodifiedsection"/>
      </w:pPr>
    </w:p>
    <w:p w:rsidR="00DE0F32" w:rsidP="00DE0F32" w:rsidRDefault="00DE0F32" w14:paraId="6FE0FFC5" w14:textId="14B45B26">
      <w:pPr>
        <w:pStyle w:val="sccodifiedsection"/>
      </w:pPr>
      <w:r>
        <w:tab/>
      </w:r>
      <w:bookmarkStart w:name="cs_T20C4N50_d57be8bd7" w:id="23"/>
      <w:r>
        <w:t>S</w:t>
      </w:r>
      <w:bookmarkEnd w:id="23"/>
      <w:r>
        <w:t>ection 20‑4‑50.</w:t>
      </w:r>
      <w:r>
        <w:tab/>
      </w:r>
      <w:bookmarkStart w:name="ss_T20C4N50Sa_lv1_8bae6057d" w:id="24"/>
      <w:r>
        <w:t>(</w:t>
      </w:r>
      <w:bookmarkEnd w:id="24"/>
      <w:r>
        <w:t xml:space="preserve">a) Within twenty‑four hours after service of a petition </w:t>
      </w:r>
      <w:r w:rsidR="000029C9">
        <w:rPr>
          <w:rStyle w:val="scinsert"/>
        </w:rPr>
        <w:t xml:space="preserve">or motion for further relief </w:t>
      </w:r>
      <w:r>
        <w:t>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DE0F32" w:rsidP="00DE0F32" w:rsidRDefault="00DE0F32" w14:paraId="5EF02A29" w14:textId="1A4802B8">
      <w:pPr>
        <w:pStyle w:val="sccodifiedsection"/>
      </w:pPr>
      <w:r>
        <w:tab/>
      </w:r>
      <w:bookmarkStart w:name="ss_T20C4N50Sb_lv1_63189e9fa" w:id="25"/>
      <w:r>
        <w:t>(</w:t>
      </w:r>
      <w:bookmarkEnd w:id="25"/>
      <w:r>
        <w:t>b) If the court denies the motion for a twenty‑four‑hour hearing or such a hearing is not requested, the petitioner may request and the court must grant a hearing within fifteen days of the filing of a petition</w:t>
      </w:r>
      <w:r w:rsidR="000029C9">
        <w:rPr>
          <w:rStyle w:val="scinsert"/>
        </w:rPr>
        <w:t xml:space="preserve"> or motion for further relief</w:t>
      </w:r>
      <w:r>
        <w:t xml:space="preserve">. The court must cause a copy of the petition </w:t>
      </w:r>
      <w:r w:rsidR="000029C9">
        <w:rPr>
          <w:rStyle w:val="scinsert"/>
        </w:rPr>
        <w:t>or motion</w:t>
      </w:r>
      <w:r w:rsidR="00C90519">
        <w:rPr>
          <w:rStyle w:val="scinsert"/>
        </w:rPr>
        <w:t xml:space="preserve"> for further relief</w:t>
      </w:r>
      <w:r w:rsidR="000029C9">
        <w:rPr>
          <w:rStyle w:val="scinsert"/>
        </w:rPr>
        <w:t xml:space="preserve"> </w:t>
      </w:r>
      <w:r>
        <w:t>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Pr="00DF3B44" w:rsidR="007E06BB" w:rsidP="00787433" w:rsidRDefault="007E06BB" w14:paraId="3D8F1FED" w14:textId="1F280FBB">
      <w:pPr>
        <w:pStyle w:val="scemptyline"/>
      </w:pPr>
    </w:p>
    <w:p w:rsidRPr="00DF3B44" w:rsidR="007A10F1" w:rsidP="007A10F1" w:rsidRDefault="00E27805" w14:paraId="0E9393B4" w14:textId="3A662836">
      <w:pPr>
        <w:pStyle w:val="scnoncodifiedsection"/>
      </w:pPr>
      <w:bookmarkStart w:name="bs_num_4_lastsection" w:id="26"/>
      <w:bookmarkStart w:name="eff_date_section" w:id="27"/>
      <w:r w:rsidRPr="00DF3B44">
        <w:t>S</w:t>
      </w:r>
      <w:bookmarkEnd w:id="26"/>
      <w:r w:rsidRPr="00DF3B44">
        <w:t>ECTION 4.</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16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A28A2C" w:rsidR="00685035" w:rsidRPr="007B4AF7" w:rsidRDefault="00DC56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2241">
              <w:rPr>
                <w:noProof/>
              </w:rPr>
              <w:t>LC-0331VR26.docx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AA"/>
    <w:rsid w:val="000029C9"/>
    <w:rsid w:val="00002E0E"/>
    <w:rsid w:val="00011182"/>
    <w:rsid w:val="00012912"/>
    <w:rsid w:val="00017FB0"/>
    <w:rsid w:val="00020B5D"/>
    <w:rsid w:val="00026421"/>
    <w:rsid w:val="00030409"/>
    <w:rsid w:val="00037F04"/>
    <w:rsid w:val="000404BF"/>
    <w:rsid w:val="00044B84"/>
    <w:rsid w:val="000479D0"/>
    <w:rsid w:val="0006464F"/>
    <w:rsid w:val="0006592B"/>
    <w:rsid w:val="00066B54"/>
    <w:rsid w:val="00072FCD"/>
    <w:rsid w:val="00074A4F"/>
    <w:rsid w:val="00077B65"/>
    <w:rsid w:val="000938D4"/>
    <w:rsid w:val="000A1A9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1B43"/>
    <w:rsid w:val="00140049"/>
    <w:rsid w:val="001670A1"/>
    <w:rsid w:val="00171601"/>
    <w:rsid w:val="00171E87"/>
    <w:rsid w:val="001730EB"/>
    <w:rsid w:val="00173276"/>
    <w:rsid w:val="00176122"/>
    <w:rsid w:val="00181831"/>
    <w:rsid w:val="0019025B"/>
    <w:rsid w:val="00192AF7"/>
    <w:rsid w:val="00197366"/>
    <w:rsid w:val="001A136C"/>
    <w:rsid w:val="001A7DA9"/>
    <w:rsid w:val="001B3F1A"/>
    <w:rsid w:val="001B6DA2"/>
    <w:rsid w:val="001C25EC"/>
    <w:rsid w:val="001F2A41"/>
    <w:rsid w:val="001F313F"/>
    <w:rsid w:val="001F331D"/>
    <w:rsid w:val="001F394C"/>
    <w:rsid w:val="002038AA"/>
    <w:rsid w:val="002114C8"/>
    <w:rsid w:val="0021166F"/>
    <w:rsid w:val="002162DF"/>
    <w:rsid w:val="00230038"/>
    <w:rsid w:val="00233975"/>
    <w:rsid w:val="002364C8"/>
    <w:rsid w:val="00236D73"/>
    <w:rsid w:val="00246535"/>
    <w:rsid w:val="00257F60"/>
    <w:rsid w:val="002625EA"/>
    <w:rsid w:val="00262AC5"/>
    <w:rsid w:val="0026301E"/>
    <w:rsid w:val="00264AE9"/>
    <w:rsid w:val="00275AE6"/>
    <w:rsid w:val="00280798"/>
    <w:rsid w:val="002836D8"/>
    <w:rsid w:val="00287186"/>
    <w:rsid w:val="002923AE"/>
    <w:rsid w:val="002A5CC6"/>
    <w:rsid w:val="002A7989"/>
    <w:rsid w:val="002B02F3"/>
    <w:rsid w:val="002C3463"/>
    <w:rsid w:val="002D266D"/>
    <w:rsid w:val="002D5B3D"/>
    <w:rsid w:val="002D7447"/>
    <w:rsid w:val="002E315A"/>
    <w:rsid w:val="002E4F8C"/>
    <w:rsid w:val="002F560C"/>
    <w:rsid w:val="002F5847"/>
    <w:rsid w:val="0030425A"/>
    <w:rsid w:val="00321B12"/>
    <w:rsid w:val="003421F1"/>
    <w:rsid w:val="0034279C"/>
    <w:rsid w:val="00350AE1"/>
    <w:rsid w:val="00354F64"/>
    <w:rsid w:val="003559A1"/>
    <w:rsid w:val="00361563"/>
    <w:rsid w:val="00362CC3"/>
    <w:rsid w:val="00371D36"/>
    <w:rsid w:val="00373E17"/>
    <w:rsid w:val="003775E6"/>
    <w:rsid w:val="00381998"/>
    <w:rsid w:val="003A5F1C"/>
    <w:rsid w:val="003C37FD"/>
    <w:rsid w:val="003C3E2E"/>
    <w:rsid w:val="003C60AA"/>
    <w:rsid w:val="003D4907"/>
    <w:rsid w:val="003D4A3C"/>
    <w:rsid w:val="003D55B2"/>
    <w:rsid w:val="003E0033"/>
    <w:rsid w:val="003E5452"/>
    <w:rsid w:val="003E7165"/>
    <w:rsid w:val="003E7FF6"/>
    <w:rsid w:val="00403C56"/>
    <w:rsid w:val="004046B5"/>
    <w:rsid w:val="00406F27"/>
    <w:rsid w:val="00412D7F"/>
    <w:rsid w:val="004141B8"/>
    <w:rsid w:val="004203B9"/>
    <w:rsid w:val="00431E10"/>
    <w:rsid w:val="00432135"/>
    <w:rsid w:val="00446987"/>
    <w:rsid w:val="00446D28"/>
    <w:rsid w:val="00466CD0"/>
    <w:rsid w:val="00473583"/>
    <w:rsid w:val="00477F32"/>
    <w:rsid w:val="00481850"/>
    <w:rsid w:val="00484C8E"/>
    <w:rsid w:val="00485104"/>
    <w:rsid w:val="004851A0"/>
    <w:rsid w:val="0048627F"/>
    <w:rsid w:val="004932AB"/>
    <w:rsid w:val="00494BEF"/>
    <w:rsid w:val="004A5512"/>
    <w:rsid w:val="004A6BE5"/>
    <w:rsid w:val="004B0C18"/>
    <w:rsid w:val="004C1A04"/>
    <w:rsid w:val="004C20BC"/>
    <w:rsid w:val="004C3264"/>
    <w:rsid w:val="004C568E"/>
    <w:rsid w:val="004C5C9A"/>
    <w:rsid w:val="004D1442"/>
    <w:rsid w:val="004D2241"/>
    <w:rsid w:val="004D3DCB"/>
    <w:rsid w:val="004E1946"/>
    <w:rsid w:val="004E66E9"/>
    <w:rsid w:val="004E7DDE"/>
    <w:rsid w:val="004F0090"/>
    <w:rsid w:val="004F172C"/>
    <w:rsid w:val="004F5567"/>
    <w:rsid w:val="005002ED"/>
    <w:rsid w:val="00500DBC"/>
    <w:rsid w:val="0050296C"/>
    <w:rsid w:val="005102BE"/>
    <w:rsid w:val="00523F7F"/>
    <w:rsid w:val="00524D54"/>
    <w:rsid w:val="00525FA4"/>
    <w:rsid w:val="00541ADE"/>
    <w:rsid w:val="005432E2"/>
    <w:rsid w:val="0054531B"/>
    <w:rsid w:val="005459CD"/>
    <w:rsid w:val="00546C24"/>
    <w:rsid w:val="005476FF"/>
    <w:rsid w:val="005516F6"/>
    <w:rsid w:val="00552842"/>
    <w:rsid w:val="00554E89"/>
    <w:rsid w:val="00564B58"/>
    <w:rsid w:val="00572281"/>
    <w:rsid w:val="005801DD"/>
    <w:rsid w:val="005909BA"/>
    <w:rsid w:val="005924D4"/>
    <w:rsid w:val="00592A40"/>
    <w:rsid w:val="005A157D"/>
    <w:rsid w:val="005A28BC"/>
    <w:rsid w:val="005A5377"/>
    <w:rsid w:val="005B7817"/>
    <w:rsid w:val="005C06C8"/>
    <w:rsid w:val="005C23D7"/>
    <w:rsid w:val="005C40EB"/>
    <w:rsid w:val="005D02B4"/>
    <w:rsid w:val="005D3013"/>
    <w:rsid w:val="005D4F06"/>
    <w:rsid w:val="005E1E50"/>
    <w:rsid w:val="005E2B9C"/>
    <w:rsid w:val="005E3332"/>
    <w:rsid w:val="005F76B0"/>
    <w:rsid w:val="00604429"/>
    <w:rsid w:val="0060477E"/>
    <w:rsid w:val="006067B0"/>
    <w:rsid w:val="00606A8B"/>
    <w:rsid w:val="00611EBA"/>
    <w:rsid w:val="006213A8"/>
    <w:rsid w:val="00623BEA"/>
    <w:rsid w:val="006347E9"/>
    <w:rsid w:val="00640C87"/>
    <w:rsid w:val="006454BB"/>
    <w:rsid w:val="00657CF4"/>
    <w:rsid w:val="006602CF"/>
    <w:rsid w:val="00661463"/>
    <w:rsid w:val="00663B8D"/>
    <w:rsid w:val="00663E00"/>
    <w:rsid w:val="00664F48"/>
    <w:rsid w:val="00664FAD"/>
    <w:rsid w:val="0067345B"/>
    <w:rsid w:val="00683986"/>
    <w:rsid w:val="00685035"/>
    <w:rsid w:val="00685770"/>
    <w:rsid w:val="00690974"/>
    <w:rsid w:val="00690DBA"/>
    <w:rsid w:val="006964F9"/>
    <w:rsid w:val="006A395F"/>
    <w:rsid w:val="006A65E2"/>
    <w:rsid w:val="006A78A2"/>
    <w:rsid w:val="006B37BD"/>
    <w:rsid w:val="006C092D"/>
    <w:rsid w:val="006C099D"/>
    <w:rsid w:val="006C18F0"/>
    <w:rsid w:val="006C7E01"/>
    <w:rsid w:val="006D64A5"/>
    <w:rsid w:val="006E0935"/>
    <w:rsid w:val="006E353F"/>
    <w:rsid w:val="006E35AB"/>
    <w:rsid w:val="00711387"/>
    <w:rsid w:val="007119C2"/>
    <w:rsid w:val="00711AA9"/>
    <w:rsid w:val="00714758"/>
    <w:rsid w:val="00722155"/>
    <w:rsid w:val="00730C87"/>
    <w:rsid w:val="00737F19"/>
    <w:rsid w:val="007544F2"/>
    <w:rsid w:val="007722F1"/>
    <w:rsid w:val="00777E5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9E5"/>
    <w:rsid w:val="00816401"/>
    <w:rsid w:val="00816D52"/>
    <w:rsid w:val="008220E5"/>
    <w:rsid w:val="00831048"/>
    <w:rsid w:val="00834272"/>
    <w:rsid w:val="008515B6"/>
    <w:rsid w:val="008625C1"/>
    <w:rsid w:val="00871F3D"/>
    <w:rsid w:val="0087671D"/>
    <w:rsid w:val="008806F9"/>
    <w:rsid w:val="00887957"/>
    <w:rsid w:val="008A57E3"/>
    <w:rsid w:val="008B5BF4"/>
    <w:rsid w:val="008C0464"/>
    <w:rsid w:val="008C0CEE"/>
    <w:rsid w:val="008C1B18"/>
    <w:rsid w:val="008C73EF"/>
    <w:rsid w:val="008D46EC"/>
    <w:rsid w:val="008E0E25"/>
    <w:rsid w:val="008E61A1"/>
    <w:rsid w:val="008F509C"/>
    <w:rsid w:val="008F7ACE"/>
    <w:rsid w:val="009031EF"/>
    <w:rsid w:val="0091012A"/>
    <w:rsid w:val="00917EA3"/>
    <w:rsid w:val="00917EE0"/>
    <w:rsid w:val="00921C89"/>
    <w:rsid w:val="00926966"/>
    <w:rsid w:val="00926D03"/>
    <w:rsid w:val="00934036"/>
    <w:rsid w:val="00934889"/>
    <w:rsid w:val="0094541D"/>
    <w:rsid w:val="009473EA"/>
    <w:rsid w:val="00952EE0"/>
    <w:rsid w:val="00954E7E"/>
    <w:rsid w:val="009554D9"/>
    <w:rsid w:val="009572F9"/>
    <w:rsid w:val="00960D0F"/>
    <w:rsid w:val="009626A6"/>
    <w:rsid w:val="0098366F"/>
    <w:rsid w:val="00983A03"/>
    <w:rsid w:val="00986063"/>
    <w:rsid w:val="00991F67"/>
    <w:rsid w:val="00992876"/>
    <w:rsid w:val="009A0DCE"/>
    <w:rsid w:val="009A22CD"/>
    <w:rsid w:val="009A3E4B"/>
    <w:rsid w:val="009B35FD"/>
    <w:rsid w:val="009B38DD"/>
    <w:rsid w:val="009B6815"/>
    <w:rsid w:val="009D2967"/>
    <w:rsid w:val="009D3C2B"/>
    <w:rsid w:val="009D763D"/>
    <w:rsid w:val="009D772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F58"/>
    <w:rsid w:val="00A60D68"/>
    <w:rsid w:val="00A73EFA"/>
    <w:rsid w:val="00A77A3B"/>
    <w:rsid w:val="00A92F6F"/>
    <w:rsid w:val="00A97523"/>
    <w:rsid w:val="00AA7824"/>
    <w:rsid w:val="00AB0FA3"/>
    <w:rsid w:val="00AB73BF"/>
    <w:rsid w:val="00AC335C"/>
    <w:rsid w:val="00AC463E"/>
    <w:rsid w:val="00AC7948"/>
    <w:rsid w:val="00AD3BE2"/>
    <w:rsid w:val="00AD3E3D"/>
    <w:rsid w:val="00AE1EE4"/>
    <w:rsid w:val="00AE36EC"/>
    <w:rsid w:val="00AE7361"/>
    <w:rsid w:val="00AE7406"/>
    <w:rsid w:val="00AF1688"/>
    <w:rsid w:val="00AF46E6"/>
    <w:rsid w:val="00AF5139"/>
    <w:rsid w:val="00B06EDA"/>
    <w:rsid w:val="00B1161F"/>
    <w:rsid w:val="00B11661"/>
    <w:rsid w:val="00B32B4D"/>
    <w:rsid w:val="00B4137E"/>
    <w:rsid w:val="00B54DF7"/>
    <w:rsid w:val="00B56223"/>
    <w:rsid w:val="00B56E79"/>
    <w:rsid w:val="00B57AA7"/>
    <w:rsid w:val="00B6189F"/>
    <w:rsid w:val="00B637AA"/>
    <w:rsid w:val="00B63BE2"/>
    <w:rsid w:val="00B7592C"/>
    <w:rsid w:val="00B809D3"/>
    <w:rsid w:val="00B84B66"/>
    <w:rsid w:val="00B85475"/>
    <w:rsid w:val="00B9090A"/>
    <w:rsid w:val="00B92196"/>
    <w:rsid w:val="00B9228D"/>
    <w:rsid w:val="00B929EC"/>
    <w:rsid w:val="00B95438"/>
    <w:rsid w:val="00B95FA3"/>
    <w:rsid w:val="00BA6DA8"/>
    <w:rsid w:val="00BB0725"/>
    <w:rsid w:val="00BC408A"/>
    <w:rsid w:val="00BC5023"/>
    <w:rsid w:val="00BC556C"/>
    <w:rsid w:val="00BD42DA"/>
    <w:rsid w:val="00BD4684"/>
    <w:rsid w:val="00BE08A7"/>
    <w:rsid w:val="00BE4391"/>
    <w:rsid w:val="00BF3E48"/>
    <w:rsid w:val="00C03814"/>
    <w:rsid w:val="00C11682"/>
    <w:rsid w:val="00C11A7F"/>
    <w:rsid w:val="00C15F1B"/>
    <w:rsid w:val="00C16288"/>
    <w:rsid w:val="00C17D1D"/>
    <w:rsid w:val="00C35189"/>
    <w:rsid w:val="00C45923"/>
    <w:rsid w:val="00C543E7"/>
    <w:rsid w:val="00C67D58"/>
    <w:rsid w:val="00C70225"/>
    <w:rsid w:val="00C72198"/>
    <w:rsid w:val="00C73C7D"/>
    <w:rsid w:val="00C75005"/>
    <w:rsid w:val="00C90519"/>
    <w:rsid w:val="00C970DF"/>
    <w:rsid w:val="00CA7E71"/>
    <w:rsid w:val="00CB2673"/>
    <w:rsid w:val="00CB701D"/>
    <w:rsid w:val="00CC3F0E"/>
    <w:rsid w:val="00CD08C9"/>
    <w:rsid w:val="00CD1FE8"/>
    <w:rsid w:val="00CD38CD"/>
    <w:rsid w:val="00CD3E0C"/>
    <w:rsid w:val="00CD5565"/>
    <w:rsid w:val="00CD616C"/>
    <w:rsid w:val="00CE3A36"/>
    <w:rsid w:val="00CF2995"/>
    <w:rsid w:val="00CF68D6"/>
    <w:rsid w:val="00CF7B4A"/>
    <w:rsid w:val="00D009F8"/>
    <w:rsid w:val="00D078DA"/>
    <w:rsid w:val="00D14995"/>
    <w:rsid w:val="00D204F2"/>
    <w:rsid w:val="00D23A9E"/>
    <w:rsid w:val="00D2455C"/>
    <w:rsid w:val="00D24676"/>
    <w:rsid w:val="00D25023"/>
    <w:rsid w:val="00D27F8C"/>
    <w:rsid w:val="00D33843"/>
    <w:rsid w:val="00D410D8"/>
    <w:rsid w:val="00D4558A"/>
    <w:rsid w:val="00D54A6F"/>
    <w:rsid w:val="00D57D57"/>
    <w:rsid w:val="00D62E42"/>
    <w:rsid w:val="00D772FB"/>
    <w:rsid w:val="00D80AB9"/>
    <w:rsid w:val="00DA129D"/>
    <w:rsid w:val="00DA1AA0"/>
    <w:rsid w:val="00DA512B"/>
    <w:rsid w:val="00DC27E8"/>
    <w:rsid w:val="00DC44A8"/>
    <w:rsid w:val="00DC4AB3"/>
    <w:rsid w:val="00DE0F32"/>
    <w:rsid w:val="00DE4BEE"/>
    <w:rsid w:val="00DE5B3D"/>
    <w:rsid w:val="00DE7112"/>
    <w:rsid w:val="00DF19BE"/>
    <w:rsid w:val="00DF3B44"/>
    <w:rsid w:val="00E00741"/>
    <w:rsid w:val="00E1372E"/>
    <w:rsid w:val="00E21D30"/>
    <w:rsid w:val="00E24D9A"/>
    <w:rsid w:val="00E27805"/>
    <w:rsid w:val="00E27A11"/>
    <w:rsid w:val="00E30497"/>
    <w:rsid w:val="00E358A2"/>
    <w:rsid w:val="00E35C9A"/>
    <w:rsid w:val="00E3771B"/>
    <w:rsid w:val="00E40979"/>
    <w:rsid w:val="00E42B82"/>
    <w:rsid w:val="00E43493"/>
    <w:rsid w:val="00E43F26"/>
    <w:rsid w:val="00E474FA"/>
    <w:rsid w:val="00E52A36"/>
    <w:rsid w:val="00E6378B"/>
    <w:rsid w:val="00E63EC3"/>
    <w:rsid w:val="00E653DA"/>
    <w:rsid w:val="00E65958"/>
    <w:rsid w:val="00E75BC8"/>
    <w:rsid w:val="00E84FE5"/>
    <w:rsid w:val="00E879A5"/>
    <w:rsid w:val="00E879FC"/>
    <w:rsid w:val="00E91CF7"/>
    <w:rsid w:val="00E96D0B"/>
    <w:rsid w:val="00EA2574"/>
    <w:rsid w:val="00EA2F1F"/>
    <w:rsid w:val="00EA3F2E"/>
    <w:rsid w:val="00EA57EC"/>
    <w:rsid w:val="00EA6208"/>
    <w:rsid w:val="00EB120E"/>
    <w:rsid w:val="00EB34C8"/>
    <w:rsid w:val="00EB46E2"/>
    <w:rsid w:val="00EC0045"/>
    <w:rsid w:val="00EC56E6"/>
    <w:rsid w:val="00ED1659"/>
    <w:rsid w:val="00ED452E"/>
    <w:rsid w:val="00EE3CDA"/>
    <w:rsid w:val="00EE62D6"/>
    <w:rsid w:val="00EF37A8"/>
    <w:rsid w:val="00EF531F"/>
    <w:rsid w:val="00F02326"/>
    <w:rsid w:val="00F05FE8"/>
    <w:rsid w:val="00F06D86"/>
    <w:rsid w:val="00F13819"/>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ECF"/>
    <w:rsid w:val="00F638CA"/>
    <w:rsid w:val="00F657C5"/>
    <w:rsid w:val="00F900B4"/>
    <w:rsid w:val="00FA0F2E"/>
    <w:rsid w:val="00FA4DB1"/>
    <w:rsid w:val="00FB3F2A"/>
    <w:rsid w:val="00FC3593"/>
    <w:rsid w:val="00FD117D"/>
    <w:rsid w:val="00FD4AC5"/>
    <w:rsid w:val="00FD72E3"/>
    <w:rsid w:val="00FE06FC"/>
    <w:rsid w:val="00FF0315"/>
    <w:rsid w:val="00FF1A96"/>
    <w:rsid w:val="00FF2121"/>
    <w:rsid w:val="00FF4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C974E454-8CC5-43C8-B4DC-6649340F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19C2"/>
    <w:rPr>
      <w:rFonts w:ascii="Times New Roman" w:hAnsi="Times New Roman"/>
      <w:b w:val="0"/>
      <w:i w:val="0"/>
      <w:sz w:val="22"/>
    </w:rPr>
  </w:style>
  <w:style w:type="paragraph" w:styleId="NoSpacing">
    <w:name w:val="No Spacing"/>
    <w:uiPriority w:val="1"/>
    <w:qFormat/>
    <w:rsid w:val="007119C2"/>
    <w:pPr>
      <w:spacing w:after="0" w:line="240" w:lineRule="auto"/>
    </w:pPr>
  </w:style>
  <w:style w:type="paragraph" w:customStyle="1" w:styleId="scemptylineheader">
    <w:name w:val="sc_emptyline_header"/>
    <w:qFormat/>
    <w:rsid w:val="007119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19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19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19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19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19C2"/>
    <w:rPr>
      <w:color w:val="808080"/>
    </w:rPr>
  </w:style>
  <w:style w:type="paragraph" w:customStyle="1" w:styleId="scdirectionallanguage">
    <w:name w:val="sc_directional_language"/>
    <w:qFormat/>
    <w:rsid w:val="007119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19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19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19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19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19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19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19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19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19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19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19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19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19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19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19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19C2"/>
    <w:rPr>
      <w:rFonts w:ascii="Times New Roman" w:hAnsi="Times New Roman"/>
      <w:color w:val="auto"/>
      <w:sz w:val="22"/>
    </w:rPr>
  </w:style>
  <w:style w:type="paragraph" w:customStyle="1" w:styleId="scclippagebillheader">
    <w:name w:val="sc_clip_page_bill_header"/>
    <w:qFormat/>
    <w:rsid w:val="007119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19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19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1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C2"/>
    <w:rPr>
      <w:lang w:val="en-US"/>
    </w:rPr>
  </w:style>
  <w:style w:type="paragraph" w:styleId="Footer">
    <w:name w:val="footer"/>
    <w:basedOn w:val="Normal"/>
    <w:link w:val="FooterChar"/>
    <w:uiPriority w:val="99"/>
    <w:unhideWhenUsed/>
    <w:rsid w:val="00711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C2"/>
    <w:rPr>
      <w:lang w:val="en-US"/>
    </w:rPr>
  </w:style>
  <w:style w:type="paragraph" w:styleId="ListParagraph">
    <w:name w:val="List Paragraph"/>
    <w:basedOn w:val="Normal"/>
    <w:uiPriority w:val="34"/>
    <w:qFormat/>
    <w:rsid w:val="007119C2"/>
    <w:pPr>
      <w:ind w:left="720"/>
      <w:contextualSpacing/>
    </w:pPr>
  </w:style>
  <w:style w:type="paragraph" w:customStyle="1" w:styleId="scbillfooter">
    <w:name w:val="sc_bill_footer"/>
    <w:qFormat/>
    <w:rsid w:val="007119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1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19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19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19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19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19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19C2"/>
    <w:pPr>
      <w:widowControl w:val="0"/>
      <w:suppressAutoHyphens/>
      <w:spacing w:after="0" w:line="360" w:lineRule="auto"/>
    </w:pPr>
    <w:rPr>
      <w:rFonts w:ascii="Times New Roman" w:hAnsi="Times New Roman"/>
      <w:lang w:val="en-US"/>
    </w:rPr>
  </w:style>
  <w:style w:type="paragraph" w:customStyle="1" w:styleId="sctableln">
    <w:name w:val="sc_table_ln"/>
    <w:qFormat/>
    <w:rsid w:val="007119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19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19C2"/>
    <w:rPr>
      <w:strike/>
      <w:dstrike w:val="0"/>
    </w:rPr>
  </w:style>
  <w:style w:type="character" w:customStyle="1" w:styleId="scinsert">
    <w:name w:val="sc_insert"/>
    <w:uiPriority w:val="1"/>
    <w:qFormat/>
    <w:rsid w:val="007119C2"/>
    <w:rPr>
      <w:caps w:val="0"/>
      <w:smallCaps w:val="0"/>
      <w:strike w:val="0"/>
      <w:dstrike w:val="0"/>
      <w:vanish w:val="0"/>
      <w:u w:val="single"/>
      <w:vertAlign w:val="baseline"/>
    </w:rPr>
  </w:style>
  <w:style w:type="character" w:customStyle="1" w:styleId="scinsertred">
    <w:name w:val="sc_insert_red"/>
    <w:uiPriority w:val="1"/>
    <w:qFormat/>
    <w:rsid w:val="007119C2"/>
    <w:rPr>
      <w:caps w:val="0"/>
      <w:smallCaps w:val="0"/>
      <w:strike w:val="0"/>
      <w:dstrike w:val="0"/>
      <w:vanish w:val="0"/>
      <w:color w:val="FF0000"/>
      <w:u w:val="single"/>
      <w:vertAlign w:val="baseline"/>
    </w:rPr>
  </w:style>
  <w:style w:type="character" w:customStyle="1" w:styleId="scinsertblue">
    <w:name w:val="sc_insert_blue"/>
    <w:uiPriority w:val="1"/>
    <w:qFormat/>
    <w:rsid w:val="007119C2"/>
    <w:rPr>
      <w:caps w:val="0"/>
      <w:smallCaps w:val="0"/>
      <w:strike w:val="0"/>
      <w:dstrike w:val="0"/>
      <w:vanish w:val="0"/>
      <w:color w:val="0070C0"/>
      <w:u w:val="single"/>
      <w:vertAlign w:val="baseline"/>
    </w:rPr>
  </w:style>
  <w:style w:type="character" w:customStyle="1" w:styleId="scstrikered">
    <w:name w:val="sc_strike_red"/>
    <w:uiPriority w:val="1"/>
    <w:qFormat/>
    <w:rsid w:val="007119C2"/>
    <w:rPr>
      <w:strike/>
      <w:dstrike w:val="0"/>
      <w:color w:val="FF0000"/>
    </w:rPr>
  </w:style>
  <w:style w:type="character" w:customStyle="1" w:styleId="scstrikeblue">
    <w:name w:val="sc_strike_blue"/>
    <w:uiPriority w:val="1"/>
    <w:qFormat/>
    <w:rsid w:val="007119C2"/>
    <w:rPr>
      <w:strike/>
      <w:dstrike w:val="0"/>
      <w:color w:val="0070C0"/>
    </w:rPr>
  </w:style>
  <w:style w:type="character" w:customStyle="1" w:styleId="scinsertbluenounderline">
    <w:name w:val="sc_insert_blue_no_underline"/>
    <w:uiPriority w:val="1"/>
    <w:qFormat/>
    <w:rsid w:val="007119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19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19C2"/>
    <w:rPr>
      <w:strike/>
      <w:dstrike w:val="0"/>
      <w:color w:val="0070C0"/>
      <w:lang w:val="en-US"/>
    </w:rPr>
  </w:style>
  <w:style w:type="character" w:customStyle="1" w:styleId="scstrikerednoncodified">
    <w:name w:val="sc_strike_red_non_codified"/>
    <w:uiPriority w:val="1"/>
    <w:qFormat/>
    <w:rsid w:val="007119C2"/>
    <w:rPr>
      <w:strike/>
      <w:dstrike w:val="0"/>
      <w:color w:val="FF0000"/>
    </w:rPr>
  </w:style>
  <w:style w:type="paragraph" w:customStyle="1" w:styleId="scbillsiglines">
    <w:name w:val="sc_bill_sig_lines"/>
    <w:qFormat/>
    <w:rsid w:val="007119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19C2"/>
    <w:rPr>
      <w:bdr w:val="none" w:sz="0" w:space="0" w:color="auto"/>
      <w:shd w:val="clear" w:color="auto" w:fill="FEC6C6"/>
    </w:rPr>
  </w:style>
  <w:style w:type="character" w:customStyle="1" w:styleId="screstoreblue">
    <w:name w:val="sc_restore_blue"/>
    <w:uiPriority w:val="1"/>
    <w:qFormat/>
    <w:rsid w:val="007119C2"/>
    <w:rPr>
      <w:color w:val="4472C4" w:themeColor="accent1"/>
      <w:bdr w:val="none" w:sz="0" w:space="0" w:color="auto"/>
      <w:shd w:val="clear" w:color="auto" w:fill="auto"/>
    </w:rPr>
  </w:style>
  <w:style w:type="character" w:customStyle="1" w:styleId="screstorered">
    <w:name w:val="sc_restore_red"/>
    <w:uiPriority w:val="1"/>
    <w:qFormat/>
    <w:rsid w:val="007119C2"/>
    <w:rPr>
      <w:color w:val="FF0000"/>
      <w:bdr w:val="none" w:sz="0" w:space="0" w:color="auto"/>
      <w:shd w:val="clear" w:color="auto" w:fill="auto"/>
    </w:rPr>
  </w:style>
  <w:style w:type="character" w:customStyle="1" w:styleId="scstrikenewblue">
    <w:name w:val="sc_strike_new_blue"/>
    <w:uiPriority w:val="1"/>
    <w:qFormat/>
    <w:rsid w:val="007119C2"/>
    <w:rPr>
      <w:strike w:val="0"/>
      <w:dstrike/>
      <w:color w:val="0070C0"/>
      <w:u w:val="none"/>
    </w:rPr>
  </w:style>
  <w:style w:type="character" w:customStyle="1" w:styleId="scstrikenewred">
    <w:name w:val="sc_strike_new_red"/>
    <w:uiPriority w:val="1"/>
    <w:qFormat/>
    <w:rsid w:val="007119C2"/>
    <w:rPr>
      <w:strike w:val="0"/>
      <w:dstrike/>
      <w:color w:val="FF0000"/>
      <w:u w:val="none"/>
    </w:rPr>
  </w:style>
  <w:style w:type="character" w:customStyle="1" w:styleId="scamendsenate">
    <w:name w:val="sc_amend_senate"/>
    <w:uiPriority w:val="1"/>
    <w:qFormat/>
    <w:rsid w:val="007119C2"/>
    <w:rPr>
      <w:bdr w:val="none" w:sz="0" w:space="0" w:color="auto"/>
      <w:shd w:val="clear" w:color="auto" w:fill="FFF2CC" w:themeFill="accent4" w:themeFillTint="33"/>
    </w:rPr>
  </w:style>
  <w:style w:type="character" w:customStyle="1" w:styleId="scamendhouse">
    <w:name w:val="sc_amend_house"/>
    <w:uiPriority w:val="1"/>
    <w:qFormat/>
    <w:rsid w:val="007119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670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0&amp;session=126&amp;summary=B" TargetMode="External" Id="R86e209f2e2e44696" /><Relationship Type="http://schemas.openxmlformats.org/officeDocument/2006/relationships/hyperlink" Target="https://www.scstatehouse.gov/sess126_2025-2026/prever/4640_20251217.docx" TargetMode="External" Id="R9d3f22f89fd746e6" /><Relationship Type="http://schemas.openxmlformats.org/officeDocument/2006/relationships/hyperlink" Target="h:\hj\20251216.docx" TargetMode="External" Id="Rb7f8b9aaea8244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7186"/>
    <w:rsid w:val="002A7C8A"/>
    <w:rsid w:val="002D4365"/>
    <w:rsid w:val="00362CC3"/>
    <w:rsid w:val="003E4FBC"/>
    <w:rsid w:val="003F4940"/>
    <w:rsid w:val="004C3264"/>
    <w:rsid w:val="004E2BB5"/>
    <w:rsid w:val="004F5567"/>
    <w:rsid w:val="0050296C"/>
    <w:rsid w:val="005459CD"/>
    <w:rsid w:val="00580C56"/>
    <w:rsid w:val="006B363F"/>
    <w:rsid w:val="007070D2"/>
    <w:rsid w:val="00711387"/>
    <w:rsid w:val="00730C87"/>
    <w:rsid w:val="00776F2C"/>
    <w:rsid w:val="008E1FE9"/>
    <w:rsid w:val="008F7723"/>
    <w:rsid w:val="008F7ACE"/>
    <w:rsid w:val="009031EF"/>
    <w:rsid w:val="00912A5F"/>
    <w:rsid w:val="00940EED"/>
    <w:rsid w:val="00985255"/>
    <w:rsid w:val="009C3651"/>
    <w:rsid w:val="00A51DBA"/>
    <w:rsid w:val="00AE7361"/>
    <w:rsid w:val="00B20DA6"/>
    <w:rsid w:val="00B457AF"/>
    <w:rsid w:val="00BF56C3"/>
    <w:rsid w:val="00C818FB"/>
    <w:rsid w:val="00CC0451"/>
    <w:rsid w:val="00D6665C"/>
    <w:rsid w:val="00D900BD"/>
    <w:rsid w:val="00E00741"/>
    <w:rsid w:val="00E42B82"/>
    <w:rsid w:val="00E76813"/>
    <w:rsid w:val="00E91CF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191134ec-b36c-41cd-a016-e9e4de42c852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2025-10-13T13:12:16.853632-04:00</T_BILL_DT_VERSION>
  <T_BILL_D_PREFILEDATE>2025-12-16</T_BILL_D_PREFILEDATE>
  <T_BILL_N_INTERNALVERSIONNUMBER>1</T_BILL_N_INTERNALVERSIONNUMBER>
  <T_BILL_N_SESSION>126</T_BILL_N_SESSION>
  <T_BILL_N_VERSIONNUMBER>1</T_BILL_N_VERSIONNUMBER>
  <T_BILL_N_YEAR>2026</T_BILL_N_YEAR>
  <T_BILL_REQUEST_REQUEST>cb65d80f-310b-4a0a-abc0-9416e190e3f4</T_BILL_REQUEST_REQUEST>
  <T_BILL_R_ORIGINALDRAFT>8740faa0-8b8c-4ebd-bef9-4d4ef251b771</T_BILL_R_ORIGINALDRAFT>
  <T_BILL_SPONSOR_SPONSOR>69c30c19-e536-4176-82b4-b7fe75e47f85</T_BILL_SPONSOR_SPONSOR>
  <T_BILL_T_BILLNAME>[4640]</T_BILL_T_BILLNAME>
  <T_BILL_T_BILLNUMBER>4640</T_BILL_T_BILLNUMBER>
  <T_BILL_T_BILLTITLE>TO AMEND THE SOUTH CAROLINA CODE OF LAWS BY AMENDING SECTION 20‑4‑20, RELATING TO DOMESTIC ABUSE PROTECTION DEFINITIONS, SO AS TO ADD A DEFINITION FOR “VICTIM ADVOCATE”; BY AMENDING SECTION 20‑4‑40, RELATING TO PETITIONS FOR AN ORDER OF PROTECTION, SO AS TO ALLOW A VICTIM ADVOCATE TO FILE A PETITION FOR AN ORDER OF PROTECTION OR A MOTION FOR FURTHER RELIEF ON BEHALF OF A HOUSEHOLD MEMBER; AND BY AMENDING SECTION 20‑4‑50, RELATING TO HEARINGS ON A PETITION FOR AN ORDER OF PROTECTION, SO AS TO MAKE CONFORMING CHANGES.</T_BILL_T_BILLTITLE>
  <T_BILL_T_CHAMBER>house</T_BILL_T_CHAMBER>
  <T_BILL_T_FILENAME> </T_BILL_T_FILENAME>
  <T_BILL_T_LEGTYPE>bill_statewide</T_BILL_T_LEGTYPE>
  <T_BILL_T_RATNUMBERSTRING>HNone</T_BILL_T_RATNUMBERSTRING>
  <T_BILL_T_SECTIONS>[{"SectionUUID":"58253839-9f8c-46ce-8372-ee3714be8812","SectionName":"code_section","SectionNumber":1,"SectionType":"code_section","CodeSections":[{"CodeSectionBookmarkName":"ns_T20C4N20_be13f4843","IsConstitutionSection":false,"Identity":"20-4-20","IsNew":true,"SubSections":[{"Level":1,"Identity":"T20C4N20Sg","SubSectionBookmarkName":"ss_T20C4N20Sg_lv1_b9aadcbcc","IsNewSubSection":true,"SubSectionReplacement":""}],"TitleRelatedTo":"domestic abuse protection definitions","TitleSoAsTo":"add a definition for victim advocate","Deleted":false,"IsStricken":false}],"TitleText":"","DisableControls":false,"Deleted":false,"RepealItems":[],"SectionBookmarkName":"bs_num_1_56ea4dfd2"},{"SectionUUID":"91825bbd-fe6b-4b7c-b6e7-84ab3a25b5aa","SectionName":"code_section","SectionNumber":2,"SectionType":"code_section","CodeSections":[{"CodeSectionBookmarkName":"cs_T20C4N40_dab47041a","IsConstitutionSection":false,"Identity":"20-4-40","IsNew":false,"SubSections":[{"Level":1,"Identity":"T20C4N40Sa","SubSectionBookmarkName":"ss_T20C4N40Sa_lv1_abd21f58e","IsNewSubSection":false,"SubSectionReplacement":""},{"Level":1,"Identity":"T20C4N40Sb","SubSectionBookmarkName":"ss_T20C4N40Sb_lv1_bd38c563c","IsNewSubSection":false,"SubSectionReplacement":""},{"Level":1,"Identity":"T20C4N40Sc","SubSectionBookmarkName":"ss_T20C4N40Sc_lv1_79add7ad4","IsNewSubSection":false,"SubSectionReplacement":""},{"Level":1,"Identity":"T20C4N40Sd","SubSectionBookmarkName":"ss_T20C4N40Sd_lv1_47e278a6a","IsNewSubSection":false,"SubSectionReplacement":""},{"Level":1,"Identity":"T20C4N40Se","SubSectionBookmarkName":"ss_T20C4N40Se_lv1_3b4a05d67","IsNewSubSection":false,"SubSectionReplacement":""},{"Level":1,"Identity":"T20C4N40Sf","SubSectionBookmarkName":"ss_T20C4N40Sf_lv1_91ca9941a","IsNewSubSection":false,"SubSectionReplacement":""},{"Level":2,"Identity":"T20C4N40S1","SubSectionBookmarkName":"ss_T20C4N40S1_lv2_0fc163015","IsNewSubSection":false,"SubSectionReplacement":""},{"Level":2,"Identity":"T20C4N40S2","SubSectionBookmarkName":"ss_T20C4N40S2_lv2_4a1412350","IsNewSubSection":false,"SubSectionReplacement":""},{"Level":2,"Identity":"T20C4N40S3","SubSectionBookmarkName":"ss_T20C4N40S3_lv2_d959d2a26","IsNewSubSection":false,"SubSectionReplacement":""},{"Level":2,"Identity":"T20C4N40S4","SubSectionBookmarkName":"ss_T20C4N40S4_lv2_e3725d0af","IsNewSubSection":false,"SubSectionReplacement":""}],"TitleRelatedTo":"Petitions for an order of protection","TitleSoAsTo":"allow a victim advocate to file a petition for an order of protection or a motion for further relief on behalf of a household member","Deleted":false,"IsStricken":false}],"TitleText":"","DisableControls":false,"Deleted":false,"RepealItems":[],"SectionBookmarkName":"bs_num_2_e98f8c662"},{"SectionUUID":"532206a9-9baf-4cd7-910d-fbceb730a888","SectionName":"code_section","SectionNumber":3,"SectionType":"code_section","CodeSections":[{"CodeSectionBookmarkName":"cs_T20C4N50_d57be8bd7","IsConstitutionSection":false,"Identity":"20-4-50","IsNew":false,"SubSections":[{"Level":1,"Identity":"T20C4N50Sa","SubSectionBookmarkName":"ss_T20C4N50Sa_lv1_8bae6057d","IsNewSubSection":false,"SubSectionReplacement":""},{"Level":1,"Identity":"T20C4N50Sb","SubSectionBookmarkName":"ss_T20C4N50Sb_lv1_63189e9fa","IsNewSubSection":false,"SubSectionReplacement":""}],"TitleRelatedTo":"Hearings on a petition for an order of protection","TitleSoAsTo":"make conforming changes","Deleted":false,"IsStricken":false}],"TitleText":"","DisableControls":false,"Deleted":false,"RepealItems":[],"SectionBookmarkName":"bs_num_3_a4b61a793"},{"SectionUUID":"8f03ca95-8faa-4d43-a9c2-8afc498075bd","SectionName":"standard_eff_date_section","SectionNumber":4,"SectionType":"drafting_clause","CodeSections":[],"TitleText":"","DisableControls":false,"Deleted":false,"RepealItems":[],"SectionBookmarkName":"bs_num_4_lastsection"}]</T_BILL_T_SECTIONS>
  <T_BILL_T_SUBJECT>Orders of Protection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E7246E1-FFCE-4A7E-8BF7-73BB6EE120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3872</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2025-12-03T14:15:00Z</cp:lastPrinted>
  <dcterms:created xsi:type="dcterms:W3CDTF">2025-12-03T14:30:00Z</dcterms:created>
  <dcterms:modified xsi:type="dcterms:W3CDTF">2025-12-03T14:30:00Z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