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Edgerton</w:t>
      </w:r>
    </w:p>
    <w:p>
      <w:pPr>
        <w:widowControl w:val="false"/>
        <w:spacing w:after="0"/>
        <w:jc w:val="left"/>
      </w:pPr>
      <w:r>
        <w:rPr>
          <w:rFonts w:ascii="Times New Roman"/>
          <w:sz w:val="22"/>
        </w:rPr>
        <w:t xml:space="preserve">Document Path: LC-0317VR26.docx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Paternity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42548c7736b4f74">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b2f7f2884c104ef5">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8f423e4cd44f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557d38ae0c416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51358" w:rsidP="00726823" w:rsidRDefault="00651358" w14:paraId="1B96208C" w14:textId="77777777">
      <w:pPr>
        <w:pStyle w:val="scemptylineheader"/>
      </w:pPr>
    </w:p>
    <w:p w:rsidRPr="00F657C5" w:rsidR="00432135" w:rsidP="00726823" w:rsidRDefault="00432135" w14:paraId="47642A99" w14:textId="2792C535">
      <w:pPr>
        <w:pStyle w:val="scemptylineheader"/>
      </w:pPr>
    </w:p>
    <w:p w:rsidRPr="00BB0725" w:rsidR="00A73EFA" w:rsidP="00726823" w:rsidRDefault="00A73EFA" w14:paraId="7B72410E" w14:textId="44A45221">
      <w:pPr>
        <w:pStyle w:val="scemptylineheader"/>
      </w:pPr>
    </w:p>
    <w:p w:rsidRPr="00BB0725" w:rsidR="00A73EFA" w:rsidP="00726823" w:rsidRDefault="00A73EFA" w14:paraId="6AD935C9" w14:textId="6EEF8797">
      <w:pPr>
        <w:pStyle w:val="scemptylineheader"/>
      </w:pPr>
    </w:p>
    <w:p w:rsidRPr="00DF3B44" w:rsidR="00A73EFA" w:rsidP="00726823" w:rsidRDefault="00A73EFA" w14:paraId="51A98227" w14:textId="76319042">
      <w:pPr>
        <w:pStyle w:val="scemptylineheader"/>
      </w:pPr>
    </w:p>
    <w:p w:rsidRPr="00DF3B44" w:rsidR="00A73EFA" w:rsidP="00726823" w:rsidRDefault="00A73EFA" w14:paraId="3858851A" w14:textId="66781D19">
      <w:pPr>
        <w:pStyle w:val="scemptylineheader"/>
      </w:pPr>
    </w:p>
    <w:p w:rsidRPr="00DF3B44" w:rsidR="00A73EFA" w:rsidP="00726823" w:rsidRDefault="00A73EFA" w14:paraId="4E3DDE20" w14:textId="2901424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358" w14:paraId="40FEFADA" w14:textId="7B369385">
          <w:pPr>
            <w:pStyle w:val="scbilltitle"/>
          </w:pPr>
          <w:r>
            <w:t>TO AMEND THE SOUTH CAROLINA CODE OF LAWS BY ADDING SECTION 63‑17‑80 SO AS TO PROVIDE FOR THE DETERMINATION OF PARENTAL RESPONSIBILITY AND CHILD SUPPORT AND THE CREATION OF A PARENTING PLAN AND TIME‑SHARING SCHEDULE FOR A CHILD OF UNMARRIED PARENTS; BY AMENDING SECTION 63‑17‑10, RELATING TO PATERNITY ACTIONS, SO AS TO MAKE CONFORMING CHANGES; AND  TO AMEND SECTION 63‑5‑30, RELATING TO RIGHTS AND DUTIES OF PARENTS OF MINOR CHILDREN, SO AS TO PROVIDE THAT AN UNMARRIED MOTHER AND A FATHER WHO HAS ESTABLISHED PATERNITY ARE THE NATURAL GUARDIANS OF THE CHILD.</w:t>
          </w:r>
        </w:p>
      </w:sdtContent>
    </w:sdt>
    <w:bookmarkStart w:name="at_1046e31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33e2640" w:id="1"/>
      <w:r w:rsidRPr="0094541D">
        <w:t>B</w:t>
      </w:r>
      <w:bookmarkEnd w:id="1"/>
      <w:r w:rsidRPr="0094541D">
        <w:t>e it enacted by the General Assembly of the State of South Carolina:</w:t>
      </w:r>
    </w:p>
    <w:p w:rsidR="008B5EA3" w:rsidP="008B5EA3" w:rsidRDefault="008B5EA3" w14:paraId="40FF6037" w14:textId="77777777">
      <w:pPr>
        <w:pStyle w:val="scemptyline"/>
      </w:pPr>
    </w:p>
    <w:p w:rsidR="006814F3" w:rsidP="006814F3" w:rsidRDefault="008B5EA3" w14:paraId="633C5D4F" w14:textId="77777777">
      <w:pPr>
        <w:pStyle w:val="scdirectionallanguage"/>
      </w:pPr>
      <w:bookmarkStart w:name="bs_num_1_c4430b1e4" w:id="2"/>
      <w:r>
        <w:t>S</w:t>
      </w:r>
      <w:bookmarkEnd w:id="2"/>
      <w:r>
        <w:t>ECTION 1.</w:t>
      </w:r>
      <w:r>
        <w:tab/>
      </w:r>
      <w:bookmarkStart w:name="dl_47c4fe829" w:id="3"/>
      <w:r w:rsidR="006814F3">
        <w:t>A</w:t>
      </w:r>
      <w:bookmarkEnd w:id="3"/>
      <w:r w:rsidR="006814F3">
        <w:t>rticle 1, Chapter 17, Title 63 of the S.C. Code is amended by adding:</w:t>
      </w:r>
    </w:p>
    <w:p w:rsidR="006814F3" w:rsidP="006814F3" w:rsidRDefault="006814F3" w14:paraId="7D191FDA" w14:textId="77777777">
      <w:pPr>
        <w:pStyle w:val="scnewcodesection"/>
      </w:pPr>
    </w:p>
    <w:p w:rsidR="008B5EA3" w:rsidP="006814F3" w:rsidRDefault="006814F3" w14:paraId="46BBB849" w14:textId="61135688">
      <w:pPr>
        <w:pStyle w:val="scnewcodesection"/>
      </w:pPr>
      <w:r>
        <w:tab/>
      </w:r>
      <w:bookmarkStart w:name="ns_T63C17N80_c5080c43a" w:id="4"/>
      <w:r>
        <w:t>S</w:t>
      </w:r>
      <w:bookmarkEnd w:id="4"/>
      <w:r>
        <w:t>ection 63‑17‑80.</w:t>
      </w:r>
      <w:r>
        <w:tab/>
      </w:r>
      <w:r w:rsidR="00216255">
        <w:t>Regardless of how paternity is established under the provisions of this article, the determination of parental responsibility and child support and the creation of a parenting plan and time‑sharing schedule must be established in an action brought pursuant to Section 63‑17‑</w:t>
      </w:r>
      <w:r w:rsidR="00A72A4A">
        <w:t>10(D)</w:t>
      </w:r>
      <w:r w:rsidR="00216255">
        <w:t xml:space="preserve">. This section may not be construed to prevent the Department of Social Services from establishing child support by an administrative order pursuant to </w:t>
      </w:r>
      <w:r w:rsidR="00A72A4A">
        <w:t>Section 63‑17‑710</w:t>
      </w:r>
      <w:r w:rsidR="00216255">
        <w:t>.</w:t>
      </w:r>
    </w:p>
    <w:p w:rsidR="00216255" w:rsidP="00216255" w:rsidRDefault="00216255" w14:paraId="1C4624A7" w14:textId="77777777">
      <w:pPr>
        <w:pStyle w:val="scemptyline"/>
      </w:pPr>
    </w:p>
    <w:p w:rsidR="00216255" w:rsidP="00216255" w:rsidRDefault="00216255" w14:paraId="2C6ECFB5" w14:textId="77777777">
      <w:pPr>
        <w:pStyle w:val="scdirectionallanguage"/>
      </w:pPr>
      <w:bookmarkStart w:name="bs_num_2_dadef4f5b" w:id="5"/>
      <w:r>
        <w:t>S</w:t>
      </w:r>
      <w:bookmarkEnd w:id="5"/>
      <w:r>
        <w:t>ECTION 2.</w:t>
      </w:r>
      <w:r>
        <w:tab/>
      </w:r>
      <w:bookmarkStart w:name="dl_ed5c67274" w:id="6"/>
      <w:r>
        <w:t>S</w:t>
      </w:r>
      <w:bookmarkEnd w:id="6"/>
      <w:r>
        <w:t>ection 63‑17‑10(D) of the S.C. Code is amended to read:</w:t>
      </w:r>
    </w:p>
    <w:p w:rsidR="00216255" w:rsidP="00216255" w:rsidRDefault="00216255" w14:paraId="0A0279F0" w14:textId="77777777">
      <w:pPr>
        <w:pStyle w:val="sccodifiedsection"/>
      </w:pPr>
    </w:p>
    <w:p w:rsidR="00216255" w:rsidP="00216255" w:rsidRDefault="00216255" w14:paraId="6B1A1B51" w14:textId="4F24DB34">
      <w:pPr>
        <w:pStyle w:val="sccodifiedsection"/>
      </w:pPr>
      <w:bookmarkStart w:name="cs_T63C17N10_1ebf3925d" w:id="7"/>
      <w:r>
        <w:tab/>
      </w:r>
      <w:bookmarkStart w:name="ss_T63C17N10SD_lv1_8cfa75b6f" w:id="8"/>
      <w:bookmarkEnd w:id="7"/>
      <w:r>
        <w:t>(</w:t>
      </w:r>
      <w:bookmarkEnd w:id="8"/>
      <w:r>
        <w:t xml:space="preserve">D) If an action is brought under this article prior to the birth of a child, all proceedings must be </w:t>
      </w:r>
      <w:proofErr w:type="gramStart"/>
      <w:r>
        <w:t>stayed</w:t>
      </w:r>
      <w:proofErr w:type="gramEnd"/>
      <w:r>
        <w:t xml:space="preserve"> until after the birth of the child except the service of a summons and the taking of depositions or other discovery procedures.</w:t>
      </w:r>
      <w:r w:rsidR="00A72A4A">
        <w:rPr>
          <w:rStyle w:val="scinsert"/>
        </w:rPr>
        <w:t xml:space="preserve"> </w:t>
      </w:r>
      <w:r w:rsidRPr="00A72A4A" w:rsidR="00A72A4A">
        <w:rPr>
          <w:rStyle w:val="scinsert"/>
        </w:rPr>
        <w:t xml:space="preserve">After the birth of the child, a parent may request </w:t>
      </w:r>
      <w:proofErr w:type="gramStart"/>
      <w:r w:rsidRPr="00A72A4A" w:rsidR="00A72A4A">
        <w:rPr>
          <w:rStyle w:val="scinsert"/>
        </w:rPr>
        <w:t>a determination</w:t>
      </w:r>
      <w:proofErr w:type="gramEnd"/>
      <w:r w:rsidRPr="00A72A4A" w:rsidR="00A72A4A">
        <w:rPr>
          <w:rStyle w:val="scinsert"/>
        </w:rPr>
        <w:t xml:space="preserve"> of parental responsibility and child support and for the creation of a parenting plan and time‑sharing schedule pursuant to </w:t>
      </w:r>
      <w:r w:rsidR="00A72A4A">
        <w:rPr>
          <w:rStyle w:val="scinsert"/>
        </w:rPr>
        <w:t>Chapter 15, Title 63</w:t>
      </w:r>
      <w:r w:rsidRPr="00A72A4A" w:rsidR="00A72A4A">
        <w:rPr>
          <w:rStyle w:val="scinsert"/>
        </w:rPr>
        <w:t>.</w:t>
      </w:r>
    </w:p>
    <w:p w:rsidR="00A72A4A" w:rsidP="00A72A4A" w:rsidRDefault="00A72A4A" w14:paraId="6CC58C06" w14:textId="77777777">
      <w:pPr>
        <w:pStyle w:val="scemptyline"/>
      </w:pPr>
    </w:p>
    <w:p w:rsidR="00A72A4A" w:rsidP="00A72A4A" w:rsidRDefault="00A72A4A" w14:paraId="13087FC2" w14:textId="77777777">
      <w:pPr>
        <w:pStyle w:val="scdirectionallanguage"/>
      </w:pPr>
      <w:bookmarkStart w:name="bs_num_3_d6d71b424" w:id="9"/>
      <w:r>
        <w:t>S</w:t>
      </w:r>
      <w:bookmarkEnd w:id="9"/>
      <w:r>
        <w:t>ECTION 3.</w:t>
      </w:r>
      <w:r>
        <w:tab/>
      </w:r>
      <w:bookmarkStart w:name="dl_5342b1711" w:id="10"/>
      <w:r>
        <w:t>S</w:t>
      </w:r>
      <w:bookmarkEnd w:id="10"/>
      <w:r>
        <w:t>ection 63‑5‑30 of the S.C. Code is amended to read:</w:t>
      </w:r>
    </w:p>
    <w:p w:rsidR="00A72A4A" w:rsidP="00A72A4A" w:rsidRDefault="00A72A4A" w14:paraId="27944D16" w14:textId="77777777">
      <w:pPr>
        <w:pStyle w:val="sccodifiedsection"/>
      </w:pPr>
    </w:p>
    <w:p w:rsidR="00A72A4A" w:rsidP="00A72A4A" w:rsidRDefault="00A72A4A" w14:paraId="2F78C151" w14:textId="549E1ABC">
      <w:pPr>
        <w:pStyle w:val="sccodifiedsection"/>
        <w:rPr>
          <w:rStyle w:val="scinsert"/>
        </w:rPr>
      </w:pPr>
      <w:r>
        <w:tab/>
      </w:r>
      <w:bookmarkStart w:name="cs_T63C5N30_1c48c0814" w:id="11"/>
      <w:r>
        <w:t>S</w:t>
      </w:r>
      <w:bookmarkEnd w:id="11"/>
      <w:r>
        <w:t>ection 63‑5‑30.</w:t>
      </w:r>
      <w:r>
        <w:tab/>
      </w:r>
      <w:bookmarkStart w:name="ss_T63C5N30SA_lv1_a165eea77" w:id="12"/>
      <w:r w:rsidR="003C22E1">
        <w:rPr>
          <w:rStyle w:val="scinsert"/>
        </w:rPr>
        <w:t>(</w:t>
      </w:r>
      <w:bookmarkEnd w:id="12"/>
      <w:r w:rsidR="003C22E1">
        <w:rPr>
          <w:rStyle w:val="scinsert"/>
        </w:rPr>
        <w:t xml:space="preserve">A) </w:t>
      </w:r>
      <w:r>
        <w:t xml:space="preserve">The mother and father are the joint natural guardians of their minor children and are equally charged with the welfare and education of their minor children and the care and </w:t>
      </w:r>
      <w:r>
        <w:lastRenderedPageBreak/>
        <w:t xml:space="preserve">management of the estates of their minor </w:t>
      </w:r>
      <w:proofErr w:type="gramStart"/>
      <w:r>
        <w:t>children;  and</w:t>
      </w:r>
      <w:proofErr w:type="gramEnd"/>
      <w:r>
        <w:t xml:space="preserve">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3C22E1" w:rsidP="00A72A4A" w:rsidRDefault="003C22E1" w14:paraId="05EE237C" w14:textId="58E5604A">
      <w:pPr>
        <w:pStyle w:val="sccodifiedsection"/>
      </w:pPr>
      <w:r>
        <w:rPr>
          <w:rStyle w:val="scinsert"/>
        </w:rPr>
        <w:tab/>
      </w:r>
      <w:bookmarkStart w:name="ss_T63C5N30SB_lv1_5d9f7a363" w:id="13"/>
      <w:bookmarkStart w:name="open_doc_here" w:id="14"/>
      <w:r>
        <w:rPr>
          <w:rStyle w:val="scinsert"/>
        </w:rPr>
        <w:t>(</w:t>
      </w:r>
      <w:bookmarkEnd w:id="13"/>
      <w:bookmarkEnd w:id="14"/>
      <w:r>
        <w:rPr>
          <w:rStyle w:val="scinsert"/>
        </w:rPr>
        <w:t xml:space="preserve">B) </w:t>
      </w:r>
      <w:r w:rsidRPr="003C22E1">
        <w:rPr>
          <w:rStyle w:val="scinsert"/>
        </w:rPr>
        <w:t xml:space="preserve">The mother of a child born out of wedlock and a father who has established paternity </w:t>
      </w:r>
      <w:r>
        <w:rPr>
          <w:rStyle w:val="scinsert"/>
        </w:rPr>
        <w:t>pursuant to Chapter 17, Title 63,</w:t>
      </w:r>
      <w:r w:rsidRPr="003C22E1">
        <w:rPr>
          <w:rStyle w:val="scinsert"/>
        </w:rPr>
        <w:t xml:space="preserve"> are the natural guardians of the child and are entitled and subject to the rights and responsibilities of parents. If a father has not established paternity </w:t>
      </w:r>
      <w:r>
        <w:rPr>
          <w:rStyle w:val="scinsert"/>
        </w:rPr>
        <w:t>pursuant to Chapter 17, Title 63,</w:t>
      </w:r>
      <w:r w:rsidRPr="003C22E1">
        <w:rPr>
          <w:rStyle w:val="scinsert"/>
        </w:rPr>
        <w:t xml:space="preserve"> the mother of a child born out of wedlock is the natural guardian of the child and is entitled to primary residential care and custody of the child unless the court enters an order stating otherwise.</w:t>
      </w:r>
    </w:p>
    <w:p w:rsidRPr="00DF3B44" w:rsidR="007E06BB" w:rsidP="00787433" w:rsidRDefault="007E06BB" w14:paraId="3D8F1FED" w14:textId="7199AC6D">
      <w:pPr>
        <w:pStyle w:val="scemptyline"/>
      </w:pPr>
    </w:p>
    <w:p w:rsidRPr="00DF3B44" w:rsidR="007A10F1" w:rsidP="007A10F1" w:rsidRDefault="00E27805" w14:paraId="0E9393B4" w14:textId="3A662836">
      <w:pPr>
        <w:pStyle w:val="scnoncodifiedsection"/>
      </w:pPr>
      <w:bookmarkStart w:name="bs_num_4_lastsection" w:id="15"/>
      <w:bookmarkStart w:name="eff_date_section" w:id="16"/>
      <w:r w:rsidRPr="00DF3B44">
        <w:t>S</w:t>
      </w:r>
      <w:bookmarkEnd w:id="15"/>
      <w:r w:rsidRPr="00DF3B44">
        <w:t>ECTION 4.</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29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93A9DC" w:rsidR="00685035" w:rsidRPr="007B4AF7" w:rsidRDefault="00013C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83653">
              <w:t>[4644]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36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C0A"/>
    <w:rsid w:val="00017FB0"/>
    <w:rsid w:val="00020B5D"/>
    <w:rsid w:val="00026421"/>
    <w:rsid w:val="00030409"/>
    <w:rsid w:val="00037F04"/>
    <w:rsid w:val="000404BF"/>
    <w:rsid w:val="00044B84"/>
    <w:rsid w:val="000479D0"/>
    <w:rsid w:val="00053D01"/>
    <w:rsid w:val="0006464F"/>
    <w:rsid w:val="00066B54"/>
    <w:rsid w:val="00072FCD"/>
    <w:rsid w:val="000731D6"/>
    <w:rsid w:val="00074A4F"/>
    <w:rsid w:val="000779B7"/>
    <w:rsid w:val="00077B65"/>
    <w:rsid w:val="0008020B"/>
    <w:rsid w:val="000A3C25"/>
    <w:rsid w:val="000B4C02"/>
    <w:rsid w:val="000B5B4A"/>
    <w:rsid w:val="000B7FE1"/>
    <w:rsid w:val="000C29F7"/>
    <w:rsid w:val="000C3E88"/>
    <w:rsid w:val="000C46B9"/>
    <w:rsid w:val="000C4B7E"/>
    <w:rsid w:val="000C58E4"/>
    <w:rsid w:val="000C6F9A"/>
    <w:rsid w:val="000D2F44"/>
    <w:rsid w:val="000D33E4"/>
    <w:rsid w:val="000E578A"/>
    <w:rsid w:val="000F2250"/>
    <w:rsid w:val="0010329A"/>
    <w:rsid w:val="00105756"/>
    <w:rsid w:val="001164F9"/>
    <w:rsid w:val="0011719C"/>
    <w:rsid w:val="00140049"/>
    <w:rsid w:val="00145D6F"/>
    <w:rsid w:val="00171601"/>
    <w:rsid w:val="001730EB"/>
    <w:rsid w:val="00173276"/>
    <w:rsid w:val="00175C85"/>
    <w:rsid w:val="00176122"/>
    <w:rsid w:val="001842F6"/>
    <w:rsid w:val="0019025B"/>
    <w:rsid w:val="0019290E"/>
    <w:rsid w:val="00192AF7"/>
    <w:rsid w:val="00197366"/>
    <w:rsid w:val="001A136C"/>
    <w:rsid w:val="001B2D8A"/>
    <w:rsid w:val="001B6DA2"/>
    <w:rsid w:val="001C25EC"/>
    <w:rsid w:val="001C4C93"/>
    <w:rsid w:val="001D1582"/>
    <w:rsid w:val="001D3A64"/>
    <w:rsid w:val="001E2340"/>
    <w:rsid w:val="001F2A41"/>
    <w:rsid w:val="001F313F"/>
    <w:rsid w:val="001F331D"/>
    <w:rsid w:val="001F394C"/>
    <w:rsid w:val="001F71CC"/>
    <w:rsid w:val="002038AA"/>
    <w:rsid w:val="002114C8"/>
    <w:rsid w:val="0021166F"/>
    <w:rsid w:val="00216255"/>
    <w:rsid w:val="002162DF"/>
    <w:rsid w:val="0021779B"/>
    <w:rsid w:val="00230038"/>
    <w:rsid w:val="00233975"/>
    <w:rsid w:val="00236D73"/>
    <w:rsid w:val="00246535"/>
    <w:rsid w:val="00257F60"/>
    <w:rsid w:val="002625EA"/>
    <w:rsid w:val="00262AC5"/>
    <w:rsid w:val="00264AE9"/>
    <w:rsid w:val="00275AE6"/>
    <w:rsid w:val="002836D8"/>
    <w:rsid w:val="00290438"/>
    <w:rsid w:val="0029670E"/>
    <w:rsid w:val="002A7989"/>
    <w:rsid w:val="002B02F3"/>
    <w:rsid w:val="002B771D"/>
    <w:rsid w:val="002C26D1"/>
    <w:rsid w:val="002C3463"/>
    <w:rsid w:val="002D266D"/>
    <w:rsid w:val="002D5B3D"/>
    <w:rsid w:val="002D7447"/>
    <w:rsid w:val="002E315A"/>
    <w:rsid w:val="002E4F8C"/>
    <w:rsid w:val="002E58F6"/>
    <w:rsid w:val="002F560C"/>
    <w:rsid w:val="002F5847"/>
    <w:rsid w:val="0030425A"/>
    <w:rsid w:val="003421F1"/>
    <w:rsid w:val="0034279C"/>
    <w:rsid w:val="00354F64"/>
    <w:rsid w:val="003559A1"/>
    <w:rsid w:val="00357E81"/>
    <w:rsid w:val="00361563"/>
    <w:rsid w:val="00371D36"/>
    <w:rsid w:val="00373E17"/>
    <w:rsid w:val="003775E6"/>
    <w:rsid w:val="00381998"/>
    <w:rsid w:val="003A5F1C"/>
    <w:rsid w:val="003A6D50"/>
    <w:rsid w:val="003A7922"/>
    <w:rsid w:val="003C22E1"/>
    <w:rsid w:val="003C3E2E"/>
    <w:rsid w:val="003C60AA"/>
    <w:rsid w:val="003D4A3C"/>
    <w:rsid w:val="003D55B2"/>
    <w:rsid w:val="003E0033"/>
    <w:rsid w:val="003E5452"/>
    <w:rsid w:val="003E7165"/>
    <w:rsid w:val="003E7FF6"/>
    <w:rsid w:val="003F4D83"/>
    <w:rsid w:val="004046B5"/>
    <w:rsid w:val="00406F27"/>
    <w:rsid w:val="00412C58"/>
    <w:rsid w:val="004141B8"/>
    <w:rsid w:val="004203B9"/>
    <w:rsid w:val="00432135"/>
    <w:rsid w:val="00446987"/>
    <w:rsid w:val="00446D28"/>
    <w:rsid w:val="00450A67"/>
    <w:rsid w:val="0045535F"/>
    <w:rsid w:val="00461388"/>
    <w:rsid w:val="00466CD0"/>
    <w:rsid w:val="00473583"/>
    <w:rsid w:val="00477F32"/>
    <w:rsid w:val="00481850"/>
    <w:rsid w:val="004851A0"/>
    <w:rsid w:val="0048627F"/>
    <w:rsid w:val="004932AB"/>
    <w:rsid w:val="00494BEF"/>
    <w:rsid w:val="004A5512"/>
    <w:rsid w:val="004A6BE5"/>
    <w:rsid w:val="004A77E9"/>
    <w:rsid w:val="004B086B"/>
    <w:rsid w:val="004B0C18"/>
    <w:rsid w:val="004B1F8D"/>
    <w:rsid w:val="004C1A04"/>
    <w:rsid w:val="004C20BC"/>
    <w:rsid w:val="004C2BD9"/>
    <w:rsid w:val="004C5C9A"/>
    <w:rsid w:val="004D1442"/>
    <w:rsid w:val="004D3DCB"/>
    <w:rsid w:val="004E1946"/>
    <w:rsid w:val="004E66E9"/>
    <w:rsid w:val="004E7DDE"/>
    <w:rsid w:val="004F0090"/>
    <w:rsid w:val="004F172C"/>
    <w:rsid w:val="004F5567"/>
    <w:rsid w:val="005002ED"/>
    <w:rsid w:val="00500DBC"/>
    <w:rsid w:val="005102BE"/>
    <w:rsid w:val="00523F7F"/>
    <w:rsid w:val="00524D54"/>
    <w:rsid w:val="0054531B"/>
    <w:rsid w:val="005459CD"/>
    <w:rsid w:val="0054626D"/>
    <w:rsid w:val="00546C24"/>
    <w:rsid w:val="005476FF"/>
    <w:rsid w:val="005516F6"/>
    <w:rsid w:val="00552842"/>
    <w:rsid w:val="00554E89"/>
    <w:rsid w:val="00564B58"/>
    <w:rsid w:val="00572281"/>
    <w:rsid w:val="005801DD"/>
    <w:rsid w:val="00590573"/>
    <w:rsid w:val="00592A40"/>
    <w:rsid w:val="005A28BC"/>
    <w:rsid w:val="005A5377"/>
    <w:rsid w:val="005B578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CCF"/>
    <w:rsid w:val="006213A8"/>
    <w:rsid w:val="00621421"/>
    <w:rsid w:val="00623BEA"/>
    <w:rsid w:val="00633DE4"/>
    <w:rsid w:val="006347E9"/>
    <w:rsid w:val="00640C87"/>
    <w:rsid w:val="006454BB"/>
    <w:rsid w:val="00651358"/>
    <w:rsid w:val="006569F6"/>
    <w:rsid w:val="00657CF4"/>
    <w:rsid w:val="00661463"/>
    <w:rsid w:val="00663B8D"/>
    <w:rsid w:val="00663E00"/>
    <w:rsid w:val="00664F48"/>
    <w:rsid w:val="00664FAD"/>
    <w:rsid w:val="0067345B"/>
    <w:rsid w:val="00677B25"/>
    <w:rsid w:val="006814F3"/>
    <w:rsid w:val="00683986"/>
    <w:rsid w:val="00685035"/>
    <w:rsid w:val="00685770"/>
    <w:rsid w:val="00690DBA"/>
    <w:rsid w:val="00694B52"/>
    <w:rsid w:val="006964F9"/>
    <w:rsid w:val="006A395F"/>
    <w:rsid w:val="006A4A79"/>
    <w:rsid w:val="006A65E2"/>
    <w:rsid w:val="006B37BD"/>
    <w:rsid w:val="006C092D"/>
    <w:rsid w:val="006C099D"/>
    <w:rsid w:val="006C18F0"/>
    <w:rsid w:val="006C7E01"/>
    <w:rsid w:val="006D1F77"/>
    <w:rsid w:val="006D64A5"/>
    <w:rsid w:val="006D7711"/>
    <w:rsid w:val="006E0935"/>
    <w:rsid w:val="006E353F"/>
    <w:rsid w:val="006E35AB"/>
    <w:rsid w:val="00711AA9"/>
    <w:rsid w:val="00722155"/>
    <w:rsid w:val="00726823"/>
    <w:rsid w:val="00730C87"/>
    <w:rsid w:val="00737F19"/>
    <w:rsid w:val="00740983"/>
    <w:rsid w:val="0074401F"/>
    <w:rsid w:val="007502C9"/>
    <w:rsid w:val="00764C11"/>
    <w:rsid w:val="00782BF8"/>
    <w:rsid w:val="00783C75"/>
    <w:rsid w:val="007849D9"/>
    <w:rsid w:val="00787433"/>
    <w:rsid w:val="0079617C"/>
    <w:rsid w:val="007A10F1"/>
    <w:rsid w:val="007A3D50"/>
    <w:rsid w:val="007A7F74"/>
    <w:rsid w:val="007B2D29"/>
    <w:rsid w:val="007B412F"/>
    <w:rsid w:val="007B4AF7"/>
    <w:rsid w:val="007B4DBF"/>
    <w:rsid w:val="007C5458"/>
    <w:rsid w:val="007D2C67"/>
    <w:rsid w:val="007E06BB"/>
    <w:rsid w:val="007F50D1"/>
    <w:rsid w:val="00816D52"/>
    <w:rsid w:val="00826035"/>
    <w:rsid w:val="00831048"/>
    <w:rsid w:val="00834272"/>
    <w:rsid w:val="00842189"/>
    <w:rsid w:val="008625C1"/>
    <w:rsid w:val="0087671D"/>
    <w:rsid w:val="008806F9"/>
    <w:rsid w:val="0088166E"/>
    <w:rsid w:val="00887957"/>
    <w:rsid w:val="00893016"/>
    <w:rsid w:val="008A57E3"/>
    <w:rsid w:val="008B500C"/>
    <w:rsid w:val="008B5BF4"/>
    <w:rsid w:val="008B5EA3"/>
    <w:rsid w:val="008B67E9"/>
    <w:rsid w:val="008C0CEE"/>
    <w:rsid w:val="008C1B18"/>
    <w:rsid w:val="008D46EC"/>
    <w:rsid w:val="008D68E3"/>
    <w:rsid w:val="008E0E25"/>
    <w:rsid w:val="008E61A1"/>
    <w:rsid w:val="008F3782"/>
    <w:rsid w:val="009031EF"/>
    <w:rsid w:val="00917EA3"/>
    <w:rsid w:val="00917EE0"/>
    <w:rsid w:val="00921C89"/>
    <w:rsid w:val="00926966"/>
    <w:rsid w:val="00926D03"/>
    <w:rsid w:val="00934036"/>
    <w:rsid w:val="00934889"/>
    <w:rsid w:val="00942DC2"/>
    <w:rsid w:val="0094541D"/>
    <w:rsid w:val="009473EA"/>
    <w:rsid w:val="00954E7E"/>
    <w:rsid w:val="009554D9"/>
    <w:rsid w:val="009572F9"/>
    <w:rsid w:val="00960D0F"/>
    <w:rsid w:val="00983653"/>
    <w:rsid w:val="0098366F"/>
    <w:rsid w:val="00983A03"/>
    <w:rsid w:val="00986063"/>
    <w:rsid w:val="00991F67"/>
    <w:rsid w:val="00992876"/>
    <w:rsid w:val="009A03B1"/>
    <w:rsid w:val="009A05CE"/>
    <w:rsid w:val="009A0DCE"/>
    <w:rsid w:val="009A22CD"/>
    <w:rsid w:val="009A3E4B"/>
    <w:rsid w:val="009B35FD"/>
    <w:rsid w:val="009B6815"/>
    <w:rsid w:val="009D01D2"/>
    <w:rsid w:val="009D0E1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A4A"/>
    <w:rsid w:val="00A73EFA"/>
    <w:rsid w:val="00A77A3B"/>
    <w:rsid w:val="00A8496E"/>
    <w:rsid w:val="00A92F6F"/>
    <w:rsid w:val="00A97523"/>
    <w:rsid w:val="00AA478B"/>
    <w:rsid w:val="00AA5C75"/>
    <w:rsid w:val="00AA7824"/>
    <w:rsid w:val="00AB0FA3"/>
    <w:rsid w:val="00AB56FE"/>
    <w:rsid w:val="00AB73BF"/>
    <w:rsid w:val="00AC335C"/>
    <w:rsid w:val="00AC463E"/>
    <w:rsid w:val="00AD3BE2"/>
    <w:rsid w:val="00AD3E3D"/>
    <w:rsid w:val="00AE1EE4"/>
    <w:rsid w:val="00AE36EC"/>
    <w:rsid w:val="00AE7361"/>
    <w:rsid w:val="00AE7406"/>
    <w:rsid w:val="00AF1688"/>
    <w:rsid w:val="00AF46E6"/>
    <w:rsid w:val="00AF5139"/>
    <w:rsid w:val="00B06EDA"/>
    <w:rsid w:val="00B0746C"/>
    <w:rsid w:val="00B1161F"/>
    <w:rsid w:val="00B11661"/>
    <w:rsid w:val="00B32B4D"/>
    <w:rsid w:val="00B4137E"/>
    <w:rsid w:val="00B4713E"/>
    <w:rsid w:val="00B47E3D"/>
    <w:rsid w:val="00B54DF7"/>
    <w:rsid w:val="00B56223"/>
    <w:rsid w:val="00B56E79"/>
    <w:rsid w:val="00B57AA7"/>
    <w:rsid w:val="00B637AA"/>
    <w:rsid w:val="00B63BE2"/>
    <w:rsid w:val="00B65661"/>
    <w:rsid w:val="00B7592C"/>
    <w:rsid w:val="00B809D3"/>
    <w:rsid w:val="00B84B66"/>
    <w:rsid w:val="00B85475"/>
    <w:rsid w:val="00B9090A"/>
    <w:rsid w:val="00B92196"/>
    <w:rsid w:val="00B9228D"/>
    <w:rsid w:val="00B929EC"/>
    <w:rsid w:val="00BB0725"/>
    <w:rsid w:val="00BC408A"/>
    <w:rsid w:val="00BC5023"/>
    <w:rsid w:val="00BC556C"/>
    <w:rsid w:val="00BD2E74"/>
    <w:rsid w:val="00BD42DA"/>
    <w:rsid w:val="00BD4684"/>
    <w:rsid w:val="00BE08A7"/>
    <w:rsid w:val="00BE4391"/>
    <w:rsid w:val="00BF3E48"/>
    <w:rsid w:val="00C15F1B"/>
    <w:rsid w:val="00C16288"/>
    <w:rsid w:val="00C17D1D"/>
    <w:rsid w:val="00C45923"/>
    <w:rsid w:val="00C459E3"/>
    <w:rsid w:val="00C543E7"/>
    <w:rsid w:val="00C70225"/>
    <w:rsid w:val="00C71092"/>
    <w:rsid w:val="00C72198"/>
    <w:rsid w:val="00C732C0"/>
    <w:rsid w:val="00C73C7D"/>
    <w:rsid w:val="00C75005"/>
    <w:rsid w:val="00C764E7"/>
    <w:rsid w:val="00C970DF"/>
    <w:rsid w:val="00CA7E71"/>
    <w:rsid w:val="00CB2673"/>
    <w:rsid w:val="00CB701D"/>
    <w:rsid w:val="00CC3F0E"/>
    <w:rsid w:val="00CD08C9"/>
    <w:rsid w:val="00CD1FE8"/>
    <w:rsid w:val="00CD38CD"/>
    <w:rsid w:val="00CD3E0C"/>
    <w:rsid w:val="00CD5565"/>
    <w:rsid w:val="00CD616C"/>
    <w:rsid w:val="00CE5C9D"/>
    <w:rsid w:val="00CF68D6"/>
    <w:rsid w:val="00CF7B4A"/>
    <w:rsid w:val="00D009F8"/>
    <w:rsid w:val="00D078DA"/>
    <w:rsid w:val="00D14995"/>
    <w:rsid w:val="00D204F2"/>
    <w:rsid w:val="00D2455C"/>
    <w:rsid w:val="00D25023"/>
    <w:rsid w:val="00D27F8C"/>
    <w:rsid w:val="00D33843"/>
    <w:rsid w:val="00D54A6F"/>
    <w:rsid w:val="00D57D57"/>
    <w:rsid w:val="00D57FA7"/>
    <w:rsid w:val="00D62E42"/>
    <w:rsid w:val="00D772FB"/>
    <w:rsid w:val="00DA1AA0"/>
    <w:rsid w:val="00DA512B"/>
    <w:rsid w:val="00DC44A8"/>
    <w:rsid w:val="00DE4BEE"/>
    <w:rsid w:val="00DE5B3D"/>
    <w:rsid w:val="00DE7112"/>
    <w:rsid w:val="00DF19BE"/>
    <w:rsid w:val="00DF3B44"/>
    <w:rsid w:val="00E005B8"/>
    <w:rsid w:val="00E00741"/>
    <w:rsid w:val="00E04F86"/>
    <w:rsid w:val="00E1372E"/>
    <w:rsid w:val="00E21D30"/>
    <w:rsid w:val="00E24D9A"/>
    <w:rsid w:val="00E27805"/>
    <w:rsid w:val="00E27A11"/>
    <w:rsid w:val="00E27FD4"/>
    <w:rsid w:val="00E30497"/>
    <w:rsid w:val="00E358A2"/>
    <w:rsid w:val="00E35C9A"/>
    <w:rsid w:val="00E3771B"/>
    <w:rsid w:val="00E40979"/>
    <w:rsid w:val="00E43F26"/>
    <w:rsid w:val="00E52A36"/>
    <w:rsid w:val="00E634A7"/>
    <w:rsid w:val="00E6378B"/>
    <w:rsid w:val="00E63EC3"/>
    <w:rsid w:val="00E653DA"/>
    <w:rsid w:val="00E65958"/>
    <w:rsid w:val="00E72887"/>
    <w:rsid w:val="00E734D1"/>
    <w:rsid w:val="00E84FE5"/>
    <w:rsid w:val="00E87384"/>
    <w:rsid w:val="00E879A5"/>
    <w:rsid w:val="00E879FC"/>
    <w:rsid w:val="00EA2574"/>
    <w:rsid w:val="00EA2F1F"/>
    <w:rsid w:val="00EA3F2E"/>
    <w:rsid w:val="00EA57EC"/>
    <w:rsid w:val="00EA6208"/>
    <w:rsid w:val="00EB120E"/>
    <w:rsid w:val="00EB34C8"/>
    <w:rsid w:val="00EB46E2"/>
    <w:rsid w:val="00EC0045"/>
    <w:rsid w:val="00ED452E"/>
    <w:rsid w:val="00ED5DD5"/>
    <w:rsid w:val="00EE3CDA"/>
    <w:rsid w:val="00EF37A8"/>
    <w:rsid w:val="00EF531F"/>
    <w:rsid w:val="00F03C6C"/>
    <w:rsid w:val="00F05FE8"/>
    <w:rsid w:val="00F06D86"/>
    <w:rsid w:val="00F13D87"/>
    <w:rsid w:val="00F149E5"/>
    <w:rsid w:val="00F15E33"/>
    <w:rsid w:val="00F17DA2"/>
    <w:rsid w:val="00F22EC0"/>
    <w:rsid w:val="00F25C47"/>
    <w:rsid w:val="00F27D7B"/>
    <w:rsid w:val="00F31D34"/>
    <w:rsid w:val="00F33359"/>
    <w:rsid w:val="00F342A1"/>
    <w:rsid w:val="00F36FBA"/>
    <w:rsid w:val="00F44D36"/>
    <w:rsid w:val="00F46262"/>
    <w:rsid w:val="00F4795D"/>
    <w:rsid w:val="00F50A61"/>
    <w:rsid w:val="00F525CD"/>
    <w:rsid w:val="00F5286C"/>
    <w:rsid w:val="00F52E12"/>
    <w:rsid w:val="00F544A7"/>
    <w:rsid w:val="00F638CA"/>
    <w:rsid w:val="00F657C5"/>
    <w:rsid w:val="00F80673"/>
    <w:rsid w:val="00F900B4"/>
    <w:rsid w:val="00FA0F2E"/>
    <w:rsid w:val="00FA4DB1"/>
    <w:rsid w:val="00FB3F2A"/>
    <w:rsid w:val="00FB720A"/>
    <w:rsid w:val="00FC3593"/>
    <w:rsid w:val="00FC603F"/>
    <w:rsid w:val="00FD117D"/>
    <w:rsid w:val="00FD2F58"/>
    <w:rsid w:val="00FD72E3"/>
    <w:rsid w:val="00FE06FC"/>
    <w:rsid w:val="00FE705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83"/>
    <w:rPr>
      <w:lang w:val="en-US"/>
    </w:rPr>
  </w:style>
  <w:style w:type="character" w:default="1" w:styleId="DefaultParagraphFont">
    <w:name w:val="Default Paragraph Font"/>
    <w:uiPriority w:val="1"/>
    <w:semiHidden/>
    <w:unhideWhenUsed/>
    <w:rsid w:val="003F4D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4D83"/>
  </w:style>
  <w:style w:type="character" w:styleId="LineNumber">
    <w:name w:val="line number"/>
    <w:uiPriority w:val="99"/>
    <w:semiHidden/>
    <w:unhideWhenUsed/>
    <w:rsid w:val="003F4D83"/>
    <w:rPr>
      <w:rFonts w:ascii="Times New Roman" w:hAnsi="Times New Roman"/>
      <w:b w:val="0"/>
      <w:i w:val="0"/>
      <w:sz w:val="22"/>
    </w:rPr>
  </w:style>
  <w:style w:type="paragraph" w:styleId="NoSpacing">
    <w:name w:val="No Spacing"/>
    <w:uiPriority w:val="1"/>
    <w:qFormat/>
    <w:rsid w:val="003F4D83"/>
    <w:pPr>
      <w:spacing w:after="0" w:line="240" w:lineRule="auto"/>
    </w:pPr>
  </w:style>
  <w:style w:type="paragraph" w:customStyle="1" w:styleId="scemptylineheader">
    <w:name w:val="sc_emptyline_header"/>
    <w:qFormat/>
    <w:rsid w:val="003F4D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4D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4D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4D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4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4D83"/>
    <w:rPr>
      <w:color w:val="808080"/>
    </w:rPr>
  </w:style>
  <w:style w:type="paragraph" w:customStyle="1" w:styleId="scdirectionallanguage">
    <w:name w:val="sc_directional_language"/>
    <w:qFormat/>
    <w:rsid w:val="003F4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4D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4D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4D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4D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4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4D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4D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4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4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4D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4D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4D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4D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4D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4D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4D83"/>
    <w:rPr>
      <w:rFonts w:ascii="Times New Roman" w:hAnsi="Times New Roman"/>
      <w:color w:val="auto"/>
      <w:sz w:val="22"/>
    </w:rPr>
  </w:style>
  <w:style w:type="paragraph" w:customStyle="1" w:styleId="scclippagebillheader">
    <w:name w:val="sc_clip_page_bill_header"/>
    <w:qFormat/>
    <w:rsid w:val="003F4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4D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4D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D83"/>
    <w:rPr>
      <w:lang w:val="en-US"/>
    </w:rPr>
  </w:style>
  <w:style w:type="paragraph" w:styleId="Footer">
    <w:name w:val="footer"/>
    <w:basedOn w:val="Normal"/>
    <w:link w:val="FooterChar"/>
    <w:uiPriority w:val="99"/>
    <w:unhideWhenUsed/>
    <w:rsid w:val="003F4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D83"/>
    <w:rPr>
      <w:lang w:val="en-US"/>
    </w:rPr>
  </w:style>
  <w:style w:type="paragraph" w:styleId="ListParagraph">
    <w:name w:val="List Paragraph"/>
    <w:basedOn w:val="Normal"/>
    <w:uiPriority w:val="34"/>
    <w:qFormat/>
    <w:rsid w:val="003F4D83"/>
    <w:pPr>
      <w:ind w:left="720"/>
      <w:contextualSpacing/>
    </w:pPr>
  </w:style>
  <w:style w:type="paragraph" w:customStyle="1" w:styleId="scbillfooter">
    <w:name w:val="sc_bill_footer"/>
    <w:qFormat/>
    <w:rsid w:val="003F4D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4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4D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4D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4D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4D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4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4D83"/>
    <w:pPr>
      <w:widowControl w:val="0"/>
      <w:suppressAutoHyphens/>
      <w:spacing w:after="0" w:line="360" w:lineRule="auto"/>
    </w:pPr>
    <w:rPr>
      <w:rFonts w:ascii="Times New Roman" w:hAnsi="Times New Roman"/>
      <w:lang w:val="en-US"/>
    </w:rPr>
  </w:style>
  <w:style w:type="paragraph" w:customStyle="1" w:styleId="sctableln">
    <w:name w:val="sc_table_ln"/>
    <w:qFormat/>
    <w:rsid w:val="003F4D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4D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4D83"/>
    <w:rPr>
      <w:strike/>
      <w:dstrike w:val="0"/>
    </w:rPr>
  </w:style>
  <w:style w:type="character" w:customStyle="1" w:styleId="scinsert">
    <w:name w:val="sc_insert"/>
    <w:uiPriority w:val="1"/>
    <w:qFormat/>
    <w:rsid w:val="003F4D83"/>
    <w:rPr>
      <w:caps w:val="0"/>
      <w:smallCaps w:val="0"/>
      <w:strike w:val="0"/>
      <w:dstrike w:val="0"/>
      <w:vanish w:val="0"/>
      <w:u w:val="single"/>
      <w:vertAlign w:val="baseline"/>
    </w:rPr>
  </w:style>
  <w:style w:type="character" w:customStyle="1" w:styleId="scinsertred">
    <w:name w:val="sc_insert_red"/>
    <w:uiPriority w:val="1"/>
    <w:qFormat/>
    <w:rsid w:val="003F4D83"/>
    <w:rPr>
      <w:caps w:val="0"/>
      <w:smallCaps w:val="0"/>
      <w:strike w:val="0"/>
      <w:dstrike w:val="0"/>
      <w:vanish w:val="0"/>
      <w:color w:val="FF0000"/>
      <w:u w:val="single"/>
      <w:vertAlign w:val="baseline"/>
    </w:rPr>
  </w:style>
  <w:style w:type="character" w:customStyle="1" w:styleId="scinsertblue">
    <w:name w:val="sc_insert_blue"/>
    <w:uiPriority w:val="1"/>
    <w:qFormat/>
    <w:rsid w:val="003F4D83"/>
    <w:rPr>
      <w:caps w:val="0"/>
      <w:smallCaps w:val="0"/>
      <w:strike w:val="0"/>
      <w:dstrike w:val="0"/>
      <w:vanish w:val="0"/>
      <w:color w:val="0070C0"/>
      <w:u w:val="single"/>
      <w:vertAlign w:val="baseline"/>
    </w:rPr>
  </w:style>
  <w:style w:type="character" w:customStyle="1" w:styleId="scstrikered">
    <w:name w:val="sc_strike_red"/>
    <w:uiPriority w:val="1"/>
    <w:qFormat/>
    <w:rsid w:val="003F4D83"/>
    <w:rPr>
      <w:strike/>
      <w:dstrike w:val="0"/>
      <w:color w:val="FF0000"/>
    </w:rPr>
  </w:style>
  <w:style w:type="character" w:customStyle="1" w:styleId="scstrikeblue">
    <w:name w:val="sc_strike_blue"/>
    <w:uiPriority w:val="1"/>
    <w:qFormat/>
    <w:rsid w:val="003F4D83"/>
    <w:rPr>
      <w:strike/>
      <w:dstrike w:val="0"/>
      <w:color w:val="0070C0"/>
    </w:rPr>
  </w:style>
  <w:style w:type="character" w:customStyle="1" w:styleId="scinsertbluenounderline">
    <w:name w:val="sc_insert_blue_no_underline"/>
    <w:uiPriority w:val="1"/>
    <w:qFormat/>
    <w:rsid w:val="003F4D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4D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4D83"/>
    <w:rPr>
      <w:strike/>
      <w:dstrike w:val="0"/>
      <w:color w:val="0070C0"/>
      <w:lang w:val="en-US"/>
    </w:rPr>
  </w:style>
  <w:style w:type="character" w:customStyle="1" w:styleId="scstrikerednoncodified">
    <w:name w:val="sc_strike_red_non_codified"/>
    <w:uiPriority w:val="1"/>
    <w:qFormat/>
    <w:rsid w:val="003F4D83"/>
    <w:rPr>
      <w:strike/>
      <w:dstrike w:val="0"/>
      <w:color w:val="FF0000"/>
    </w:rPr>
  </w:style>
  <w:style w:type="paragraph" w:customStyle="1" w:styleId="scbillsiglines">
    <w:name w:val="sc_bill_sig_lines"/>
    <w:qFormat/>
    <w:rsid w:val="003F4D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4D83"/>
    <w:rPr>
      <w:bdr w:val="none" w:sz="0" w:space="0" w:color="auto"/>
      <w:shd w:val="clear" w:color="auto" w:fill="FEC6C6"/>
    </w:rPr>
  </w:style>
  <w:style w:type="character" w:customStyle="1" w:styleId="screstoreblue">
    <w:name w:val="sc_restore_blue"/>
    <w:uiPriority w:val="1"/>
    <w:qFormat/>
    <w:rsid w:val="003F4D83"/>
    <w:rPr>
      <w:color w:val="4472C4" w:themeColor="accent1"/>
      <w:bdr w:val="none" w:sz="0" w:space="0" w:color="auto"/>
      <w:shd w:val="clear" w:color="auto" w:fill="auto"/>
    </w:rPr>
  </w:style>
  <w:style w:type="character" w:customStyle="1" w:styleId="screstorered">
    <w:name w:val="sc_restore_red"/>
    <w:uiPriority w:val="1"/>
    <w:qFormat/>
    <w:rsid w:val="003F4D83"/>
    <w:rPr>
      <w:color w:val="FF0000"/>
      <w:bdr w:val="none" w:sz="0" w:space="0" w:color="auto"/>
      <w:shd w:val="clear" w:color="auto" w:fill="auto"/>
    </w:rPr>
  </w:style>
  <w:style w:type="character" w:customStyle="1" w:styleId="scstrikenewblue">
    <w:name w:val="sc_strike_new_blue"/>
    <w:uiPriority w:val="1"/>
    <w:qFormat/>
    <w:rsid w:val="003F4D83"/>
    <w:rPr>
      <w:strike w:val="0"/>
      <w:dstrike/>
      <w:color w:val="0070C0"/>
      <w:u w:val="none"/>
    </w:rPr>
  </w:style>
  <w:style w:type="character" w:customStyle="1" w:styleId="scstrikenewred">
    <w:name w:val="sc_strike_new_red"/>
    <w:uiPriority w:val="1"/>
    <w:qFormat/>
    <w:rsid w:val="003F4D83"/>
    <w:rPr>
      <w:strike w:val="0"/>
      <w:dstrike/>
      <w:color w:val="FF0000"/>
      <w:u w:val="none"/>
    </w:rPr>
  </w:style>
  <w:style w:type="character" w:customStyle="1" w:styleId="scamendsenate">
    <w:name w:val="sc_amend_senate"/>
    <w:uiPriority w:val="1"/>
    <w:qFormat/>
    <w:rsid w:val="003F4D83"/>
    <w:rPr>
      <w:bdr w:val="none" w:sz="0" w:space="0" w:color="auto"/>
      <w:shd w:val="clear" w:color="auto" w:fill="FFF2CC" w:themeFill="accent4" w:themeFillTint="33"/>
    </w:rPr>
  </w:style>
  <w:style w:type="character" w:customStyle="1" w:styleId="scamendhouse">
    <w:name w:val="sc_amend_house"/>
    <w:uiPriority w:val="1"/>
    <w:qFormat/>
    <w:rsid w:val="003F4D8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72A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4&amp;session=126&amp;summary=B" TargetMode="External" Id="R658f423e4cd44f64" /><Relationship Type="http://schemas.openxmlformats.org/officeDocument/2006/relationships/hyperlink" Target="https://www.scstatehouse.gov/sess126_2025-2026/prever/4644_20251217.docx" TargetMode="External" Id="Raf557d38ae0c4165" /><Relationship Type="http://schemas.openxmlformats.org/officeDocument/2006/relationships/hyperlink" Target="h:\hj\20260113.docx" TargetMode="External" Id="R142548c7736b4f74" /><Relationship Type="http://schemas.openxmlformats.org/officeDocument/2006/relationships/hyperlink" Target="h:\hj\20260113.docx" TargetMode="External" Id="Rb2f7f2884c104e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1D6"/>
    <w:rsid w:val="000C5BC7"/>
    <w:rsid w:val="000F401F"/>
    <w:rsid w:val="00140B15"/>
    <w:rsid w:val="0019290E"/>
    <w:rsid w:val="001B20DA"/>
    <w:rsid w:val="001C48FD"/>
    <w:rsid w:val="001D3A64"/>
    <w:rsid w:val="001F71CC"/>
    <w:rsid w:val="002A7C8A"/>
    <w:rsid w:val="002D4365"/>
    <w:rsid w:val="00357E81"/>
    <w:rsid w:val="003E4FBC"/>
    <w:rsid w:val="003F4940"/>
    <w:rsid w:val="004E2BB5"/>
    <w:rsid w:val="004F5567"/>
    <w:rsid w:val="005459CD"/>
    <w:rsid w:val="0054626D"/>
    <w:rsid w:val="00580C56"/>
    <w:rsid w:val="00621421"/>
    <w:rsid w:val="006B363F"/>
    <w:rsid w:val="006D7711"/>
    <w:rsid w:val="007070D2"/>
    <w:rsid w:val="00730C87"/>
    <w:rsid w:val="00776F2C"/>
    <w:rsid w:val="008B500C"/>
    <w:rsid w:val="008F7723"/>
    <w:rsid w:val="009031EF"/>
    <w:rsid w:val="00912A5F"/>
    <w:rsid w:val="00940EED"/>
    <w:rsid w:val="00985255"/>
    <w:rsid w:val="009C3651"/>
    <w:rsid w:val="00A51DBA"/>
    <w:rsid w:val="00AE7361"/>
    <w:rsid w:val="00B0746C"/>
    <w:rsid w:val="00B20DA6"/>
    <w:rsid w:val="00B457AF"/>
    <w:rsid w:val="00BF56C3"/>
    <w:rsid w:val="00C818FB"/>
    <w:rsid w:val="00CC0451"/>
    <w:rsid w:val="00D57FA7"/>
    <w:rsid w:val="00D6665C"/>
    <w:rsid w:val="00D900BD"/>
    <w:rsid w:val="00E0074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6776170f-af9c-4fb8-bd7a-b4dda6160b93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9d94e29e-6415-420b-a0b9-37cf101e1196</T_BILL_REQUEST_REQUEST>
  <T_BILL_R_ORIGINALDRAFT>c3b66c74-ce42-43b6-b9fe-d92247b40327</T_BILL_R_ORIGINALDRAFT>
  <T_BILL_SPONSOR_SPONSOR>69c30c19-e536-4176-82b4-b7fe75e47f85</T_BILL_SPONSOR_SPONSOR>
  <T_BILL_T_BILLNAME>[4644]</T_BILL_T_BILLNAME>
  <T_BILL_T_BILLNUMBER>4644</T_BILL_T_BILLNUMBER>
  <T_BILL_T_BILLTITLE>TO AMEND THE SOUTH CAROLINA CODE OF LAWS BY ADDING SECTION 63‑17‑80 SO AS TO PROVIDE FOR THE DETERMINATION OF PARENTAL RESPONSIBILITY AND CHILD SUPPORT AND THE CREATION OF A PARENTING PLAN AND TIME‑SHARING SCHEDULE FOR A CHILD OF UNMARRIED PARENTS; BY AMENDING SECTION 63‑17‑10, RELATING TO PATERNITY ACTIONS, SO AS TO MAKE CONFORMING CHANGES; AND  TO AMEND SECTION 63‑5‑30, RELATING TO RIGHTS AND DUTIES OF PARENTS OF MINOR CHILDREN, SO AS TO PROVIDE THAT AN UNMARRIED MOTHER AND A FATHER WHO HAS ESTABLISHED PATERNITY ARE THE NATURAL GUARDIANS OF THE CHILD.</T_BILL_T_BILLTITLE>
  <T_BILL_T_CHAMBER>house</T_BILL_T_CHAMBER>
  <T_BILL_T_FILENAME> </T_BILL_T_FILENAME>
  <T_BILL_T_LEGTYPE>bill_statewide</T_BILL_T_LEGTYPE>
  <T_BILL_T_RATNUMBERSTRING>HNone</T_BILL_T_RATNUMBERSTRING>
  <T_BILL_T_SECTIONS>[{"SectionUUID":"86ff5dff-5298-4d1d-92b7-d2528d65a40f","SectionName":"code_section","SectionNumber":1,"SectionType":"code_section","CodeSections":[{"CodeSectionBookmarkName":"ns_T63C17N80_c5080c43a","IsConstitutionSection":false,"Identity":"63-17-80","IsNew":true,"SubSections":[],"TitleRelatedTo":"","TitleSoAsTo":"provide for the determination of paretnal responsibility and child support and for the creation of a parenting plan for never-married parents of a child","Deleted":false,"IsStricken":false}],"TitleText":"","DisableControls":false,"Deleted":false,"RepealItems":[],"SectionBookmarkName":"bs_num_1_c4430b1e4"},{"SectionUUID":"ea916341-d304-429b-a99c-ea6081b3290b","SectionName":"code_section","SectionNumber":2,"SectionType":"code_section","CodeSections":[{"CodeSectionBookmarkName":"cs_T63C17N10_1ebf3925d","IsConstitutionSection":false,"Identity":"63-17-10","IsNew":false,"SubSections":[{"Level":1,"Identity":"T63C17N10SD","SubSectionBookmarkName":"ss_T63C17N10SD_lv1_8cfa75b6f","IsNewSubSection":false,"SubSectionReplacement":""}],"TitleRelatedTo":"Purpose;  definitions","TitleSoAsTo":"","Deleted":false,"IsStricken":false}],"TitleText":"","DisableControls":false,"Deleted":false,"RepealItems":[],"SectionBookmarkName":"bs_num_2_dadef4f5b"},{"SectionUUID":"ffba5a00-c4ce-482f-9ef9-9992a7c86a2d","SectionName":"code_section","SectionNumber":3,"SectionType":"code_section","CodeSections":[{"CodeSectionBookmarkName":"cs_T63C5N30_1c48c0814","IsConstitutionSection":false,"Identity":"63-5-30","IsNew":false,"SubSections":[{"Level":1,"Identity":"T63C5N30SA","SubSectionBookmarkName":"ss_T63C5N30SA_lv1_a165eea77","IsNewSubSection":false,"SubSectionReplacement":""},{"Level":1,"Identity":"T63C5N30SB","SubSectionBookmarkName":"ss_T63C5N30SB_lv1_5d9f7a363","IsNewSubSection":false,"SubSectionReplacement":""}],"TitleRelatedTo":"Rights and duties of parents regarding minor children","TitleSoAsTo":"","Deleted":false,"IsStricken":false}],"TitleText":"","DisableControls":false,"Deleted":false,"RepealItems":[],"SectionBookmarkName":"bs_num_3_d6d71b424"},{"SectionUUID":"8f03ca95-8faa-4d43-a9c2-8afc498075bd","SectionName":"standard_eff_date_section","SectionNumber":4,"SectionType":"drafting_clause","CodeSections":[],"TitleText":"","DisableControls":false,"Deleted":false,"RepealItems":[],"SectionBookmarkName":"bs_num_4_lastsection"}]</T_BILL_T_SECTIONS>
  <T_BILL_T_SUBJECT>Paternity</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2756</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2025-12-03T14:05:00Z</cp:lastPrinted>
  <dcterms:created xsi:type="dcterms:W3CDTF">2026-01-14T16:13:00Z</dcterms:created>
  <dcterms:modified xsi:type="dcterms:W3CDTF">2026-01-14T16:13:00Z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