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LC-0358VR26.docx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d4e75b2ca4345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1b38b8b952470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24C9" w:rsidRDefault="00432135" w14:paraId="1866CD6F" w14:textId="2DDFA7AA">
      <w:pPr>
        <w:pStyle w:val="scemptylineheader"/>
      </w:pPr>
      <w:bookmarkStart w:name="open_doc_here" w:id="0"/>
      <w:bookmarkEnd w:id="0"/>
    </w:p>
    <w:p w:rsidRPr="00BB0725" w:rsidR="00A73EFA" w:rsidP="008E24C9" w:rsidRDefault="00A73EFA" w14:paraId="3AE3DE9C" w14:textId="782FF035">
      <w:pPr>
        <w:pStyle w:val="scemptylineheader"/>
      </w:pPr>
    </w:p>
    <w:p w:rsidRPr="00BB0725" w:rsidR="00A73EFA" w:rsidP="008E24C9" w:rsidRDefault="00A73EFA" w14:paraId="52DFE4DB" w14:textId="621F1E15">
      <w:pPr>
        <w:pStyle w:val="scemptylineheader"/>
      </w:pPr>
    </w:p>
    <w:p w:rsidRPr="00DF3B44" w:rsidR="00A73EFA" w:rsidP="008E24C9" w:rsidRDefault="00A73EFA" w14:paraId="725B8BC2" w14:textId="5ED1FD25">
      <w:pPr>
        <w:pStyle w:val="scemptylineheader"/>
      </w:pPr>
    </w:p>
    <w:p w:rsidRPr="00DF3B44" w:rsidR="00A73EFA" w:rsidP="008E24C9" w:rsidRDefault="00A73EFA" w14:paraId="3D0D8863" w14:textId="38E95566">
      <w:pPr>
        <w:pStyle w:val="scemptylineheader"/>
      </w:pPr>
    </w:p>
    <w:p w:rsidRPr="00DF3B44" w:rsidR="00A73EFA" w:rsidP="008E24C9" w:rsidRDefault="00A73EFA" w14:paraId="4B3621FE" w14:textId="6A7E058A">
      <w:pPr>
        <w:pStyle w:val="scemptylineheader"/>
      </w:pPr>
    </w:p>
    <w:p w:rsidRPr="00DF3B44" w:rsidR="002C3463" w:rsidP="00037F04" w:rsidRDefault="002C3463" w14:paraId="76C2F9EB" w14:textId="77777777">
      <w:pPr>
        <w:pStyle w:val="scemptylineheader"/>
      </w:pPr>
    </w:p>
    <w:p w:rsidRPr="00DF3B44" w:rsidR="008E61A1" w:rsidP="00446987" w:rsidRDefault="008E61A1" w14:paraId="30FA94BF" w14:textId="77777777">
      <w:pPr>
        <w:pStyle w:val="scemptylineheader"/>
      </w:pPr>
    </w:p>
    <w:p w:rsidRPr="00DF3B44" w:rsidR="002C3463" w:rsidP="00EB120E" w:rsidRDefault="002C3463" w14:paraId="18293E47" w14:textId="77777777">
      <w:pPr>
        <w:pStyle w:val="scbillheader"/>
      </w:pPr>
      <w:r w:rsidRPr="00DF3B44">
        <w:t>A bill</w:t>
      </w:r>
    </w:p>
    <w:p w:rsidRPr="00DF3B44" w:rsidR="002C3463" w:rsidP="001164F9" w:rsidRDefault="002C3463" w14:paraId="0146E9F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04D2" w14:paraId="18893BE3" w14:textId="42C9F9F6">
          <w:pPr>
            <w:pStyle w:val="scbilltitle"/>
          </w:pPr>
          <w:r>
            <w:t>TO AMEND THE SOUTH CAROLINA CODE OF LAWS BY ADDING SECTION 16‑15‑260 SO AS TO CREATE THE CRIMINAL OFFENSE OF COERCION TO OBTAIN AN ABORTION; TO ESTABLISH PENALTIES; AND FOR OTHER PURPOSES.</w:t>
          </w:r>
        </w:p>
      </w:sdtContent>
    </w:sdt>
    <w:bookmarkStart w:name="at_a8b4e5130" w:displacedByCustomXml="prev" w:id="1"/>
    <w:bookmarkEnd w:id="1"/>
    <w:p w:rsidRPr="00DF3B44" w:rsidR="006C18F0" w:rsidP="006C18F0" w:rsidRDefault="006C18F0" w14:paraId="63CB2092" w14:textId="77777777">
      <w:pPr>
        <w:pStyle w:val="scbillwhereasclause"/>
      </w:pPr>
    </w:p>
    <w:p w:rsidRPr="0094541D" w:rsidR="007E06BB" w:rsidP="0094541D" w:rsidRDefault="002C3463" w14:paraId="02AD73B9" w14:textId="77777777">
      <w:pPr>
        <w:pStyle w:val="scenactingwords"/>
      </w:pPr>
      <w:bookmarkStart w:name="ew_750abf967" w:id="2"/>
      <w:r w:rsidRPr="0094541D">
        <w:t>B</w:t>
      </w:r>
      <w:bookmarkEnd w:id="2"/>
      <w:r w:rsidRPr="0094541D">
        <w:t>e it enacted by the General Assembly of the State of South Carolina:</w:t>
      </w:r>
    </w:p>
    <w:p w:rsidR="00B46A3B" w:rsidRDefault="00B46A3B" w14:paraId="533D2093" w14:textId="77777777">
      <w:pPr>
        <w:pStyle w:val="scemptyline"/>
      </w:pPr>
    </w:p>
    <w:p w:rsidRPr="00DF3B44" w:rsidR="007E06BB" w:rsidP="00787433" w:rsidRDefault="007E06BB" w14:paraId="6B179339" w14:textId="77777777">
      <w:pPr>
        <w:pStyle w:val="scdirectionallanguage"/>
      </w:pPr>
      <w:bookmarkStart w:name="bs_num_1_37efd722a" w:id="3"/>
      <w:r>
        <w:t>S</w:t>
      </w:r>
      <w:bookmarkEnd w:id="3"/>
      <w:r>
        <w:t>ECTION 1.</w:t>
      </w:r>
      <w:r>
        <w:tab/>
      </w:r>
      <w:bookmarkStart w:name="dl_d2c48b2ac" w:id="4"/>
      <w:r>
        <w:t>A</w:t>
      </w:r>
      <w:bookmarkEnd w:id="4"/>
      <w:r>
        <w:t>rticle 1, Chapter 15, Title 16 of the S.C. Code is amended by adding:</w:t>
      </w:r>
    </w:p>
    <w:p w:rsidR="00B46A3B" w:rsidRDefault="00B46A3B" w14:paraId="0277F12A" w14:textId="77777777">
      <w:pPr>
        <w:pStyle w:val="scnewcodesection"/>
      </w:pPr>
    </w:p>
    <w:p w:rsidR="001E04D2" w:rsidP="001E04D2" w:rsidRDefault="00B46A3B" w14:paraId="697F8BAE" w14:textId="0099FE92">
      <w:pPr>
        <w:pStyle w:val="scnewcodesection"/>
      </w:pPr>
      <w:r>
        <w:tab/>
      </w:r>
      <w:bookmarkStart w:name="ns_T16C15N260_0f1f5dd0c" w:id="5"/>
      <w:r>
        <w:t>S</w:t>
      </w:r>
      <w:bookmarkEnd w:id="5"/>
      <w:r>
        <w:t>ection 16‑15‑260.</w:t>
      </w:r>
      <w:r>
        <w:tab/>
      </w:r>
      <w:bookmarkStart w:name="ss_T16C15N260SA_lv1_fed556329" w:id="6"/>
      <w:r w:rsidR="001E04D2">
        <w:t>(</w:t>
      </w:r>
      <w:bookmarkEnd w:id="6"/>
      <w:r w:rsidR="001E04D2">
        <w:t>A) Coercion to obtain an abortion is the unlawful act of a person engaging in coercion with knowledge that a woman is pregnant and with the intent to compel the woman to obtain an abortion when the woman has expressed her desire to not obtain an abortion.</w:t>
      </w:r>
    </w:p>
    <w:p w:rsidR="001E04D2" w:rsidP="001E04D2" w:rsidRDefault="001E04D2" w14:paraId="6D90A3B0" w14:textId="225FF520">
      <w:pPr>
        <w:pStyle w:val="scnewcodesection"/>
      </w:pPr>
      <w:r>
        <w:tab/>
      </w:r>
      <w:bookmarkStart w:name="ss_T16C15N260SB_lv1_ddfa715a4" w:id="7"/>
      <w:r>
        <w:t>(</w:t>
      </w:r>
      <w:bookmarkEnd w:id="7"/>
      <w:r>
        <w:t>B)</w:t>
      </w:r>
      <w:bookmarkStart w:name="ss_T16C15N260S1_lv2_dbd209331" w:id="8"/>
      <w:r>
        <w:t>(</w:t>
      </w:r>
      <w:bookmarkEnd w:id="8"/>
      <w:r>
        <w:t xml:space="preserve">1) A person who violates the provisions of subsection (A) is guilty of a </w:t>
      </w:r>
      <w:r w:rsidR="001917EE">
        <w:t>misdemeanor</w:t>
      </w:r>
      <w:r>
        <w:t xml:space="preserve"> and, upon conviction, must be fined not more than five thousand dollars or imprisoned not more than one year, or both; or</w:t>
      </w:r>
    </w:p>
    <w:p w:rsidR="001E04D2" w:rsidP="001E04D2" w:rsidRDefault="001E04D2" w14:paraId="3A8488E6" w14:textId="05EE79B5">
      <w:pPr>
        <w:pStyle w:val="scnewcodesection"/>
      </w:pPr>
      <w:r>
        <w:tab/>
      </w:r>
      <w:r>
        <w:tab/>
      </w:r>
      <w:bookmarkStart w:name="ss_T16C15N260S2_lv2_9fcd84514" w:id="9"/>
      <w:r>
        <w:t>(</w:t>
      </w:r>
      <w:bookmarkEnd w:id="9"/>
      <w:r>
        <w:t>2) If the person violating the provisions of subsection (A) is the father or the putative father of the pregnant woman’s unborn child</w:t>
      </w:r>
      <w:r w:rsidRPr="001E04D2">
        <w:t xml:space="preserve"> </w:t>
      </w:r>
      <w:r>
        <w:t>and</w:t>
      </w:r>
      <w:r w:rsidR="00B46A3B">
        <w:t>,</w:t>
      </w:r>
      <w:r>
        <w:t xml:space="preserve"> at the time of the violation</w:t>
      </w:r>
      <w:r w:rsidR="00B46A3B">
        <w:t>,</w:t>
      </w:r>
      <w:r>
        <w:t xml:space="preserve"> the person </w:t>
      </w:r>
      <w:r w:rsidRPr="001E04D2">
        <w:t xml:space="preserve">is </w:t>
      </w:r>
      <w:r>
        <w:t xml:space="preserve">eighteen </w:t>
      </w:r>
      <w:r w:rsidRPr="001E04D2">
        <w:t xml:space="preserve">years of age or older </w:t>
      </w:r>
      <w:r>
        <w:t xml:space="preserve">and the pregnant woman is a minor under the age of eighteen years of age, the person is guilty of a </w:t>
      </w:r>
      <w:r w:rsidR="001917EE">
        <w:t>misdemeanor</w:t>
      </w:r>
      <w:r>
        <w:t xml:space="preserve"> and, </w:t>
      </w:r>
      <w:r w:rsidRPr="001E04D2">
        <w:t xml:space="preserve">upon conviction, must be fined not more than </w:t>
      </w:r>
      <w:r>
        <w:t>ten</w:t>
      </w:r>
      <w:r w:rsidRPr="001E04D2">
        <w:t xml:space="preserve"> thousand dollars or imprisoned not more than one year, or both</w:t>
      </w:r>
      <w:r>
        <w:t>.</w:t>
      </w:r>
    </w:p>
    <w:p w:rsidR="001E04D2" w:rsidP="001E04D2" w:rsidRDefault="001E04D2" w14:paraId="45083B02" w14:textId="6C70CBEE">
      <w:pPr>
        <w:pStyle w:val="scnewcodesection"/>
      </w:pPr>
      <w:r>
        <w:tab/>
      </w:r>
      <w:bookmarkStart w:name="ss_T16C15N260SC_lv1_640869bcb" w:id="10"/>
      <w:r>
        <w:t>(</w:t>
      </w:r>
      <w:bookmarkEnd w:id="10"/>
      <w:r>
        <w:t>C) As used in this section:</w:t>
      </w:r>
    </w:p>
    <w:p w:rsidR="001E04D2" w:rsidP="001E04D2" w:rsidRDefault="001E04D2" w14:paraId="0324AF1E" w14:textId="163E0C15">
      <w:pPr>
        <w:pStyle w:val="scnewcodesection"/>
      </w:pPr>
      <w:r>
        <w:tab/>
      </w:r>
      <w:r>
        <w:tab/>
      </w:r>
      <w:bookmarkStart w:name="ss_T16C15N260S1_lv2_451ce2157" w:id="11"/>
      <w:r>
        <w:t>(</w:t>
      </w:r>
      <w:bookmarkEnd w:id="11"/>
      <w:r>
        <w:t>1) “Abortion” means the same as defined in Section 44‑41‑610.</w:t>
      </w:r>
    </w:p>
    <w:p w:rsidR="001E04D2" w:rsidP="001E04D2" w:rsidRDefault="001E04D2" w14:paraId="1BE38442" w14:textId="4D282064">
      <w:pPr>
        <w:pStyle w:val="scnewcodesection"/>
      </w:pPr>
      <w:r>
        <w:tab/>
      </w:r>
      <w:r>
        <w:tab/>
      </w:r>
      <w:bookmarkStart w:name="ss_T16C15N260S2_lv2_802988ad2" w:id="12"/>
      <w:r>
        <w:t>(</w:t>
      </w:r>
      <w:bookmarkEnd w:id="12"/>
      <w:r>
        <w:t>2) “Coercion” means any of the following:</w:t>
      </w:r>
    </w:p>
    <w:p w:rsidR="001E04D2" w:rsidP="001E04D2" w:rsidRDefault="001E04D2" w14:paraId="02559F2A" w14:textId="5315B621">
      <w:pPr>
        <w:pStyle w:val="scnewcodesection"/>
      </w:pPr>
      <w:r>
        <w:tab/>
      </w:r>
      <w:r>
        <w:tab/>
      </w:r>
      <w:r>
        <w:tab/>
      </w:r>
      <w:bookmarkStart w:name="ss_T16C15N260Sa_lv3_c0cdf62f1" w:id="13"/>
      <w:r>
        <w:t>(</w:t>
      </w:r>
      <w:bookmarkEnd w:id="13"/>
      <w:r>
        <w:t>a) threatening to harm or physically restrain an individual or the creation or execution of any scheme, plan, or pattern intended to cause an individual to believe that failure to perform an act would result in financial harm to, or physical restraint of, an individual;</w:t>
      </w:r>
    </w:p>
    <w:p w:rsidR="001E04D2" w:rsidP="001E04D2" w:rsidRDefault="001E04D2" w14:paraId="6CD67832" w14:textId="14FAFC2B">
      <w:pPr>
        <w:pStyle w:val="scnewcodesection"/>
      </w:pPr>
      <w:r>
        <w:tab/>
      </w:r>
      <w:r>
        <w:tab/>
      </w:r>
      <w:r>
        <w:tab/>
      </w:r>
      <w:bookmarkStart w:name="ss_T16C15N260Sb_lv3_3e5e88298" w:id="14"/>
      <w:r>
        <w:t>(</w:t>
      </w:r>
      <w:bookmarkEnd w:id="14"/>
      <w:r>
        <w:t>b) abusing or threatening abuse of the legal system, including threats of arrest or deportation without regard to whether the individual being threatened is subject to arrest or deportation under the laws of this State or the United States;</w:t>
      </w:r>
    </w:p>
    <w:p w:rsidR="001E04D2" w:rsidP="001E04D2" w:rsidRDefault="001E04D2" w14:paraId="4E768EE5" w14:textId="7D142DC7">
      <w:pPr>
        <w:pStyle w:val="scnewcodesection"/>
      </w:pPr>
      <w:r>
        <w:tab/>
      </w:r>
      <w:r>
        <w:tab/>
      </w:r>
      <w:r>
        <w:tab/>
      </w:r>
      <w:bookmarkStart w:name="ss_T16C15N260Sc_lv3_50dd71733" w:id="15"/>
      <w:r>
        <w:t>(</w:t>
      </w:r>
      <w:bookmarkEnd w:id="15"/>
      <w:r>
        <w:t>c) knowingly destroying, concealing, removing, confiscating</w:t>
      </w:r>
      <w:r w:rsidR="000957FE">
        <w:t>,</w:t>
      </w:r>
      <w:r>
        <w:t xml:space="preserve"> or possessing any actual or purported passport or other immigration document or any other actual or purported government </w:t>
      </w:r>
      <w:r>
        <w:lastRenderedPageBreak/>
        <w:t>identification document from an individual without regard to whether the documents are fraudulent or fraudulently obtained; or</w:t>
      </w:r>
    </w:p>
    <w:p w:rsidR="001E04D2" w:rsidP="001E04D2" w:rsidRDefault="001E04D2" w14:paraId="0E25311A" w14:textId="09082C94">
      <w:pPr>
        <w:pStyle w:val="scnewcodesection"/>
      </w:pPr>
      <w:r>
        <w:tab/>
      </w:r>
      <w:r>
        <w:tab/>
      </w:r>
      <w:r>
        <w:tab/>
      </w:r>
      <w:bookmarkStart w:name="ss_T16C15N260Sd_lv3_18cff66ed" w:id="16"/>
      <w:r>
        <w:t>(</w:t>
      </w:r>
      <w:bookmarkEnd w:id="16"/>
      <w:r>
        <w:t>d) facilitating or controlling an individual’s access to a controlled substance, as defined in Section 44‑53‑110, and amendments thereto, other than for a legitimate medical purpose.</w:t>
      </w:r>
    </w:p>
    <w:p w:rsidR="001E04D2" w:rsidP="001E04D2" w:rsidRDefault="001E04D2" w14:paraId="0575A86E" w14:textId="08096667">
      <w:pPr>
        <w:pStyle w:val="scnewcodesection"/>
      </w:pPr>
      <w:r>
        <w:tab/>
      </w:r>
      <w:r>
        <w:tab/>
      </w:r>
      <w:bookmarkStart w:name="ss_T16C15N260S3_lv2_91f4fedbc" w:id="17"/>
      <w:r>
        <w:t>(</w:t>
      </w:r>
      <w:bookmarkEnd w:id="17"/>
      <w:r>
        <w:t>3) “Financial harm” means any of the following:</w:t>
      </w:r>
    </w:p>
    <w:p w:rsidR="001E04D2" w:rsidP="001E04D2" w:rsidRDefault="001E04D2" w14:paraId="46152CA3" w14:textId="31224310">
      <w:pPr>
        <w:pStyle w:val="scnewcodesection"/>
      </w:pPr>
      <w:r>
        <w:tab/>
      </w:r>
      <w:r>
        <w:tab/>
      </w:r>
      <w:r>
        <w:tab/>
      </w:r>
      <w:bookmarkStart w:name="ss_T16C15N260Sa_lv3_2193df16a" w:id="18"/>
      <w:r>
        <w:t>(</w:t>
      </w:r>
      <w:bookmarkEnd w:id="18"/>
      <w:r>
        <w:t>a) any loan, promissory note, or other credit instrument that provides for interest at a rate that is prohibited by state or federal law;</w:t>
      </w:r>
    </w:p>
    <w:p w:rsidR="001E04D2" w:rsidP="001E04D2" w:rsidRDefault="001E04D2" w14:paraId="7E1C6C49" w14:textId="0B80640B">
      <w:pPr>
        <w:pStyle w:val="scnewcodesection"/>
      </w:pPr>
      <w:r>
        <w:tab/>
      </w:r>
      <w:r>
        <w:tab/>
      </w:r>
      <w:r>
        <w:tab/>
      </w:r>
      <w:bookmarkStart w:name="ss_T16C15N260Sb_lv3_38aa2312d" w:id="19"/>
      <w:r>
        <w:t>(</w:t>
      </w:r>
      <w:bookmarkEnd w:id="19"/>
      <w:r>
        <w:t>b) any employment contract or other agreement for the payment of wages that violates Chapter 10, Title 41;</w:t>
      </w:r>
    </w:p>
    <w:p w:rsidR="001E04D2" w:rsidP="001E04D2" w:rsidRDefault="001E04D2" w14:paraId="156D7C9C" w14:textId="5EA24CA6">
      <w:pPr>
        <w:pStyle w:val="scnewcodesection"/>
      </w:pPr>
      <w:r>
        <w:tab/>
      </w:r>
      <w:r>
        <w:tab/>
      </w:r>
      <w:r>
        <w:tab/>
      </w:r>
      <w:bookmarkStart w:name="ss_T16C15N260Sc_lv3_ec76ac681" w:id="20"/>
      <w:r>
        <w:t>(</w:t>
      </w:r>
      <w:bookmarkEnd w:id="20"/>
      <w:r>
        <w:t>c) blackmail as defined in Section 16‑17‑640; or</w:t>
      </w:r>
    </w:p>
    <w:p w:rsidR="001E04D2" w:rsidP="001E04D2" w:rsidRDefault="001E04D2" w14:paraId="00F81D54" w14:textId="4E740814">
      <w:pPr>
        <w:pStyle w:val="scnewcodesection"/>
      </w:pPr>
      <w:r>
        <w:tab/>
      </w:r>
      <w:r>
        <w:tab/>
      </w:r>
      <w:r>
        <w:tab/>
      </w:r>
      <w:bookmarkStart w:name="ss_T16C15N260Sd_lv3_3c8fbba0c" w:id="21"/>
      <w:r>
        <w:t>(</w:t>
      </w:r>
      <w:bookmarkEnd w:id="21"/>
      <w:r>
        <w:t>d) any other adverse financial consequence.</w:t>
      </w:r>
    </w:p>
    <w:p w:rsidR="001E04D2" w:rsidP="001E04D2" w:rsidRDefault="001E04D2" w14:paraId="4927F829" w14:textId="0C321892">
      <w:pPr>
        <w:pStyle w:val="scnewcodesection"/>
      </w:pPr>
      <w:r>
        <w:tab/>
      </w:r>
      <w:r>
        <w:tab/>
      </w:r>
      <w:bookmarkStart w:name="ss_T16C15N260S4_lv2_b342ff9c3" w:id="22"/>
      <w:r>
        <w:t>(</w:t>
      </w:r>
      <w:bookmarkEnd w:id="22"/>
      <w:r>
        <w:t xml:space="preserve">4) “Unborn child” means </w:t>
      </w:r>
      <w:r w:rsidRPr="001E04D2">
        <w:t>the same as defined in Section 44‑41‑610</w:t>
      </w:r>
      <w:r>
        <w:t>.</w:t>
      </w:r>
    </w:p>
    <w:p w:rsidR="00B46A3B" w:rsidRDefault="00B46A3B" w14:paraId="0EB43EC9" w14:textId="77777777">
      <w:pPr>
        <w:pStyle w:val="scemptyline"/>
      </w:pPr>
    </w:p>
    <w:p w:rsidRPr="00DF3B44" w:rsidR="007A10F1" w:rsidP="007A10F1" w:rsidRDefault="00E27805" w14:paraId="33D95C05" w14:textId="77777777">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34ABEBB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34EE" w14:textId="77777777" w:rsidR="003C60AA" w:rsidRDefault="003C60AA" w:rsidP="0010329A">
      <w:pPr>
        <w:spacing w:after="0" w:line="240" w:lineRule="auto"/>
      </w:pPr>
      <w:r>
        <w:separator/>
      </w:r>
    </w:p>
    <w:p w14:paraId="64757F00" w14:textId="77777777" w:rsidR="003C60AA" w:rsidRDefault="003C60AA"/>
  </w:endnote>
  <w:endnote w:type="continuationSeparator" w:id="0">
    <w:p w14:paraId="3BD45EF2" w14:textId="77777777" w:rsidR="003C60AA" w:rsidRDefault="003C60AA" w:rsidP="0010329A">
      <w:pPr>
        <w:spacing w:after="0" w:line="240" w:lineRule="auto"/>
      </w:pPr>
      <w:r>
        <w:continuationSeparator/>
      </w:r>
    </w:p>
    <w:p w14:paraId="5D4B2E52" w14:textId="77777777" w:rsidR="003C60AA" w:rsidRDefault="003C60AA"/>
  </w:endnote>
  <w:endnote w:type="continuationNotice" w:id="1">
    <w:p w14:paraId="4646EFA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7EC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499AC05" w14:textId="77777777" w:rsidR="00685035" w:rsidRPr="007B4AF7" w:rsidRDefault="00A946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4B36">
              <w:rPr>
                <w:noProof/>
              </w:rPr>
              <w:t>LC-0358VR26.docx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6BF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31B9" w14:textId="77777777" w:rsidR="003C60AA" w:rsidRDefault="003C60AA" w:rsidP="0010329A">
      <w:pPr>
        <w:spacing w:after="0" w:line="240" w:lineRule="auto"/>
      </w:pPr>
      <w:r>
        <w:separator/>
      </w:r>
    </w:p>
    <w:p w14:paraId="2AA86F2F" w14:textId="77777777" w:rsidR="003C60AA" w:rsidRDefault="003C60AA"/>
  </w:footnote>
  <w:footnote w:type="continuationSeparator" w:id="0">
    <w:p w14:paraId="0B746037" w14:textId="77777777" w:rsidR="003C60AA" w:rsidRDefault="003C60AA" w:rsidP="0010329A">
      <w:pPr>
        <w:spacing w:after="0" w:line="240" w:lineRule="auto"/>
      </w:pPr>
      <w:r>
        <w:continuationSeparator/>
      </w:r>
    </w:p>
    <w:p w14:paraId="0A9BC4CC" w14:textId="77777777" w:rsidR="003C60AA" w:rsidRDefault="003C60AA"/>
  </w:footnote>
  <w:footnote w:type="continuationNotice" w:id="1">
    <w:p w14:paraId="769E7B3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AAB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C9E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5E7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24"/>
    <w:rsid w:val="000479D0"/>
    <w:rsid w:val="0006464F"/>
    <w:rsid w:val="00066B54"/>
    <w:rsid w:val="00072FCD"/>
    <w:rsid w:val="00074A4F"/>
    <w:rsid w:val="00077B65"/>
    <w:rsid w:val="000957FE"/>
    <w:rsid w:val="000A26B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9A3"/>
    <w:rsid w:val="00140049"/>
    <w:rsid w:val="0014294A"/>
    <w:rsid w:val="00144C6D"/>
    <w:rsid w:val="001542CE"/>
    <w:rsid w:val="0015742A"/>
    <w:rsid w:val="00171601"/>
    <w:rsid w:val="001730EB"/>
    <w:rsid w:val="00173276"/>
    <w:rsid w:val="00176122"/>
    <w:rsid w:val="0019025B"/>
    <w:rsid w:val="001917EE"/>
    <w:rsid w:val="00192AF7"/>
    <w:rsid w:val="00197366"/>
    <w:rsid w:val="001A136C"/>
    <w:rsid w:val="001B5774"/>
    <w:rsid w:val="001B5794"/>
    <w:rsid w:val="001B6DA2"/>
    <w:rsid w:val="001C25EC"/>
    <w:rsid w:val="001D12D9"/>
    <w:rsid w:val="001E04D2"/>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61B0"/>
    <w:rsid w:val="002C3463"/>
    <w:rsid w:val="002D266D"/>
    <w:rsid w:val="002D5B3D"/>
    <w:rsid w:val="002D7447"/>
    <w:rsid w:val="002E315A"/>
    <w:rsid w:val="002E4F8C"/>
    <w:rsid w:val="002F560C"/>
    <w:rsid w:val="002F5847"/>
    <w:rsid w:val="0030425A"/>
    <w:rsid w:val="00315DB9"/>
    <w:rsid w:val="003421F1"/>
    <w:rsid w:val="0034279C"/>
    <w:rsid w:val="00354F64"/>
    <w:rsid w:val="003559A1"/>
    <w:rsid w:val="00361563"/>
    <w:rsid w:val="003654CC"/>
    <w:rsid w:val="00371D36"/>
    <w:rsid w:val="00373E17"/>
    <w:rsid w:val="003775E6"/>
    <w:rsid w:val="00381998"/>
    <w:rsid w:val="003A08AD"/>
    <w:rsid w:val="003A5F1C"/>
    <w:rsid w:val="003B4325"/>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289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E58"/>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8DA"/>
    <w:rsid w:val="00657CF4"/>
    <w:rsid w:val="00661463"/>
    <w:rsid w:val="00663B8D"/>
    <w:rsid w:val="00663E00"/>
    <w:rsid w:val="00664F48"/>
    <w:rsid w:val="00664FAD"/>
    <w:rsid w:val="00673286"/>
    <w:rsid w:val="0067345B"/>
    <w:rsid w:val="00683986"/>
    <w:rsid w:val="00685035"/>
    <w:rsid w:val="00685770"/>
    <w:rsid w:val="00690DBA"/>
    <w:rsid w:val="006964F9"/>
    <w:rsid w:val="006A395F"/>
    <w:rsid w:val="006A65E2"/>
    <w:rsid w:val="006B37BD"/>
    <w:rsid w:val="006C092D"/>
    <w:rsid w:val="006C099D"/>
    <w:rsid w:val="006C18F0"/>
    <w:rsid w:val="006C7E01"/>
    <w:rsid w:val="006D2812"/>
    <w:rsid w:val="006D2906"/>
    <w:rsid w:val="006D64A5"/>
    <w:rsid w:val="006E0935"/>
    <w:rsid w:val="006E353F"/>
    <w:rsid w:val="006E35AB"/>
    <w:rsid w:val="006F36BF"/>
    <w:rsid w:val="00711AA9"/>
    <w:rsid w:val="007132BC"/>
    <w:rsid w:val="00722155"/>
    <w:rsid w:val="00730C87"/>
    <w:rsid w:val="00737F19"/>
    <w:rsid w:val="0074463F"/>
    <w:rsid w:val="00754F07"/>
    <w:rsid w:val="00782BF8"/>
    <w:rsid w:val="00783C75"/>
    <w:rsid w:val="007849D9"/>
    <w:rsid w:val="00786AEA"/>
    <w:rsid w:val="00787433"/>
    <w:rsid w:val="007A10F1"/>
    <w:rsid w:val="007A3D50"/>
    <w:rsid w:val="007B2D29"/>
    <w:rsid w:val="007B412F"/>
    <w:rsid w:val="007B4AF7"/>
    <w:rsid w:val="007B4DBF"/>
    <w:rsid w:val="007C5458"/>
    <w:rsid w:val="007D2C67"/>
    <w:rsid w:val="007D6B13"/>
    <w:rsid w:val="007E06BB"/>
    <w:rsid w:val="007F50D1"/>
    <w:rsid w:val="00811691"/>
    <w:rsid w:val="00816D52"/>
    <w:rsid w:val="00831048"/>
    <w:rsid w:val="00834272"/>
    <w:rsid w:val="008625C1"/>
    <w:rsid w:val="0087671D"/>
    <w:rsid w:val="008806F9"/>
    <w:rsid w:val="00880C4A"/>
    <w:rsid w:val="00887957"/>
    <w:rsid w:val="008A57E3"/>
    <w:rsid w:val="008B5BF4"/>
    <w:rsid w:val="008C0CEE"/>
    <w:rsid w:val="008C1B18"/>
    <w:rsid w:val="008C7F2F"/>
    <w:rsid w:val="008D46EC"/>
    <w:rsid w:val="008E0E25"/>
    <w:rsid w:val="008E24C9"/>
    <w:rsid w:val="008E61A1"/>
    <w:rsid w:val="009031EF"/>
    <w:rsid w:val="009077A3"/>
    <w:rsid w:val="00917EA3"/>
    <w:rsid w:val="00917EE0"/>
    <w:rsid w:val="00921C89"/>
    <w:rsid w:val="00926966"/>
    <w:rsid w:val="00926D03"/>
    <w:rsid w:val="00927112"/>
    <w:rsid w:val="00934036"/>
    <w:rsid w:val="00934889"/>
    <w:rsid w:val="0094541D"/>
    <w:rsid w:val="009473EA"/>
    <w:rsid w:val="00954E7E"/>
    <w:rsid w:val="009554D9"/>
    <w:rsid w:val="009572F9"/>
    <w:rsid w:val="00960D0F"/>
    <w:rsid w:val="00961B73"/>
    <w:rsid w:val="009626BB"/>
    <w:rsid w:val="00972B4A"/>
    <w:rsid w:val="00980B6E"/>
    <w:rsid w:val="0098366F"/>
    <w:rsid w:val="00983A03"/>
    <w:rsid w:val="00986063"/>
    <w:rsid w:val="00991F67"/>
    <w:rsid w:val="00992876"/>
    <w:rsid w:val="00992D13"/>
    <w:rsid w:val="00995789"/>
    <w:rsid w:val="009A0DCE"/>
    <w:rsid w:val="009A22CD"/>
    <w:rsid w:val="009A3E4B"/>
    <w:rsid w:val="009B35FD"/>
    <w:rsid w:val="009B6815"/>
    <w:rsid w:val="009B6D16"/>
    <w:rsid w:val="009C569C"/>
    <w:rsid w:val="009D2967"/>
    <w:rsid w:val="009D3C2B"/>
    <w:rsid w:val="009E4191"/>
    <w:rsid w:val="009F2AB1"/>
    <w:rsid w:val="009F4FAF"/>
    <w:rsid w:val="009F68F1"/>
    <w:rsid w:val="00A04529"/>
    <w:rsid w:val="00A0584B"/>
    <w:rsid w:val="00A17135"/>
    <w:rsid w:val="00A21A6F"/>
    <w:rsid w:val="00A24E56"/>
    <w:rsid w:val="00A26A62"/>
    <w:rsid w:val="00A35A9B"/>
    <w:rsid w:val="00A3718C"/>
    <w:rsid w:val="00A4070E"/>
    <w:rsid w:val="00A40CA0"/>
    <w:rsid w:val="00A47451"/>
    <w:rsid w:val="00A504A7"/>
    <w:rsid w:val="00A53677"/>
    <w:rsid w:val="00A53BF2"/>
    <w:rsid w:val="00A60D68"/>
    <w:rsid w:val="00A64898"/>
    <w:rsid w:val="00A73EFA"/>
    <w:rsid w:val="00A77A3B"/>
    <w:rsid w:val="00A8239E"/>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4EE2"/>
    <w:rsid w:val="00B46A3B"/>
    <w:rsid w:val="00B54DF7"/>
    <w:rsid w:val="00B56223"/>
    <w:rsid w:val="00B56E79"/>
    <w:rsid w:val="00B57AA7"/>
    <w:rsid w:val="00B637AA"/>
    <w:rsid w:val="00B63BE2"/>
    <w:rsid w:val="00B66BA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8F2"/>
    <w:rsid w:val="00C33CC2"/>
    <w:rsid w:val="00C45923"/>
    <w:rsid w:val="00C543E7"/>
    <w:rsid w:val="00C70225"/>
    <w:rsid w:val="00C70760"/>
    <w:rsid w:val="00C72198"/>
    <w:rsid w:val="00C73C7D"/>
    <w:rsid w:val="00C75005"/>
    <w:rsid w:val="00C95088"/>
    <w:rsid w:val="00C970DF"/>
    <w:rsid w:val="00CA7E71"/>
    <w:rsid w:val="00CB2673"/>
    <w:rsid w:val="00CB5B39"/>
    <w:rsid w:val="00CB701D"/>
    <w:rsid w:val="00CC3F0E"/>
    <w:rsid w:val="00CD08C9"/>
    <w:rsid w:val="00CD1FE8"/>
    <w:rsid w:val="00CD38CD"/>
    <w:rsid w:val="00CD3E0C"/>
    <w:rsid w:val="00CD5565"/>
    <w:rsid w:val="00CD616C"/>
    <w:rsid w:val="00CF68D6"/>
    <w:rsid w:val="00CF7B4A"/>
    <w:rsid w:val="00D009F8"/>
    <w:rsid w:val="00D015C1"/>
    <w:rsid w:val="00D078DA"/>
    <w:rsid w:val="00D14995"/>
    <w:rsid w:val="00D204F2"/>
    <w:rsid w:val="00D2455C"/>
    <w:rsid w:val="00D25023"/>
    <w:rsid w:val="00D27F8C"/>
    <w:rsid w:val="00D332B1"/>
    <w:rsid w:val="00D33843"/>
    <w:rsid w:val="00D54A6F"/>
    <w:rsid w:val="00D54AC2"/>
    <w:rsid w:val="00D57D57"/>
    <w:rsid w:val="00D62E42"/>
    <w:rsid w:val="00D65E27"/>
    <w:rsid w:val="00D772FB"/>
    <w:rsid w:val="00DA1AA0"/>
    <w:rsid w:val="00DA309C"/>
    <w:rsid w:val="00DA512B"/>
    <w:rsid w:val="00DB140F"/>
    <w:rsid w:val="00DC44A8"/>
    <w:rsid w:val="00DE32F9"/>
    <w:rsid w:val="00DE4BEE"/>
    <w:rsid w:val="00DE5B3D"/>
    <w:rsid w:val="00DE7112"/>
    <w:rsid w:val="00DF19BE"/>
    <w:rsid w:val="00DF3B44"/>
    <w:rsid w:val="00E10ABE"/>
    <w:rsid w:val="00E1372E"/>
    <w:rsid w:val="00E2017D"/>
    <w:rsid w:val="00E21D30"/>
    <w:rsid w:val="00E24D9A"/>
    <w:rsid w:val="00E27287"/>
    <w:rsid w:val="00E27805"/>
    <w:rsid w:val="00E27A11"/>
    <w:rsid w:val="00E30497"/>
    <w:rsid w:val="00E358A2"/>
    <w:rsid w:val="00E35C9A"/>
    <w:rsid w:val="00E3771B"/>
    <w:rsid w:val="00E40979"/>
    <w:rsid w:val="00E43F26"/>
    <w:rsid w:val="00E52A36"/>
    <w:rsid w:val="00E6378B"/>
    <w:rsid w:val="00E63EC3"/>
    <w:rsid w:val="00E653DA"/>
    <w:rsid w:val="00E65958"/>
    <w:rsid w:val="00E66A3F"/>
    <w:rsid w:val="00E84FE5"/>
    <w:rsid w:val="00E879A5"/>
    <w:rsid w:val="00E879FC"/>
    <w:rsid w:val="00E91BAE"/>
    <w:rsid w:val="00EA2574"/>
    <w:rsid w:val="00EA2F1F"/>
    <w:rsid w:val="00EA3F2E"/>
    <w:rsid w:val="00EA57EC"/>
    <w:rsid w:val="00EA6208"/>
    <w:rsid w:val="00EB120E"/>
    <w:rsid w:val="00EB34C8"/>
    <w:rsid w:val="00EB46E2"/>
    <w:rsid w:val="00EB4B63"/>
    <w:rsid w:val="00EC0045"/>
    <w:rsid w:val="00ED0D7A"/>
    <w:rsid w:val="00ED452E"/>
    <w:rsid w:val="00EE3CDA"/>
    <w:rsid w:val="00EF2716"/>
    <w:rsid w:val="00EF37A8"/>
    <w:rsid w:val="00EF531F"/>
    <w:rsid w:val="00F05FE8"/>
    <w:rsid w:val="00F06D86"/>
    <w:rsid w:val="00F1329B"/>
    <w:rsid w:val="00F13D87"/>
    <w:rsid w:val="00F149E5"/>
    <w:rsid w:val="00F15E33"/>
    <w:rsid w:val="00F17DA2"/>
    <w:rsid w:val="00F22EC0"/>
    <w:rsid w:val="00F25C47"/>
    <w:rsid w:val="00F27D7B"/>
    <w:rsid w:val="00F31D34"/>
    <w:rsid w:val="00F342A1"/>
    <w:rsid w:val="00F36FBA"/>
    <w:rsid w:val="00F402B2"/>
    <w:rsid w:val="00F44D36"/>
    <w:rsid w:val="00F46262"/>
    <w:rsid w:val="00F4795D"/>
    <w:rsid w:val="00F50A61"/>
    <w:rsid w:val="00F525CD"/>
    <w:rsid w:val="00F5286C"/>
    <w:rsid w:val="00F52E12"/>
    <w:rsid w:val="00F638CA"/>
    <w:rsid w:val="00F657C5"/>
    <w:rsid w:val="00F900B4"/>
    <w:rsid w:val="00F97C65"/>
    <w:rsid w:val="00FA0F2E"/>
    <w:rsid w:val="00FA4DB1"/>
    <w:rsid w:val="00FB3F2A"/>
    <w:rsid w:val="00FC2FAE"/>
    <w:rsid w:val="00FC3593"/>
    <w:rsid w:val="00FD117D"/>
    <w:rsid w:val="00FD4B3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CCDC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6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26B9"/>
    <w:rPr>
      <w:rFonts w:ascii="Times New Roman" w:hAnsi="Times New Roman"/>
      <w:b w:val="0"/>
      <w:i w:val="0"/>
      <w:sz w:val="22"/>
    </w:rPr>
  </w:style>
  <w:style w:type="paragraph" w:styleId="NoSpacing">
    <w:name w:val="No Spacing"/>
    <w:uiPriority w:val="1"/>
    <w:qFormat/>
    <w:rsid w:val="000A26B9"/>
    <w:pPr>
      <w:spacing w:after="0" w:line="240" w:lineRule="auto"/>
    </w:pPr>
  </w:style>
  <w:style w:type="paragraph" w:customStyle="1" w:styleId="scemptylineheader">
    <w:name w:val="sc_emptyline_header"/>
    <w:qFormat/>
    <w:rsid w:val="000A26B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26B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26B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26B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26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26B9"/>
    <w:rPr>
      <w:color w:val="808080"/>
    </w:rPr>
  </w:style>
  <w:style w:type="paragraph" w:customStyle="1" w:styleId="scdirectionallanguage">
    <w:name w:val="sc_directional_language"/>
    <w:qFormat/>
    <w:rsid w:val="000A26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26B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26B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26B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26B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26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26B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26B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26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26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26B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26B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26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26B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26B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26B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26B9"/>
    <w:rPr>
      <w:rFonts w:ascii="Times New Roman" w:hAnsi="Times New Roman"/>
      <w:color w:val="auto"/>
      <w:sz w:val="22"/>
    </w:rPr>
  </w:style>
  <w:style w:type="paragraph" w:customStyle="1" w:styleId="scclippagebillheader">
    <w:name w:val="sc_clip_page_bill_header"/>
    <w:qFormat/>
    <w:rsid w:val="000A26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26B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26B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B9"/>
    <w:rPr>
      <w:lang w:val="en-US"/>
    </w:rPr>
  </w:style>
  <w:style w:type="paragraph" w:styleId="Footer">
    <w:name w:val="footer"/>
    <w:basedOn w:val="Normal"/>
    <w:link w:val="FooterChar"/>
    <w:uiPriority w:val="99"/>
    <w:unhideWhenUsed/>
    <w:rsid w:val="000A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B9"/>
    <w:rPr>
      <w:lang w:val="en-US"/>
    </w:rPr>
  </w:style>
  <w:style w:type="paragraph" w:styleId="ListParagraph">
    <w:name w:val="List Paragraph"/>
    <w:basedOn w:val="Normal"/>
    <w:uiPriority w:val="34"/>
    <w:qFormat/>
    <w:rsid w:val="000A26B9"/>
    <w:pPr>
      <w:ind w:left="720"/>
      <w:contextualSpacing/>
    </w:pPr>
  </w:style>
  <w:style w:type="paragraph" w:customStyle="1" w:styleId="scbillfooter">
    <w:name w:val="sc_bill_footer"/>
    <w:qFormat/>
    <w:rsid w:val="000A26B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26B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26B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26B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26B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26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26B9"/>
    <w:pPr>
      <w:widowControl w:val="0"/>
      <w:suppressAutoHyphens/>
      <w:spacing w:after="0" w:line="360" w:lineRule="auto"/>
    </w:pPr>
    <w:rPr>
      <w:rFonts w:ascii="Times New Roman" w:hAnsi="Times New Roman"/>
      <w:lang w:val="en-US"/>
    </w:rPr>
  </w:style>
  <w:style w:type="paragraph" w:customStyle="1" w:styleId="sctableln">
    <w:name w:val="sc_table_ln"/>
    <w:qFormat/>
    <w:rsid w:val="000A26B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26B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26B9"/>
    <w:rPr>
      <w:strike/>
      <w:dstrike w:val="0"/>
    </w:rPr>
  </w:style>
  <w:style w:type="character" w:customStyle="1" w:styleId="scinsert">
    <w:name w:val="sc_insert"/>
    <w:uiPriority w:val="1"/>
    <w:qFormat/>
    <w:rsid w:val="000A26B9"/>
    <w:rPr>
      <w:caps w:val="0"/>
      <w:smallCaps w:val="0"/>
      <w:strike w:val="0"/>
      <w:dstrike w:val="0"/>
      <w:vanish w:val="0"/>
      <w:u w:val="single"/>
      <w:vertAlign w:val="baseline"/>
    </w:rPr>
  </w:style>
  <w:style w:type="character" w:customStyle="1" w:styleId="scinsertred">
    <w:name w:val="sc_insert_red"/>
    <w:uiPriority w:val="1"/>
    <w:qFormat/>
    <w:rsid w:val="000A26B9"/>
    <w:rPr>
      <w:caps w:val="0"/>
      <w:smallCaps w:val="0"/>
      <w:strike w:val="0"/>
      <w:dstrike w:val="0"/>
      <w:vanish w:val="0"/>
      <w:color w:val="FF0000"/>
      <w:u w:val="single"/>
      <w:vertAlign w:val="baseline"/>
    </w:rPr>
  </w:style>
  <w:style w:type="character" w:customStyle="1" w:styleId="scinsertblue">
    <w:name w:val="sc_insert_blue"/>
    <w:uiPriority w:val="1"/>
    <w:qFormat/>
    <w:rsid w:val="000A26B9"/>
    <w:rPr>
      <w:caps w:val="0"/>
      <w:smallCaps w:val="0"/>
      <w:strike w:val="0"/>
      <w:dstrike w:val="0"/>
      <w:vanish w:val="0"/>
      <w:color w:val="0070C0"/>
      <w:u w:val="single"/>
      <w:vertAlign w:val="baseline"/>
    </w:rPr>
  </w:style>
  <w:style w:type="character" w:customStyle="1" w:styleId="scstrikered">
    <w:name w:val="sc_strike_red"/>
    <w:uiPriority w:val="1"/>
    <w:qFormat/>
    <w:rsid w:val="000A26B9"/>
    <w:rPr>
      <w:strike/>
      <w:dstrike w:val="0"/>
      <w:color w:val="FF0000"/>
    </w:rPr>
  </w:style>
  <w:style w:type="character" w:customStyle="1" w:styleId="scstrikeblue">
    <w:name w:val="sc_strike_blue"/>
    <w:uiPriority w:val="1"/>
    <w:qFormat/>
    <w:rsid w:val="000A26B9"/>
    <w:rPr>
      <w:strike/>
      <w:dstrike w:val="0"/>
      <w:color w:val="0070C0"/>
    </w:rPr>
  </w:style>
  <w:style w:type="character" w:customStyle="1" w:styleId="scinsertbluenounderline">
    <w:name w:val="sc_insert_blue_no_underline"/>
    <w:uiPriority w:val="1"/>
    <w:qFormat/>
    <w:rsid w:val="000A26B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26B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26B9"/>
    <w:rPr>
      <w:strike/>
      <w:dstrike w:val="0"/>
      <w:color w:val="0070C0"/>
      <w:lang w:val="en-US"/>
    </w:rPr>
  </w:style>
  <w:style w:type="character" w:customStyle="1" w:styleId="scstrikerednoncodified">
    <w:name w:val="sc_strike_red_non_codified"/>
    <w:uiPriority w:val="1"/>
    <w:qFormat/>
    <w:rsid w:val="000A26B9"/>
    <w:rPr>
      <w:strike/>
      <w:dstrike w:val="0"/>
      <w:color w:val="FF0000"/>
    </w:rPr>
  </w:style>
  <w:style w:type="paragraph" w:customStyle="1" w:styleId="scbillsiglines">
    <w:name w:val="sc_bill_sig_lines"/>
    <w:qFormat/>
    <w:rsid w:val="000A26B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26B9"/>
    <w:rPr>
      <w:bdr w:val="none" w:sz="0" w:space="0" w:color="auto"/>
      <w:shd w:val="clear" w:color="auto" w:fill="FEC6C6"/>
    </w:rPr>
  </w:style>
  <w:style w:type="character" w:customStyle="1" w:styleId="screstoreblue">
    <w:name w:val="sc_restore_blue"/>
    <w:uiPriority w:val="1"/>
    <w:qFormat/>
    <w:rsid w:val="000A26B9"/>
    <w:rPr>
      <w:color w:val="4472C4" w:themeColor="accent1"/>
      <w:bdr w:val="none" w:sz="0" w:space="0" w:color="auto"/>
      <w:shd w:val="clear" w:color="auto" w:fill="auto"/>
    </w:rPr>
  </w:style>
  <w:style w:type="character" w:customStyle="1" w:styleId="screstorered">
    <w:name w:val="sc_restore_red"/>
    <w:uiPriority w:val="1"/>
    <w:qFormat/>
    <w:rsid w:val="000A26B9"/>
    <w:rPr>
      <w:color w:val="FF0000"/>
      <w:bdr w:val="none" w:sz="0" w:space="0" w:color="auto"/>
      <w:shd w:val="clear" w:color="auto" w:fill="auto"/>
    </w:rPr>
  </w:style>
  <w:style w:type="character" w:customStyle="1" w:styleId="scstrikenewblue">
    <w:name w:val="sc_strike_new_blue"/>
    <w:uiPriority w:val="1"/>
    <w:qFormat/>
    <w:rsid w:val="000A26B9"/>
    <w:rPr>
      <w:strike w:val="0"/>
      <w:dstrike/>
      <w:color w:val="0070C0"/>
      <w:u w:val="none"/>
    </w:rPr>
  </w:style>
  <w:style w:type="character" w:customStyle="1" w:styleId="scstrikenewred">
    <w:name w:val="sc_strike_new_red"/>
    <w:uiPriority w:val="1"/>
    <w:qFormat/>
    <w:rsid w:val="000A26B9"/>
    <w:rPr>
      <w:strike w:val="0"/>
      <w:dstrike/>
      <w:color w:val="FF0000"/>
      <w:u w:val="none"/>
    </w:rPr>
  </w:style>
  <w:style w:type="character" w:customStyle="1" w:styleId="scamendsenate">
    <w:name w:val="sc_amend_senate"/>
    <w:uiPriority w:val="1"/>
    <w:qFormat/>
    <w:rsid w:val="000A26B9"/>
    <w:rPr>
      <w:bdr w:val="none" w:sz="0" w:space="0" w:color="auto"/>
      <w:shd w:val="clear" w:color="auto" w:fill="FFF2CC" w:themeFill="accent4" w:themeFillTint="33"/>
    </w:rPr>
  </w:style>
  <w:style w:type="character" w:customStyle="1" w:styleId="scamendhouse">
    <w:name w:val="sc_amend_house"/>
    <w:uiPriority w:val="1"/>
    <w:qFormat/>
    <w:rsid w:val="000A26B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4&amp;session=126&amp;summary=B" TargetMode="External" Id="R0d4e75b2ca434581" /><Relationship Type="http://schemas.openxmlformats.org/officeDocument/2006/relationships/hyperlink" Target="https://www.scstatehouse.gov/sess126_2025-2026/prever/4654_20251217.docx" TargetMode="External" Id="R4c1b38b8b95247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2D9"/>
    <w:rsid w:val="002A7C8A"/>
    <w:rsid w:val="002B61B0"/>
    <w:rsid w:val="002D4365"/>
    <w:rsid w:val="003E4FBC"/>
    <w:rsid w:val="003F4940"/>
    <w:rsid w:val="004E2BB5"/>
    <w:rsid w:val="00580C56"/>
    <w:rsid w:val="006B363F"/>
    <w:rsid w:val="007070D2"/>
    <w:rsid w:val="00730C87"/>
    <w:rsid w:val="00776F2C"/>
    <w:rsid w:val="007D6B13"/>
    <w:rsid w:val="008F7723"/>
    <w:rsid w:val="009031EF"/>
    <w:rsid w:val="00912A5F"/>
    <w:rsid w:val="00940EED"/>
    <w:rsid w:val="00961B73"/>
    <w:rsid w:val="00980B6E"/>
    <w:rsid w:val="00985255"/>
    <w:rsid w:val="009C3651"/>
    <w:rsid w:val="00A51DBA"/>
    <w:rsid w:val="00B20DA6"/>
    <w:rsid w:val="00B457AF"/>
    <w:rsid w:val="00BF56C3"/>
    <w:rsid w:val="00C818FB"/>
    <w:rsid w:val="00CC0451"/>
    <w:rsid w:val="00D6665C"/>
    <w:rsid w:val="00D900BD"/>
    <w:rsid w:val="00DA309C"/>
    <w:rsid w:val="00E2017D"/>
    <w:rsid w:val="00E27287"/>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33cc6596-e85f-482c-a16d-ffd1be99e1d2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2025-12-17T00:00:00-05:00</T_BILL_DT_VERSION>
  <T_BILL_D_HOUSEINTRODATE>2025-12-17</T_BILL_D_HOUSEINTRODATE>
  <T_BILL_D_INTRODATE>2025-12-17</T_BILL_D_INTRODATE>
  <T_BILL_D_PREFILEDATE>2025-12-16</T_BILL_D_PREFILEDATE>
  <T_BILL_N_INTERNALVERSIONNUMBER>1</T_BILL_N_INTERNALVERSIONNUMBER>
  <T_BILL_N_SESSION>126</T_BILL_N_SESSION>
  <T_BILL_N_VERSIONNUMBER>1</T_BILL_N_VERSIONNUMBER>
  <T_BILL_N_YEAR>2026</T_BILL_N_YEAR>
  <T_BILL_REQUEST_REQUEST>f5454950-0ccc-499f-b45d-ec33de767e47</T_BILL_REQUEST_REQUEST>
  <T_BILL_R_ORIGINALDRAFT>d231c2de-de6a-45b9-8418-a210ee9fa30f</T_BILL_R_ORIGINALDRAFT>
  <T_BILL_SPONSOR_SPONSOR>aec372e3-d837-4992-9180-7bddeef3f7d7</T_BILL_SPONSOR_SPONSOR>
  <T_BILL_T_BILLNAME>[4654]</T_BILL_T_BILLNAME>
  <T_BILL_T_BILLNUMBER>4654</T_BILL_T_BILLNUMBER>
  <T_BILL_T_BILLTITLE>TO AMEND THE SOUTH CAROLINA CODE OF LAWS BY ADDING SECTION 16‑15‑260 SO AS TO CREATE THE CRIMINAL OFFENSE OF COERCION TO OBTAIN AN ABORTION; TO ESTABLISH PENALTIES; AND FOR OTHER PURPOSES.</T_BILL_T_BILLTITLE>
  <T_BILL_T_CHAMBER>house</T_BILL_T_CHAMBER>
  <T_BILL_T_FILENAME> </T_BILL_T_FILENAME>
  <T_BILL_T_LEGTYPE>bill_statewide</T_BILL_T_LEGTYPE>
  <T_BILL_T_RATNUMBERSTRING>HNone</T_BILL_T_RATNUMBERSTRING>
  <T_BILL_T_SECTIONS>[{"SectionUUID":"cbef6f62-381b-463a-8625-e4771e056c85","SectionName":"code_section","SectionNumber":1,"SectionType":"code_section","CodeSections":[{"CodeSectionBookmarkName":"ns_T16C15N260_0f1f5dd0c","IsConstitutionSection":false,"Identity":"16-15-260","IsNew":true,"SubSections":[{"Level":1,"Identity":"T16C15N260SA","SubSectionBookmarkName":"ss_T16C15N260SA_lv1_fed556329","IsNewSubSection":false,"SubSectionReplacement":""},{"Level":1,"Identity":"T16C15N260SB","SubSectionBookmarkName":"ss_T16C15N260SB_lv1_ddfa715a4","IsNewSubSection":false,"SubSectionReplacement":""},{"Level":2,"Identity":"T16C15N260S1","SubSectionBookmarkName":"ss_T16C15N260S1_lv2_dbd209331","IsNewSubSection":false,"SubSectionReplacement":""},{"Level":2,"Identity":"T16C15N260S2","SubSectionBookmarkName":"ss_T16C15N260S2_lv2_9fcd84514","IsNewSubSection":false,"SubSectionReplacement":""},{"Level":1,"Identity":"T16C15N260SC","SubSectionBookmarkName":"ss_T16C15N260SC_lv1_640869bcb","IsNewSubSection":false,"SubSectionReplacement":""},{"Level":2,"Identity":"T16C15N260S1","SubSectionBookmarkName":"ss_T16C15N260S1_lv2_451ce2157","IsNewSubSection":false,"SubSectionReplacement":""},{"Level":2,"Identity":"T16C15N260S2","SubSectionBookmarkName":"ss_T16C15N260S2_lv2_802988ad2","IsNewSubSection":false,"SubSectionReplacement":""},{"Level":3,"Identity":"T16C15N260Sa","SubSectionBookmarkName":"ss_T16C15N260Sa_lv3_c0cdf62f1","IsNewSubSection":false,"SubSectionReplacement":""},{"Level":3,"Identity":"T16C15N260Sb","SubSectionBookmarkName":"ss_T16C15N260Sb_lv3_3e5e88298","IsNewSubSection":false,"SubSectionReplacement":""},{"Level":3,"Identity":"T16C15N260Sc","SubSectionBookmarkName":"ss_T16C15N260Sc_lv3_50dd71733","IsNewSubSection":false,"SubSectionReplacement":""},{"Level":3,"Identity":"T16C15N260Sd","SubSectionBookmarkName":"ss_T16C15N260Sd_lv3_18cff66ed","IsNewSubSection":false,"SubSectionReplacement":""},{"Level":2,"Identity":"T16C15N260S3","SubSectionBookmarkName":"ss_T16C15N260S3_lv2_91f4fedbc","IsNewSubSection":false,"SubSectionReplacement":""},{"Level":3,"Identity":"T16C15N260Sa","SubSectionBookmarkName":"ss_T16C15N260Sa_lv3_2193df16a","IsNewSubSection":false,"SubSectionReplacement":""},{"Level":3,"Identity":"T16C15N260Sb","SubSectionBookmarkName":"ss_T16C15N260Sb_lv3_38aa2312d","IsNewSubSection":false,"SubSectionReplacement":""},{"Level":3,"Identity":"T16C15N260Sc","SubSectionBookmarkName":"ss_T16C15N260Sc_lv3_ec76ac681","IsNewSubSection":false,"SubSectionReplacement":""},{"Level":3,"Identity":"T16C15N260Sd","SubSectionBookmarkName":"ss_T16C15N260Sd_lv3_3c8fbba0c","IsNewSubSection":false,"SubSectionReplacement":""},{"Level":2,"Identity":"T16C15N260S4","SubSectionBookmarkName":"ss_T16C15N260S4_lv2_b342ff9c3","IsNewSubSection":false,"SubSectionReplacement":""}],"TitleRelatedTo":"","TitleSoAsTo":"create the criminal offense of coercion to obtain an abortion; to establish penalties; and for other purposes","Deleted":false,"IsStricken":false}],"TitleText":"","DisableControls":false,"Deleted":false,"RepealItems":[],"SectionBookmarkName":"bs_num_1_37efd722a"},{"SectionUUID":"8f03ca95-8faa-4d43-a9c2-8afc498075bd","SectionName":"standard_eff_date_section","SectionNumber":2,"SectionType":"drafting_clause","CodeSections":[],"TitleText":"","DisableControls":false,"Deleted":false,"RepealItems":[],"SectionBookmarkName":"bs_num_2_lastsection"}]</T_BILL_T_SECTIONS>
  <T_BILL_T_SUBJECT>Abortion</T_BILL_T_SUBJECT>
  <T_BILL_UR_DRAFTER>virginiaravenel@scstatehouse.gov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061F2068-0D9D-4ADE-97FA-B433193B87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2506</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2025-12-11T19:27:00Z</cp:lastPrinted>
  <dcterms:created xsi:type="dcterms:W3CDTF">2025-12-11T19:27:00Z</dcterms:created>
  <dcterms:modified xsi:type="dcterms:W3CDTF">2025-12-11T19:27:00Z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