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Guffey</w:t>
      </w:r>
    </w:p>
    <w:p>
      <w:pPr>
        <w:widowControl w:val="false"/>
        <w:spacing w:after="0"/>
        <w:jc w:val="left"/>
      </w:pPr>
      <w:r>
        <w:rPr>
          <w:rFonts w:ascii="Times New Roman"/>
          <w:sz w:val="22"/>
        </w:rPr>
        <w:t xml:space="preserve">Document Path: LC-0184HA26.docx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Right to Compute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929b2e8a2454a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6701f5929841e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B75F3" w:rsidRDefault="00432135" w14:paraId="47642A99" w14:textId="2B2954BB">
      <w:pPr>
        <w:pStyle w:val="scemptylineheader"/>
      </w:pPr>
      <w:bookmarkStart w:name="open_doc_here" w:id="0"/>
      <w:bookmarkEnd w:id="0"/>
    </w:p>
    <w:p w:rsidRPr="00BB0725" w:rsidR="00A73EFA" w:rsidP="009B75F3" w:rsidRDefault="00A73EFA" w14:paraId="7B72410E" w14:textId="6BA45F93">
      <w:pPr>
        <w:pStyle w:val="scemptylineheader"/>
      </w:pPr>
    </w:p>
    <w:p w:rsidRPr="00BB0725" w:rsidR="00A73EFA" w:rsidP="009B75F3" w:rsidRDefault="00A73EFA" w14:paraId="6AD935C9" w14:textId="1BF37BD9">
      <w:pPr>
        <w:pStyle w:val="scemptylineheader"/>
      </w:pPr>
    </w:p>
    <w:p w:rsidRPr="00DF3B44" w:rsidR="00A73EFA" w:rsidP="009B75F3" w:rsidRDefault="00A73EFA" w14:paraId="51A98227" w14:textId="66E2E79B">
      <w:pPr>
        <w:pStyle w:val="scemptylineheader"/>
      </w:pPr>
    </w:p>
    <w:p w:rsidRPr="00DF3B44" w:rsidR="00A73EFA" w:rsidP="009B75F3" w:rsidRDefault="00A73EFA" w14:paraId="3858851A" w14:textId="29DC12DB">
      <w:pPr>
        <w:pStyle w:val="scemptylineheader"/>
      </w:pPr>
    </w:p>
    <w:p w:rsidRPr="00DF3B44" w:rsidR="00A73EFA" w:rsidP="009B75F3" w:rsidRDefault="00A73EFA" w14:paraId="4E3DDE20" w14:textId="7ACC247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5513" w14:paraId="40FEFADA" w14:textId="79D945D8">
          <w:pPr>
            <w:pStyle w:val="scbilltitle"/>
          </w:pPr>
          <w:r>
            <w:t>TO AMEND THE SOUTH CAROLINA CODE OF LAWS BY ENACTING THE “RIGHT TO COMPUTE ACT” BY ADDING CHAPTER 35 TO TITLE 1 SO AS TO REQUIRE RISK MANAGEMENT POLICIES FOR CRITICAL INFRASTRUCTURE CONTROLLED BY ARTIFICIAL INTELLIGENCE SYSTEMS AND TO ESTABLISH WHEN PRIVATE COMPUTATIONAL RESOURCES MAY BE RESTRICTED.</w:t>
          </w:r>
        </w:p>
      </w:sdtContent>
    </w:sdt>
    <w:bookmarkStart w:name="at_0c8442c20" w:displacedByCustomXml="prev" w:id="1"/>
    <w:bookmarkEnd w:id="1"/>
    <w:p w:rsidRPr="00DF3B44" w:rsidR="006C18F0" w:rsidP="006C18F0" w:rsidRDefault="006C18F0" w14:paraId="5BAAC1B7" w14:textId="77777777">
      <w:pPr>
        <w:pStyle w:val="scbillwhereasclause"/>
      </w:pPr>
    </w:p>
    <w:p w:rsidR="002A1A6B" w:rsidP="00F73969" w:rsidRDefault="002A1A6B" w14:paraId="6B33D9AE" w14:textId="77777777">
      <w:pPr>
        <w:pStyle w:val="scbillwhereasclause"/>
      </w:pPr>
      <w:bookmarkStart w:name="wa_25d1af2f5" w:id="2"/>
      <w:r>
        <w:t>W</w:t>
      </w:r>
      <w:bookmarkEnd w:id="2"/>
      <w:r>
        <w:t>hereas, innovations in computational technology, such as machine learning, enable technological breakthroughs in nearly every sector, leading to increased economic growth and greater prosperity; and</w:t>
      </w:r>
    </w:p>
    <w:p w:rsidR="002A1A6B" w:rsidP="00F73969" w:rsidRDefault="002A1A6B" w14:paraId="3F32DB60" w14:textId="77777777">
      <w:pPr>
        <w:pStyle w:val="scbillwhereasclause"/>
      </w:pPr>
    </w:p>
    <w:p w:rsidR="002A1A6B" w:rsidP="00F73969" w:rsidRDefault="002A1A6B" w14:paraId="1D16D2C2" w14:textId="77777777">
      <w:pPr>
        <w:pStyle w:val="scbillwhereasclause"/>
      </w:pPr>
      <w:bookmarkStart w:name="wa_b931f24b5" w:id="3"/>
      <w:r>
        <w:t>W</w:t>
      </w:r>
      <w:bookmarkEnd w:id="3"/>
      <w:r>
        <w:t>hereas, ensuring the United States remains at the forefront of computational technology is critical for driving economic growth, safeguarding national security, and retaining a competitive edge over adversarial nations; and</w:t>
      </w:r>
    </w:p>
    <w:p w:rsidR="002A1A6B" w:rsidP="00F73969" w:rsidRDefault="002A1A6B" w14:paraId="0FA03100" w14:textId="77777777">
      <w:pPr>
        <w:pStyle w:val="scbillwhereasclause"/>
      </w:pPr>
    </w:p>
    <w:p w:rsidR="002A1A6B" w:rsidP="00F73969" w:rsidRDefault="002A1A6B" w14:paraId="0F847C48" w14:textId="77777777">
      <w:pPr>
        <w:pStyle w:val="scbillwhereasclause"/>
      </w:pPr>
      <w:bookmarkStart w:name="wa_6bf596136" w:id="4"/>
      <w:r>
        <w:t>W</w:t>
      </w:r>
      <w:bookmarkEnd w:id="4"/>
      <w:r>
        <w:t>hereas, while recognizing the benefits of recent innovations in computational technologies, technology industry leaders have also expressed concern that some applications of powerful computational resources may pose a high risk to public health and safety; and</w:t>
      </w:r>
    </w:p>
    <w:p w:rsidR="002A1A6B" w:rsidP="00F73969" w:rsidRDefault="002A1A6B" w14:paraId="68A0A13B" w14:textId="77777777">
      <w:pPr>
        <w:pStyle w:val="scbillwhereasclause"/>
      </w:pPr>
    </w:p>
    <w:p w:rsidR="002A1A6B" w:rsidP="00F73969" w:rsidRDefault="002A1A6B" w14:paraId="755654C8" w14:textId="77777777">
      <w:pPr>
        <w:pStyle w:val="scbillwhereasclause"/>
      </w:pPr>
      <w:bookmarkStart w:name="wa_38b66eaa6" w:id="5"/>
      <w:r>
        <w:t>W</w:t>
      </w:r>
      <w:bookmarkEnd w:id="5"/>
      <w:r>
        <w:t>hereas, federal and state governments increasingly propose far‑reaching restrictions on the ability to privately own or make use of computational resources for lawful purposes, some of which may infringe on fundamental constitutional rights to property and free expression; and</w:t>
      </w:r>
    </w:p>
    <w:p w:rsidR="002A1A6B" w:rsidP="00F73969" w:rsidRDefault="002A1A6B" w14:paraId="0BFF82A2" w14:textId="77777777">
      <w:pPr>
        <w:pStyle w:val="scbillwhereasclause"/>
      </w:pPr>
    </w:p>
    <w:p w:rsidR="002A1A6B" w:rsidP="00F73969" w:rsidRDefault="002A1A6B" w14:paraId="64432BA2" w14:textId="50DF856B">
      <w:pPr>
        <w:pStyle w:val="scbillwhereasclause"/>
      </w:pPr>
      <w:bookmarkStart w:name="wa_529aed6cf" w:id="6"/>
      <w:r>
        <w:t>W</w:t>
      </w:r>
      <w:bookmarkEnd w:id="6"/>
      <w:r>
        <w:t xml:space="preserve">hereas, the South Carolina General Assembly is the </w:t>
      </w:r>
      <w:r w:rsidRPr="00CE6C4B">
        <w:t>proper branch of government</w:t>
      </w:r>
      <w:r>
        <w:t xml:space="preserve"> to establish policies and principles relating to the ability to own and make use of computational resources </w:t>
      </w:r>
      <w:r w:rsidRPr="00CE6C4B">
        <w:t>within the context of state constitutional provisions.</w:t>
      </w:r>
      <w:r>
        <w:t xml:space="preserve"> Now therefore,</w:t>
      </w:r>
    </w:p>
    <w:p w:rsidR="002A1A6B" w:rsidP="00F73969" w:rsidRDefault="002A1A6B" w14:paraId="5101F637" w14:textId="77777777">
      <w:pPr>
        <w:pStyle w:val="scbillwhereasclause"/>
      </w:pPr>
    </w:p>
    <w:p w:rsidRPr="0094541D" w:rsidR="007E06BB" w:rsidP="0094541D" w:rsidRDefault="002C3463" w14:paraId="7A934B75" w14:textId="1687F9F1">
      <w:pPr>
        <w:pStyle w:val="scenactingwords"/>
      </w:pPr>
      <w:bookmarkStart w:name="ew_6b0d707e0" w:id="7"/>
      <w:r w:rsidRPr="0094541D">
        <w:t>B</w:t>
      </w:r>
      <w:bookmarkEnd w:id="7"/>
      <w:r w:rsidRPr="0094541D">
        <w:t>e it enacted by the General Assembly of the State of South Carolina:</w:t>
      </w:r>
    </w:p>
    <w:p w:rsidR="007E06BB" w:rsidP="001461F0" w:rsidRDefault="007E06BB" w14:paraId="3D8F1FED" w14:textId="77777777">
      <w:pPr>
        <w:pStyle w:val="scemptyline"/>
      </w:pPr>
    </w:p>
    <w:p w:rsidR="002A24F6" w:rsidP="001461F0" w:rsidRDefault="002A24F6" w14:paraId="5CE7FB92" w14:textId="58BB4F0B">
      <w:pPr>
        <w:pStyle w:val="scnoncodifiedsection"/>
      </w:pPr>
      <w:bookmarkStart w:name="bs_num_1_01aec159a" w:id="8"/>
      <w:bookmarkStart w:name="citing_act_72e173ba9" w:id="9"/>
      <w:r>
        <w:t>S</w:t>
      </w:r>
      <w:bookmarkEnd w:id="8"/>
      <w:r>
        <w:t>ECTION 1.</w:t>
      </w:r>
      <w:r>
        <w:tab/>
      </w:r>
      <w:bookmarkEnd w:id="9"/>
      <w:r w:rsidR="00461046">
        <w:rPr>
          <w:shd w:val="clear" w:color="auto" w:fill="FFFFFF"/>
        </w:rPr>
        <w:t>This act may be cited as the “</w:t>
      </w:r>
      <w:r w:rsidR="00C64BE5">
        <w:rPr>
          <w:shd w:val="clear" w:color="auto" w:fill="FFFFFF"/>
        </w:rPr>
        <w:t>Right to Compute Act</w:t>
      </w:r>
      <w:r w:rsidR="00961293">
        <w:rPr>
          <w:shd w:val="clear" w:color="auto" w:fill="FFFFFF"/>
        </w:rPr>
        <w:t>.</w:t>
      </w:r>
      <w:r w:rsidR="00461046">
        <w:rPr>
          <w:shd w:val="clear" w:color="auto" w:fill="FFFFFF"/>
        </w:rPr>
        <w:t>”</w:t>
      </w:r>
    </w:p>
    <w:p w:rsidR="009C2EF7" w:rsidP="001461F0" w:rsidRDefault="009C2EF7" w14:paraId="00DA4A7D" w14:textId="571BB47D">
      <w:pPr>
        <w:pStyle w:val="scemptyline"/>
      </w:pPr>
    </w:p>
    <w:p w:rsidR="00130101" w:rsidP="009206D0" w:rsidRDefault="009206D0" w14:paraId="45E9EC3D" w14:textId="1AFBB52B">
      <w:pPr>
        <w:pStyle w:val="scnoncodifiedsection"/>
      </w:pPr>
      <w:bookmarkStart w:name="bs_num_2_85492b771" w:id="10"/>
      <w:r>
        <w:t>S</w:t>
      </w:r>
      <w:bookmarkEnd w:id="10"/>
      <w:r>
        <w:t>ECTION 2.</w:t>
      </w:r>
      <w:r>
        <w:tab/>
      </w:r>
      <w:r w:rsidR="00130101">
        <w:t>The General Assembly finds that the right to acquire, possess, and protect property and freedom of expression, as protected by the South Carolina Constitution, also embodies the noti</w:t>
      </w:r>
      <w:r w:rsidR="00CE6C4B">
        <w:t>on</w:t>
      </w:r>
      <w:r w:rsidR="00130101">
        <w:t xml:space="preserve"> of a </w:t>
      </w:r>
      <w:r w:rsidR="00130101">
        <w:lastRenderedPageBreak/>
        <w:t>fundamental right to own and make use of technological tools, including computational resources. Any governmental restriction placed on the ability to privately own or make use of computational resources for lawful purposes must be limited to those demonstrably necessary and narrowly tailored to fulfil</w:t>
      </w:r>
      <w:r w:rsidR="00CE6C4B">
        <w:t>l</w:t>
      </w:r>
      <w:r w:rsidR="00130101">
        <w:t xml:space="preserve"> a compelling government</w:t>
      </w:r>
      <w:r w:rsidR="00EF3D4D">
        <w:t>al</w:t>
      </w:r>
      <w:r w:rsidR="00130101">
        <w:t xml:space="preserve"> interest.</w:t>
      </w:r>
    </w:p>
    <w:p w:rsidR="009206D0" w:rsidP="001461F0" w:rsidRDefault="009206D0" w14:paraId="0ED8E882" w14:textId="77777777">
      <w:pPr>
        <w:pStyle w:val="scemptyline"/>
      </w:pPr>
    </w:p>
    <w:p w:rsidR="009206D0" w:rsidP="001461F0" w:rsidRDefault="009206D0" w14:paraId="325C8A69" w14:textId="77777777">
      <w:pPr>
        <w:pStyle w:val="scdirectionallanguage"/>
      </w:pPr>
      <w:bookmarkStart w:name="bs_num_3_d1f29d8ed" w:id="11"/>
      <w:r>
        <w:t>S</w:t>
      </w:r>
      <w:bookmarkEnd w:id="11"/>
      <w:r>
        <w:t>ECTION 3.</w:t>
      </w:r>
      <w:r>
        <w:tab/>
      </w:r>
      <w:bookmarkStart w:name="dl_320c5842b" w:id="12"/>
      <w:r>
        <w:t>T</w:t>
      </w:r>
      <w:bookmarkEnd w:id="12"/>
      <w:r>
        <w:t>itle 1 of the S.C. Code is amended by adding:</w:t>
      </w:r>
    </w:p>
    <w:p w:rsidR="009206D0" w:rsidP="009206D0" w:rsidRDefault="009206D0" w14:paraId="2336A70D" w14:textId="77777777">
      <w:pPr>
        <w:pStyle w:val="scnewcodesection"/>
      </w:pPr>
    </w:p>
    <w:p w:rsidR="009206D0" w:rsidP="009206D0" w:rsidRDefault="009206D0" w14:paraId="02B36D73" w14:textId="77777777">
      <w:pPr>
        <w:pStyle w:val="scnewcodesection"/>
        <w:jc w:val="center"/>
      </w:pPr>
      <w:bookmarkStart w:name="up_5cbbfa383" w:id="13"/>
      <w:r>
        <w:t>C</w:t>
      </w:r>
      <w:bookmarkEnd w:id="13"/>
      <w:r>
        <w:t>HAPTER 35</w:t>
      </w:r>
    </w:p>
    <w:p w:rsidR="009206D0" w:rsidP="009206D0" w:rsidRDefault="009206D0" w14:paraId="387A9272" w14:textId="77777777">
      <w:pPr>
        <w:pStyle w:val="scnewcodesection"/>
        <w:jc w:val="center"/>
      </w:pPr>
    </w:p>
    <w:p w:rsidR="009206D0" w:rsidP="009206D0" w:rsidRDefault="009206D0" w14:paraId="5150E5B3" w14:textId="77777777">
      <w:pPr>
        <w:pStyle w:val="scnewcodesection"/>
        <w:jc w:val="center"/>
      </w:pPr>
      <w:bookmarkStart w:name="up_62dea700b" w:id="14"/>
      <w:r>
        <w:t>R</w:t>
      </w:r>
      <w:bookmarkEnd w:id="14"/>
      <w:r>
        <w:t>ight to Compute</w:t>
      </w:r>
    </w:p>
    <w:p w:rsidR="009206D0" w:rsidP="009206D0" w:rsidRDefault="009206D0" w14:paraId="2788DD0B" w14:textId="77777777">
      <w:pPr>
        <w:pStyle w:val="scnewcodesection"/>
        <w:jc w:val="center"/>
      </w:pPr>
    </w:p>
    <w:p w:rsidR="009206D0" w:rsidP="009206D0" w:rsidRDefault="009206D0" w14:paraId="4894C0BE" w14:textId="185EAAC6">
      <w:pPr>
        <w:pStyle w:val="scnewcodesection"/>
      </w:pPr>
      <w:r>
        <w:tab/>
      </w:r>
      <w:bookmarkStart w:name="ns_T1C35N10_d3a94f0e2" w:id="15"/>
      <w:r>
        <w:t>S</w:t>
      </w:r>
      <w:bookmarkEnd w:id="15"/>
      <w:r>
        <w:t>ection 1‑35‑10.</w:t>
      </w:r>
      <w:r>
        <w:tab/>
      </w:r>
      <w:bookmarkStart w:name="up_680a7badf" w:id="16"/>
      <w:r w:rsidR="00F118C3">
        <w:t>F</w:t>
      </w:r>
      <w:bookmarkEnd w:id="16"/>
      <w:r w:rsidR="00F118C3">
        <w:t>or purposes of this chapter, the following definitions</w:t>
      </w:r>
      <w:r w:rsidR="00886604">
        <w:t xml:space="preserve"> apply</w:t>
      </w:r>
      <w:r w:rsidR="00F118C3">
        <w:t>:</w:t>
      </w:r>
    </w:p>
    <w:p w:rsidR="00F118C3" w:rsidP="009206D0" w:rsidRDefault="00F118C3" w14:paraId="00E01A01" w14:textId="7C0EDD41">
      <w:pPr>
        <w:pStyle w:val="scnewcodesection"/>
      </w:pPr>
      <w:r>
        <w:tab/>
      </w:r>
      <w:bookmarkStart w:name="ss_T1C35N10S1_lv1_ad01e7589" w:id="17"/>
      <w:r>
        <w:t>(</w:t>
      </w:r>
      <w:bookmarkEnd w:id="17"/>
      <w:r>
        <w:t>1) “Artificial intelligence system” means any machine learning‑based system that, for any explicit or implicit objective, infers from the inputs the system receives how to generate outputs including</w:t>
      </w:r>
      <w:r w:rsidR="00961293">
        <w:t>,</w:t>
      </w:r>
      <w:r>
        <w:t xml:space="preserve"> but not limited to</w:t>
      </w:r>
      <w:r w:rsidR="00961293">
        <w:t>,</w:t>
      </w:r>
      <w:r>
        <w:t xml:space="preserve"> content, decisions, predictions, and recommendations that can influence physical or virtual environments.</w:t>
      </w:r>
    </w:p>
    <w:p w:rsidR="00F118C3" w:rsidP="009206D0" w:rsidRDefault="00F118C3" w14:paraId="57651D79" w14:textId="7E0D0DBF">
      <w:pPr>
        <w:pStyle w:val="scnewcodesection"/>
      </w:pPr>
      <w:r>
        <w:tab/>
      </w:r>
      <w:bookmarkStart w:name="ss_T1C35N10S2_lv1_7565b6263" w:id="18"/>
      <w:r>
        <w:t>(</w:t>
      </w:r>
      <w:bookmarkEnd w:id="18"/>
      <w:r>
        <w:t>2) “Compelling government</w:t>
      </w:r>
      <w:r w:rsidR="00EF3D4D">
        <w:t>al</w:t>
      </w:r>
      <w:r>
        <w:t xml:space="preserve"> interest” means a government</w:t>
      </w:r>
      <w:r w:rsidR="00EF3D4D">
        <w:t>al</w:t>
      </w:r>
      <w:r>
        <w:t xml:space="preserve"> interest of the highest order in protecting the pub</w:t>
      </w:r>
      <w:r w:rsidR="00CE6C4B">
        <w:t>l</w:t>
      </w:r>
      <w:r>
        <w:t>ic that cannot be achieved through less restrictive means. This includes</w:t>
      </w:r>
      <w:r w:rsidR="00961293">
        <w:t>,</w:t>
      </w:r>
      <w:r>
        <w:t xml:space="preserve"> but is not limited to:</w:t>
      </w:r>
    </w:p>
    <w:p w:rsidR="00F118C3" w:rsidP="009206D0" w:rsidRDefault="00F118C3" w14:paraId="671CB315" w14:textId="72AF8D9F">
      <w:pPr>
        <w:pStyle w:val="scnewcodesection"/>
      </w:pPr>
      <w:r>
        <w:tab/>
      </w:r>
      <w:r>
        <w:tab/>
      </w:r>
      <w:bookmarkStart w:name="ss_T1C35N10Sa_lv2_eb01a9277" w:id="19"/>
      <w:r>
        <w:t>(</w:t>
      </w:r>
      <w:bookmarkEnd w:id="19"/>
      <w:r>
        <w:t>a) ensuring that a critical infrastructure facility controlled by an artificial intelligence system develops a risk management policy;</w:t>
      </w:r>
    </w:p>
    <w:p w:rsidR="00F118C3" w:rsidP="009206D0" w:rsidRDefault="00F118C3" w14:paraId="0C02DD89" w14:textId="498CD7DE">
      <w:pPr>
        <w:pStyle w:val="scnewcodesection"/>
      </w:pPr>
      <w:r>
        <w:tab/>
      </w:r>
      <w:r>
        <w:tab/>
      </w:r>
      <w:bookmarkStart w:name="ss_T1C35N10Sb_lv2_acf8c3347" w:id="20"/>
      <w:r>
        <w:t>(</w:t>
      </w:r>
      <w:bookmarkEnd w:id="20"/>
      <w:r>
        <w:t>b) addressing conduct that deceives or defrauds the public;</w:t>
      </w:r>
    </w:p>
    <w:p w:rsidR="00F118C3" w:rsidP="009206D0" w:rsidRDefault="00F118C3" w14:paraId="77D3BAF8" w14:textId="44059F10">
      <w:pPr>
        <w:pStyle w:val="scnewcodesection"/>
      </w:pPr>
      <w:r>
        <w:tab/>
      </w:r>
      <w:r>
        <w:tab/>
      </w:r>
      <w:bookmarkStart w:name="ss_T1C35N10Sc_lv2_334e0b627" w:id="21"/>
      <w:r>
        <w:t>(</w:t>
      </w:r>
      <w:bookmarkEnd w:id="21"/>
      <w:r>
        <w:t>c) protecting individuals, especially minors, from harm by a person who distributes deepfakes and other harmful synthetic content with actual knowledge of the nature of that material;</w:t>
      </w:r>
    </w:p>
    <w:p w:rsidR="00F118C3" w:rsidP="009206D0" w:rsidRDefault="00F118C3" w14:paraId="7067A90C" w14:textId="75CB4529">
      <w:pPr>
        <w:pStyle w:val="scnewcodesection"/>
      </w:pPr>
      <w:r>
        <w:tab/>
      </w:r>
      <w:r>
        <w:tab/>
      </w:r>
      <w:bookmarkStart w:name="ss_T1C35N10Sd_lv2_1f067cc8b" w:id="22"/>
      <w:r>
        <w:t>(</w:t>
      </w:r>
      <w:bookmarkEnd w:id="22"/>
      <w:r>
        <w:t>d) taking actions that prevent or abate common law nuisances created by physical datacenter infrastructure.</w:t>
      </w:r>
    </w:p>
    <w:p w:rsidR="002A1A6B" w:rsidP="001461F0" w:rsidRDefault="00E30BAF" w14:paraId="4A5CF472" w14:textId="22A71B0E">
      <w:pPr>
        <w:pStyle w:val="scnewcodesection"/>
      </w:pPr>
      <w:r>
        <w:tab/>
      </w:r>
      <w:bookmarkStart w:name="ss_T1C35N10S3_lv1_8754d9308" w:id="23"/>
      <w:r>
        <w:t>(</w:t>
      </w:r>
      <w:bookmarkEnd w:id="23"/>
      <w:r>
        <w:t>3) “Computational resources” means any tools, technologies, systems, or infrastructure, whether digital, analog, existing</w:t>
      </w:r>
      <w:r w:rsidR="00961293">
        <w:t>,</w:t>
      </w:r>
      <w:r>
        <w:t xml:space="preserve"> or some other form, that facilitate any form of computation, data processing, storage, transmission, manipulation, control, creation, dissemination, or use of information and data. This includes</w:t>
      </w:r>
      <w:r w:rsidR="00961293">
        <w:t>,</w:t>
      </w:r>
      <w:r>
        <w:t xml:space="preserve"> but is not limited to</w:t>
      </w:r>
      <w:r w:rsidR="00961293">
        <w:t>,</w:t>
      </w:r>
      <w:r>
        <w:t xml:space="preserve"> hardware, software, algorithms, sensors, networks, protocols, platforms, services, systems, cryptography, machine learning, or quantum applications.</w:t>
      </w:r>
    </w:p>
    <w:p w:rsidR="00E30BAF" w:rsidP="001461F0" w:rsidRDefault="00E30BAF" w14:paraId="40BF5C72" w14:textId="5A108DFA">
      <w:pPr>
        <w:pStyle w:val="scnewcodesection"/>
      </w:pPr>
      <w:r>
        <w:tab/>
      </w:r>
      <w:bookmarkStart w:name="ss_T1C35N10S4_lv1_5f75c19cb" w:id="24"/>
      <w:r>
        <w:t>(</w:t>
      </w:r>
      <w:bookmarkEnd w:id="24"/>
      <w:r>
        <w:t>4)</w:t>
      </w:r>
      <w:bookmarkStart w:name="ss_T1C35N10Sa_lv2_1be382235" w:id="25"/>
      <w:r>
        <w:t>(</w:t>
      </w:r>
      <w:bookmarkEnd w:id="25"/>
      <w:r>
        <w:t>a) “Critical artificial intelligence” means an artificial intelligence system that is designed and deployed to make, or is a substantial factor in making, a consequential decisio</w:t>
      </w:r>
      <w:r w:rsidRPr="00F73969">
        <w:t>n.</w:t>
      </w:r>
    </w:p>
    <w:p w:rsidR="00E30BAF" w:rsidP="001461F0" w:rsidRDefault="00E30BAF" w14:paraId="2AA9D577" w14:textId="7322A003">
      <w:pPr>
        <w:pStyle w:val="scnewcodesection"/>
      </w:pPr>
      <w:r>
        <w:tab/>
      </w:r>
      <w:r>
        <w:tab/>
      </w:r>
      <w:bookmarkStart w:name="ss_T1C35N10Sb_lv2_91cb16cf3" w:id="26"/>
      <w:r>
        <w:t>(</w:t>
      </w:r>
      <w:bookmarkEnd w:id="26"/>
      <w:r>
        <w:t>b) “Critical artificial intelligence” does not include:</w:t>
      </w:r>
    </w:p>
    <w:p w:rsidR="00E30BAF" w:rsidP="001461F0" w:rsidRDefault="00E30BAF" w14:paraId="21307991" w14:textId="3171F7F4">
      <w:pPr>
        <w:pStyle w:val="scnewcodesection"/>
      </w:pPr>
      <w:r>
        <w:tab/>
      </w:r>
      <w:r>
        <w:tab/>
      </w:r>
      <w:r>
        <w:tab/>
      </w:r>
      <w:bookmarkStart w:name="ss_T1C35N10Si_lv3_4f6b2e1b1" w:id="27"/>
      <w:r>
        <w:t>(</w:t>
      </w:r>
      <w:bookmarkEnd w:id="27"/>
      <w:r>
        <w:t>i) an artificial intelligence system that is intended to:</w:t>
      </w:r>
    </w:p>
    <w:p w:rsidR="00E30BAF" w:rsidP="001461F0" w:rsidRDefault="00E30BAF" w14:paraId="6849F366" w14:textId="53DB3029">
      <w:pPr>
        <w:pStyle w:val="scnewcodesection"/>
      </w:pPr>
      <w:r>
        <w:tab/>
      </w:r>
      <w:r>
        <w:tab/>
      </w:r>
      <w:r>
        <w:tab/>
      </w:r>
      <w:r>
        <w:tab/>
      </w:r>
      <w:bookmarkStart w:name="ss_T1C35N10SA_lv4_4cb4835af" w:id="28"/>
      <w:r>
        <w:t>(</w:t>
      </w:r>
      <w:bookmarkEnd w:id="28"/>
      <w:r>
        <w:t>A) perform a narrow procedural task;</w:t>
      </w:r>
    </w:p>
    <w:p w:rsidR="00E30BAF" w:rsidP="001461F0" w:rsidRDefault="00E30BAF" w14:paraId="02C37719" w14:textId="1102C2CB">
      <w:pPr>
        <w:pStyle w:val="scnewcodesection"/>
      </w:pPr>
      <w:r>
        <w:tab/>
      </w:r>
      <w:r>
        <w:tab/>
      </w:r>
      <w:r>
        <w:tab/>
      </w:r>
      <w:r>
        <w:tab/>
      </w:r>
      <w:bookmarkStart w:name="ss_T1C35N10SB_lv4_c8b8be024" w:id="29"/>
      <w:r>
        <w:t>(</w:t>
      </w:r>
      <w:bookmarkEnd w:id="29"/>
      <w:r>
        <w:t>B) improve the result of a previously completed human activity;</w:t>
      </w:r>
    </w:p>
    <w:p w:rsidR="00E30BAF" w:rsidP="001461F0" w:rsidRDefault="00E30BAF" w14:paraId="4275ABDE" w14:textId="455ED4F5">
      <w:pPr>
        <w:pStyle w:val="scnewcodesection"/>
      </w:pPr>
      <w:r>
        <w:tab/>
      </w:r>
      <w:r>
        <w:tab/>
      </w:r>
      <w:r>
        <w:tab/>
      </w:r>
      <w:r>
        <w:tab/>
      </w:r>
      <w:bookmarkStart w:name="ss_T1C35N10SC_lv4_ec8b65dcb" w:id="30"/>
      <w:r>
        <w:t>(</w:t>
      </w:r>
      <w:bookmarkEnd w:id="30"/>
      <w:r>
        <w:t>C) perform a preparatory task to an assessment relevant to a consequential decision; or</w:t>
      </w:r>
    </w:p>
    <w:p w:rsidR="00E30BAF" w:rsidP="001461F0" w:rsidRDefault="00E30BAF" w14:paraId="2DA7A8D1" w14:textId="06FCA0BA">
      <w:pPr>
        <w:pStyle w:val="scnewcodesection"/>
      </w:pPr>
      <w:r>
        <w:tab/>
      </w:r>
      <w:r>
        <w:tab/>
      </w:r>
      <w:r>
        <w:tab/>
      </w:r>
      <w:r>
        <w:tab/>
      </w:r>
      <w:bookmarkStart w:name="ss_T1C35N10SD_lv4_fddb27688" w:id="31"/>
      <w:r>
        <w:t>(</w:t>
      </w:r>
      <w:bookmarkEnd w:id="31"/>
      <w:r>
        <w:t>D) detect a decision‑making pattern or a deviation from a preexisting decision‑making pattern;</w:t>
      </w:r>
    </w:p>
    <w:p w:rsidR="00E30BAF" w:rsidP="001461F0" w:rsidRDefault="00E30BAF" w14:paraId="2E95FDBE" w14:textId="746FC43A">
      <w:pPr>
        <w:pStyle w:val="scnewcodesection"/>
      </w:pPr>
      <w:r>
        <w:tab/>
      </w:r>
      <w:r>
        <w:tab/>
      </w:r>
      <w:r>
        <w:tab/>
      </w:r>
      <w:bookmarkStart w:name="ss_T1C35N10Sii_lv3_116947a01" w:id="32"/>
      <w:r>
        <w:t>(</w:t>
      </w:r>
      <w:bookmarkEnd w:id="32"/>
      <w:r>
        <w:t>ii) antifraud, antimalware, antivirus, calculator, cybersecurity, database, data storage, firewall, internet domain registration, internet website loading, networking, robocall filtering, spam filtering, spell checking, spreadsheet, web caching, web hosting, or search engine technologies or similar technologies; or</w:t>
      </w:r>
    </w:p>
    <w:p w:rsidR="00E30BAF" w:rsidP="001461F0" w:rsidRDefault="00E30BAF" w14:paraId="5051F5C5" w14:textId="40062206">
      <w:pPr>
        <w:pStyle w:val="scnewcodesection"/>
      </w:pPr>
      <w:r>
        <w:tab/>
      </w:r>
      <w:r>
        <w:tab/>
      </w:r>
      <w:r>
        <w:tab/>
      </w:r>
      <w:bookmarkStart w:name="ss_T1C35N10Siii_lv3_8933f185c" w:id="33"/>
      <w:r>
        <w:t>(</w:t>
      </w:r>
      <w:bookmarkEnd w:id="33"/>
      <w:r>
        <w:t>iii) a technology that communicates in natural language for the purpose of providing users with information, makes referrals or recommendations, answers questions, or generates other content and that is subject to an acceptable use policy that prohibits the generation of unlawful content.</w:t>
      </w:r>
    </w:p>
    <w:p w:rsidR="000B1B15" w:rsidP="001461F0" w:rsidRDefault="000B1B15" w14:paraId="6DC86586" w14:textId="4FFF65DD">
      <w:pPr>
        <w:pStyle w:val="scnewcodesection"/>
      </w:pPr>
      <w:r>
        <w:tab/>
      </w:r>
      <w:bookmarkStart w:name="ss_T1C35N10S5_lv1_8f0e71fee" w:id="34"/>
      <w:r>
        <w:t>(</w:t>
      </w:r>
      <w:bookmarkEnd w:id="34"/>
      <w:r>
        <w:t xml:space="preserve">5) “Critical infrastructure facility” has the same meaning as provided in </w:t>
      </w:r>
      <w:r w:rsidR="00130101">
        <w:t xml:space="preserve">42 U.S.C. </w:t>
      </w:r>
      <w:r w:rsidR="00961293">
        <w:t xml:space="preserve">Section </w:t>
      </w:r>
      <w:r w:rsidRPr="008055AA" w:rsidR="00130101">
        <w:t>5195c(e</w:t>
      </w:r>
      <w:r w:rsidR="00130101">
        <w:t>)</w:t>
      </w:r>
      <w:r>
        <w:t>.</w:t>
      </w:r>
    </w:p>
    <w:p w:rsidR="000B1B15" w:rsidP="001461F0" w:rsidRDefault="000B1B15" w14:paraId="743766FF" w14:textId="1ED84FCA">
      <w:pPr>
        <w:pStyle w:val="scnewcodesection"/>
      </w:pPr>
      <w:r>
        <w:tab/>
      </w:r>
      <w:bookmarkStart w:name="ss_T1C35N10S6_lv1_f260e5aa3" w:id="35"/>
      <w:r>
        <w:t>(</w:t>
      </w:r>
      <w:bookmarkEnd w:id="35"/>
      <w:r>
        <w:t>6) “Deployer” means an individual, company, or other organization that utilizes an artificial intelligence system.</w:t>
      </w:r>
    </w:p>
    <w:p w:rsidR="000B1B15" w:rsidP="001461F0" w:rsidRDefault="000B1B15" w14:paraId="0DCD4416" w14:textId="7E4DDE34">
      <w:pPr>
        <w:pStyle w:val="scnewcodesection"/>
      </w:pPr>
      <w:r>
        <w:tab/>
      </w:r>
      <w:bookmarkStart w:name="ss_T1C35N10S7_lv1_4dabd83d9" w:id="36"/>
      <w:r>
        <w:t>(</w:t>
      </w:r>
      <w:bookmarkEnd w:id="36"/>
      <w:r>
        <w:t>7) “Government</w:t>
      </w:r>
      <w:r w:rsidR="00EF3D4D">
        <w:t>al</w:t>
      </w:r>
      <w:r>
        <w:t xml:space="preserve"> action” means any law, ordinance, regulation, rule, policy, condition, test, permit, or administrative practice enacted by a government</w:t>
      </w:r>
      <w:r w:rsidR="00EF3D4D">
        <w:t>al</w:t>
      </w:r>
      <w:r>
        <w:t xml:space="preserve"> entity that restricts the common or intended use of computation</w:t>
      </w:r>
      <w:r w:rsidR="00EF3D4D">
        <w:t>al</w:t>
      </w:r>
      <w:r>
        <w:t xml:space="preserve"> resources by its owner or invitees.</w:t>
      </w:r>
    </w:p>
    <w:p w:rsidR="000B1B15" w:rsidP="001461F0" w:rsidRDefault="000B1B15" w14:paraId="6DCF232E" w14:textId="44538A98">
      <w:pPr>
        <w:pStyle w:val="scnewcodesection"/>
      </w:pPr>
      <w:r>
        <w:tab/>
      </w:r>
      <w:bookmarkStart w:name="ss_T1C35N10S8_lv1_2e281362f" w:id="37"/>
      <w:r>
        <w:t>(</w:t>
      </w:r>
      <w:bookmarkEnd w:id="37"/>
      <w:r>
        <w:t>8) “Government</w:t>
      </w:r>
      <w:r w:rsidR="00EF3D4D">
        <w:t>al</w:t>
      </w:r>
      <w:r>
        <w:t xml:space="preserve"> entity” means any unit of state </w:t>
      </w:r>
      <w:r w:rsidR="006710D5">
        <w:t xml:space="preserve">or local </w:t>
      </w:r>
      <w:r>
        <w:t xml:space="preserve">government, including the </w:t>
      </w:r>
      <w:r w:rsidR="00F73969">
        <w:t>S</w:t>
      </w:r>
      <w:r>
        <w:t xml:space="preserve">tate, </w:t>
      </w:r>
      <w:r w:rsidR="006710D5">
        <w:t xml:space="preserve">a </w:t>
      </w:r>
      <w:r>
        <w:t>count</w:t>
      </w:r>
      <w:r w:rsidR="006710D5">
        <w:t xml:space="preserve">y, city, town, municipality, </w:t>
      </w:r>
      <w:r>
        <w:t>or political subdivision</w:t>
      </w:r>
      <w:r w:rsidR="006710D5">
        <w:t xml:space="preserve"> thereof</w:t>
      </w:r>
      <w:r>
        <w:t xml:space="preserve">, and </w:t>
      </w:r>
      <w:r w:rsidR="006710D5">
        <w:t xml:space="preserve">includes </w:t>
      </w:r>
      <w:r>
        <w:t>any branch, department, division, office, or government</w:t>
      </w:r>
      <w:r w:rsidR="00EF3D4D">
        <w:t>al</w:t>
      </w:r>
      <w:r>
        <w:t xml:space="preserve"> entity of state or local government.</w:t>
      </w:r>
    </w:p>
    <w:p w:rsidR="000B1B15" w:rsidP="001461F0" w:rsidRDefault="000B1B15" w14:paraId="580B1585" w14:textId="77777777">
      <w:pPr>
        <w:pStyle w:val="scnewcodesection"/>
      </w:pPr>
    </w:p>
    <w:p w:rsidR="00ED7FFD" w:rsidP="00ED7FFD" w:rsidRDefault="00ED7FFD" w14:paraId="0120F9E8" w14:textId="2911EEB9">
      <w:pPr>
        <w:pStyle w:val="scnewcodesection"/>
      </w:pPr>
      <w:r>
        <w:tab/>
      </w:r>
      <w:bookmarkStart w:name="ns_T1C35N20_7276d14f4" w:id="38"/>
      <w:r>
        <w:t>S</w:t>
      </w:r>
      <w:bookmarkEnd w:id="38"/>
      <w:r>
        <w:t>ection 1‑35‑20.</w:t>
      </w:r>
      <w:r>
        <w:tab/>
      </w:r>
      <w:r w:rsidR="00AE2CB4">
        <w:t xml:space="preserve">When critical infrastructure facilities are controlled in whole or in part by a critical artificial intelligence system, the deployer shall develop a risk management policy after deploying the system that is reasonable and considers guidance and standards in the latest version of the artificial intelligence risk management framework from the </w:t>
      </w:r>
      <w:r w:rsidR="00F73969">
        <w:t>N</w:t>
      </w:r>
      <w:r w:rsidR="00AE2CB4">
        <w:t xml:space="preserve">ational </w:t>
      </w:r>
      <w:r w:rsidR="00F73969">
        <w:t>I</w:t>
      </w:r>
      <w:r w:rsidR="00AE2CB4">
        <w:t xml:space="preserve">nstitute of </w:t>
      </w:r>
      <w:r w:rsidR="00F73969">
        <w:t>S</w:t>
      </w:r>
      <w:r w:rsidR="00AE2CB4">
        <w:t xml:space="preserve">tandards and </w:t>
      </w:r>
      <w:r w:rsidR="00F73969">
        <w:t>T</w:t>
      </w:r>
      <w:r w:rsidR="00AE2CB4">
        <w:t xml:space="preserve">echnology, the ISO/IEC 4200 </w:t>
      </w:r>
      <w:r w:rsidR="00886604">
        <w:t xml:space="preserve">artificial intelligence standard from the </w:t>
      </w:r>
      <w:r w:rsidR="00F73969">
        <w:t>I</w:t>
      </w:r>
      <w:r w:rsidR="00886604">
        <w:t xml:space="preserve">nternational </w:t>
      </w:r>
      <w:r w:rsidR="00F73969">
        <w:t>O</w:t>
      </w:r>
      <w:r w:rsidR="00886604">
        <w:t xml:space="preserve">rganization for </w:t>
      </w:r>
      <w:r w:rsidR="00F73969">
        <w:t>S</w:t>
      </w:r>
      <w:r w:rsidR="00886604">
        <w:t xml:space="preserve">tandardization, or another </w:t>
      </w:r>
      <w:r w:rsidR="00AE2CB4">
        <w:t>nationally or internationally recognized risk management framework for artificial intelligence systems. A plan prepared under federal requirements constitutes compliance with this section.</w:t>
      </w:r>
    </w:p>
    <w:p w:rsidR="00AE2CB4" w:rsidP="00ED7FFD" w:rsidRDefault="00AE2CB4" w14:paraId="68800F39" w14:textId="77777777">
      <w:pPr>
        <w:pStyle w:val="scnewcodesection"/>
      </w:pPr>
    </w:p>
    <w:p w:rsidR="007679AF" w:rsidP="007679AF" w:rsidRDefault="007679AF" w14:paraId="0377D21A" w14:textId="3263DF0F">
      <w:pPr>
        <w:pStyle w:val="scnewcodesection"/>
      </w:pPr>
      <w:r>
        <w:tab/>
      </w:r>
      <w:bookmarkStart w:name="ns_T1C35N30_31e167ce3" w:id="39"/>
      <w:r>
        <w:t>S</w:t>
      </w:r>
      <w:bookmarkEnd w:id="39"/>
      <w:r>
        <w:t>ection 1‑35‑30.</w:t>
      </w:r>
      <w:r>
        <w:tab/>
      </w:r>
      <w:r w:rsidR="00A217DC">
        <w:t>A government</w:t>
      </w:r>
      <w:r w:rsidR="00EF3D4D">
        <w:t>al</w:t>
      </w:r>
      <w:r w:rsidR="00A217DC">
        <w:t xml:space="preserve"> action that restricts the ability to privately own or make use of computational resources for lawful purposes, which infringes on a citizen’s fundamental right to property and free expression, must be limited to an action demonstrably necessary and narrowly tailored to fulfill a compelling interest.</w:t>
      </w:r>
    </w:p>
    <w:p w:rsidR="000B1B15" w:rsidP="001461F0" w:rsidRDefault="000B1B15" w14:paraId="259E9CC0" w14:textId="278DBC26">
      <w:pPr>
        <w:pStyle w:val="scnewcodesection"/>
      </w:pPr>
    </w:p>
    <w:p w:rsidR="00817671" w:rsidP="00817671" w:rsidRDefault="00817671" w14:paraId="31AE92EC" w14:textId="30462CA2">
      <w:pPr>
        <w:pStyle w:val="scnewcodesection"/>
      </w:pPr>
      <w:r>
        <w:tab/>
      </w:r>
      <w:bookmarkStart w:name="ns_T1C35N40_f6f79b586" w:id="40"/>
      <w:r>
        <w:t>S</w:t>
      </w:r>
      <w:bookmarkEnd w:id="40"/>
      <w:r>
        <w:t>ection 1‑35‑40.</w:t>
      </w:r>
      <w:r>
        <w:tab/>
      </w:r>
      <w:r w:rsidRPr="00A217DC" w:rsidR="00A217DC">
        <w:t>Nothing in this chapter may be construed to alter, diminish, or interfere with the rights and remedies available under federal or state intellectual property laws including</w:t>
      </w:r>
      <w:r w:rsidR="00961293">
        <w:t>,</w:t>
      </w:r>
      <w:r w:rsidRPr="00A217DC" w:rsidR="00A217DC">
        <w:t xml:space="preserve"> but not limited to</w:t>
      </w:r>
      <w:r w:rsidR="00961293">
        <w:t>,</w:t>
      </w:r>
      <w:r w:rsidRPr="00A217DC" w:rsidR="00A217DC">
        <w:t xml:space="preserve"> patent, copyright, trademark, and trade secret laws.</w:t>
      </w:r>
    </w:p>
    <w:p w:rsidR="00886604" w:rsidP="00377518" w:rsidRDefault="00886604" w14:paraId="44ED171A" w14:textId="77777777">
      <w:pPr>
        <w:pStyle w:val="scnewcodesection"/>
      </w:pPr>
    </w:p>
    <w:p w:rsidR="00886604" w:rsidP="00886604" w:rsidRDefault="00886604" w14:paraId="3D221A45" w14:textId="6AF07B96">
      <w:pPr>
        <w:pStyle w:val="scnewcodesection"/>
      </w:pPr>
      <w:r>
        <w:tab/>
      </w:r>
      <w:bookmarkStart w:name="ns_T1C35N50_a274cbe62" w:id="41"/>
      <w:r>
        <w:t>S</w:t>
      </w:r>
      <w:bookmarkEnd w:id="41"/>
      <w:r>
        <w:t>ection 1‑35‑50.</w:t>
      </w:r>
      <w:r>
        <w:tab/>
      </w:r>
      <w:r w:rsidRPr="00A217DC" w:rsidR="00A217DC">
        <w:t>Nothing in this chapter may be construed to preempt federal law.</w:t>
      </w:r>
    </w:p>
    <w:p w:rsidR="00377518" w:rsidP="00377518" w:rsidRDefault="00377518" w14:paraId="625955C1" w14:textId="569C16C3">
      <w:pPr>
        <w:pStyle w:val="scemptyline"/>
      </w:pPr>
    </w:p>
    <w:p w:rsidR="00377518" w:rsidP="00EF7D48" w:rsidRDefault="00377518" w14:paraId="456F1A12" w14:textId="215B3376">
      <w:pPr>
        <w:pStyle w:val="scnoncodifiedsection"/>
      </w:pPr>
      <w:bookmarkStart w:name="bs_num_4_c7b2be127" w:id="42"/>
      <w:bookmarkStart w:name="severability_86eed88e2" w:id="43"/>
      <w:r>
        <w:t>S</w:t>
      </w:r>
      <w:bookmarkEnd w:id="42"/>
      <w:r>
        <w:t>ECTION 4.</w:t>
      </w:r>
      <w:r>
        <w:tab/>
      </w:r>
      <w:bookmarkEnd w:id="43"/>
      <w:r w:rsidRPr="00B0415B" w:rsidR="00EF7D48">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8F452B" w:rsidP="001461F0" w:rsidRDefault="008F452B" w14:paraId="3DB0CA69" w14:textId="183BB3D8">
      <w:pPr>
        <w:pStyle w:val="scemptyline"/>
      </w:pPr>
    </w:p>
    <w:p w:rsidRPr="00DF3B44" w:rsidR="007A10F1" w:rsidP="007A10F1" w:rsidRDefault="00E27805" w14:paraId="0E9393B4" w14:textId="3A662836">
      <w:pPr>
        <w:pStyle w:val="scnoncodifiedsection"/>
      </w:pPr>
      <w:bookmarkStart w:name="bs_num_5_lastsection" w:id="44"/>
      <w:bookmarkStart w:name="eff_date_section" w:id="45"/>
      <w:r w:rsidRPr="00DF3B44">
        <w:t>S</w:t>
      </w:r>
      <w:bookmarkEnd w:id="44"/>
      <w:r w:rsidRPr="00DF3B44">
        <w:t>ECTION 5.</w:t>
      </w:r>
      <w:r w:rsidRPr="00DF3B44" w:rsidR="005D3013">
        <w:tab/>
      </w:r>
      <w:r w:rsidRPr="00DF3B44" w:rsidR="007A10F1">
        <w:t>This act takes effect upon approval by the Governor.</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3BFFC78" w:rsidR="00685035" w:rsidRPr="007B4AF7" w:rsidRDefault="00EC63B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5D43">
              <w:rPr>
                <w:noProof/>
              </w:rPr>
              <w:t>LC-0184HA26.docx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68"/>
    <w:rsid w:val="00001DCC"/>
    <w:rsid w:val="00002E0E"/>
    <w:rsid w:val="00011182"/>
    <w:rsid w:val="00012912"/>
    <w:rsid w:val="0001788C"/>
    <w:rsid w:val="00017FB0"/>
    <w:rsid w:val="00020B5D"/>
    <w:rsid w:val="0002369B"/>
    <w:rsid w:val="000251EB"/>
    <w:rsid w:val="00026421"/>
    <w:rsid w:val="00030409"/>
    <w:rsid w:val="00030792"/>
    <w:rsid w:val="00037F04"/>
    <w:rsid w:val="000404BF"/>
    <w:rsid w:val="00044B84"/>
    <w:rsid w:val="000479D0"/>
    <w:rsid w:val="0005598F"/>
    <w:rsid w:val="00061B7E"/>
    <w:rsid w:val="00062AE0"/>
    <w:rsid w:val="0006464F"/>
    <w:rsid w:val="00066B54"/>
    <w:rsid w:val="00072FCD"/>
    <w:rsid w:val="00074A4F"/>
    <w:rsid w:val="00076696"/>
    <w:rsid w:val="00077B65"/>
    <w:rsid w:val="00080D9A"/>
    <w:rsid w:val="00091B57"/>
    <w:rsid w:val="000A3C25"/>
    <w:rsid w:val="000B0E9E"/>
    <w:rsid w:val="000B1B15"/>
    <w:rsid w:val="000B4C02"/>
    <w:rsid w:val="000B5B4A"/>
    <w:rsid w:val="000B7FE1"/>
    <w:rsid w:val="000C3E88"/>
    <w:rsid w:val="000C46B9"/>
    <w:rsid w:val="000C58E4"/>
    <w:rsid w:val="000C6F9A"/>
    <w:rsid w:val="000D2F44"/>
    <w:rsid w:val="000D33E4"/>
    <w:rsid w:val="000E578A"/>
    <w:rsid w:val="000F2250"/>
    <w:rsid w:val="001025DD"/>
    <w:rsid w:val="0010329A"/>
    <w:rsid w:val="00103365"/>
    <w:rsid w:val="001054BE"/>
    <w:rsid w:val="0010559A"/>
    <w:rsid w:val="00105756"/>
    <w:rsid w:val="001164F9"/>
    <w:rsid w:val="0011719C"/>
    <w:rsid w:val="00125537"/>
    <w:rsid w:val="00130101"/>
    <w:rsid w:val="00140049"/>
    <w:rsid w:val="001461F0"/>
    <w:rsid w:val="00154165"/>
    <w:rsid w:val="00166F37"/>
    <w:rsid w:val="00171601"/>
    <w:rsid w:val="001730EB"/>
    <w:rsid w:val="00173276"/>
    <w:rsid w:val="00173BCD"/>
    <w:rsid w:val="00176122"/>
    <w:rsid w:val="0019025B"/>
    <w:rsid w:val="00192AF7"/>
    <w:rsid w:val="00197366"/>
    <w:rsid w:val="001A136C"/>
    <w:rsid w:val="001B4576"/>
    <w:rsid w:val="001B6DA2"/>
    <w:rsid w:val="001C25EC"/>
    <w:rsid w:val="001D06FD"/>
    <w:rsid w:val="001D2AE2"/>
    <w:rsid w:val="001D3D78"/>
    <w:rsid w:val="001D70F6"/>
    <w:rsid w:val="001F2A41"/>
    <w:rsid w:val="001F313F"/>
    <w:rsid w:val="001F331D"/>
    <w:rsid w:val="001F394C"/>
    <w:rsid w:val="002038AA"/>
    <w:rsid w:val="002114C8"/>
    <w:rsid w:val="0021166F"/>
    <w:rsid w:val="0021393A"/>
    <w:rsid w:val="002162DF"/>
    <w:rsid w:val="00227D61"/>
    <w:rsid w:val="00230038"/>
    <w:rsid w:val="00233975"/>
    <w:rsid w:val="00236D73"/>
    <w:rsid w:val="00246535"/>
    <w:rsid w:val="002577F8"/>
    <w:rsid w:val="00257F60"/>
    <w:rsid w:val="002625EA"/>
    <w:rsid w:val="00262AC5"/>
    <w:rsid w:val="00264AE9"/>
    <w:rsid w:val="00266AA9"/>
    <w:rsid w:val="00274452"/>
    <w:rsid w:val="00275AE6"/>
    <w:rsid w:val="002836D8"/>
    <w:rsid w:val="002860A4"/>
    <w:rsid w:val="00292A46"/>
    <w:rsid w:val="002A099B"/>
    <w:rsid w:val="002A1A6B"/>
    <w:rsid w:val="002A24F6"/>
    <w:rsid w:val="002A294E"/>
    <w:rsid w:val="002A7989"/>
    <w:rsid w:val="002B007A"/>
    <w:rsid w:val="002B02F3"/>
    <w:rsid w:val="002C3463"/>
    <w:rsid w:val="002D266D"/>
    <w:rsid w:val="002D5B3D"/>
    <w:rsid w:val="002D7447"/>
    <w:rsid w:val="002E315A"/>
    <w:rsid w:val="002E34C5"/>
    <w:rsid w:val="002E4F8C"/>
    <w:rsid w:val="002E564E"/>
    <w:rsid w:val="002E791F"/>
    <w:rsid w:val="002F560C"/>
    <w:rsid w:val="002F5847"/>
    <w:rsid w:val="002F702F"/>
    <w:rsid w:val="002F7FF4"/>
    <w:rsid w:val="0030425A"/>
    <w:rsid w:val="00324490"/>
    <w:rsid w:val="0033460E"/>
    <w:rsid w:val="003421F1"/>
    <w:rsid w:val="0034279C"/>
    <w:rsid w:val="0034777B"/>
    <w:rsid w:val="00354F64"/>
    <w:rsid w:val="003559A1"/>
    <w:rsid w:val="00361563"/>
    <w:rsid w:val="003704C0"/>
    <w:rsid w:val="00371D36"/>
    <w:rsid w:val="00373E17"/>
    <w:rsid w:val="00377518"/>
    <w:rsid w:val="003775E6"/>
    <w:rsid w:val="00381998"/>
    <w:rsid w:val="003A0E9C"/>
    <w:rsid w:val="003A1D88"/>
    <w:rsid w:val="003A5F1C"/>
    <w:rsid w:val="003C3E2E"/>
    <w:rsid w:val="003C5602"/>
    <w:rsid w:val="003C60AA"/>
    <w:rsid w:val="003D4A3C"/>
    <w:rsid w:val="003D55B2"/>
    <w:rsid w:val="003E0033"/>
    <w:rsid w:val="003E5452"/>
    <w:rsid w:val="003E7165"/>
    <w:rsid w:val="003E7FF6"/>
    <w:rsid w:val="004046B5"/>
    <w:rsid w:val="00406F27"/>
    <w:rsid w:val="004116B2"/>
    <w:rsid w:val="004141B8"/>
    <w:rsid w:val="004203B9"/>
    <w:rsid w:val="004247A7"/>
    <w:rsid w:val="004306C2"/>
    <w:rsid w:val="00432135"/>
    <w:rsid w:val="00433D0E"/>
    <w:rsid w:val="00446987"/>
    <w:rsid w:val="00446D28"/>
    <w:rsid w:val="004473A0"/>
    <w:rsid w:val="00461046"/>
    <w:rsid w:val="00466CD0"/>
    <w:rsid w:val="00473583"/>
    <w:rsid w:val="00477F32"/>
    <w:rsid w:val="00481850"/>
    <w:rsid w:val="004851A0"/>
    <w:rsid w:val="0048627F"/>
    <w:rsid w:val="00486AEE"/>
    <w:rsid w:val="004932AB"/>
    <w:rsid w:val="00494BEF"/>
    <w:rsid w:val="004A4C32"/>
    <w:rsid w:val="004A5512"/>
    <w:rsid w:val="004A6BE5"/>
    <w:rsid w:val="004B0C18"/>
    <w:rsid w:val="004B232D"/>
    <w:rsid w:val="004C1A04"/>
    <w:rsid w:val="004C20BC"/>
    <w:rsid w:val="004C40AB"/>
    <w:rsid w:val="004C5C9A"/>
    <w:rsid w:val="004D1442"/>
    <w:rsid w:val="004D3DCB"/>
    <w:rsid w:val="004E1946"/>
    <w:rsid w:val="004E213B"/>
    <w:rsid w:val="004E66E9"/>
    <w:rsid w:val="004E7DDE"/>
    <w:rsid w:val="004F0090"/>
    <w:rsid w:val="004F172C"/>
    <w:rsid w:val="005002ED"/>
    <w:rsid w:val="00500DBC"/>
    <w:rsid w:val="005065B3"/>
    <w:rsid w:val="005102BE"/>
    <w:rsid w:val="00523F7F"/>
    <w:rsid w:val="00524D54"/>
    <w:rsid w:val="00531177"/>
    <w:rsid w:val="00536106"/>
    <w:rsid w:val="0053646F"/>
    <w:rsid w:val="0054343D"/>
    <w:rsid w:val="0054531B"/>
    <w:rsid w:val="00546C24"/>
    <w:rsid w:val="005476FF"/>
    <w:rsid w:val="005516F6"/>
    <w:rsid w:val="00552842"/>
    <w:rsid w:val="00554E89"/>
    <w:rsid w:val="00564B58"/>
    <w:rsid w:val="00565513"/>
    <w:rsid w:val="00571196"/>
    <w:rsid w:val="00572281"/>
    <w:rsid w:val="005801DD"/>
    <w:rsid w:val="00585A69"/>
    <w:rsid w:val="00592A40"/>
    <w:rsid w:val="005A28BC"/>
    <w:rsid w:val="005A4485"/>
    <w:rsid w:val="005A5377"/>
    <w:rsid w:val="005A6334"/>
    <w:rsid w:val="005B7817"/>
    <w:rsid w:val="005C06C8"/>
    <w:rsid w:val="005C23D7"/>
    <w:rsid w:val="005C40EB"/>
    <w:rsid w:val="005D02B4"/>
    <w:rsid w:val="005D3013"/>
    <w:rsid w:val="005D44BC"/>
    <w:rsid w:val="005D72C0"/>
    <w:rsid w:val="005E1E50"/>
    <w:rsid w:val="005E2B9C"/>
    <w:rsid w:val="005E3332"/>
    <w:rsid w:val="005E600C"/>
    <w:rsid w:val="005F2634"/>
    <w:rsid w:val="005F76B0"/>
    <w:rsid w:val="00604429"/>
    <w:rsid w:val="006067B0"/>
    <w:rsid w:val="00606A8B"/>
    <w:rsid w:val="00607FFA"/>
    <w:rsid w:val="00611EBA"/>
    <w:rsid w:val="006145F9"/>
    <w:rsid w:val="006213A8"/>
    <w:rsid w:val="00623BEA"/>
    <w:rsid w:val="006347E9"/>
    <w:rsid w:val="00640C87"/>
    <w:rsid w:val="006454BB"/>
    <w:rsid w:val="00657CF4"/>
    <w:rsid w:val="00661463"/>
    <w:rsid w:val="00663B8D"/>
    <w:rsid w:val="00663E00"/>
    <w:rsid w:val="00664F48"/>
    <w:rsid w:val="00664FAD"/>
    <w:rsid w:val="006710D5"/>
    <w:rsid w:val="00672957"/>
    <w:rsid w:val="0067345B"/>
    <w:rsid w:val="00674F4E"/>
    <w:rsid w:val="00683986"/>
    <w:rsid w:val="00685035"/>
    <w:rsid w:val="00685770"/>
    <w:rsid w:val="00690DBA"/>
    <w:rsid w:val="006964F9"/>
    <w:rsid w:val="006A395F"/>
    <w:rsid w:val="006A65E2"/>
    <w:rsid w:val="006B062C"/>
    <w:rsid w:val="006B37BD"/>
    <w:rsid w:val="006B5936"/>
    <w:rsid w:val="006B5A78"/>
    <w:rsid w:val="006B63AB"/>
    <w:rsid w:val="006C092D"/>
    <w:rsid w:val="006C099D"/>
    <w:rsid w:val="006C18F0"/>
    <w:rsid w:val="006C3E6B"/>
    <w:rsid w:val="006C62DC"/>
    <w:rsid w:val="006C7E01"/>
    <w:rsid w:val="006D64A5"/>
    <w:rsid w:val="006D6C03"/>
    <w:rsid w:val="006E0935"/>
    <w:rsid w:val="006E1EE1"/>
    <w:rsid w:val="006E353F"/>
    <w:rsid w:val="006E35AB"/>
    <w:rsid w:val="006E40BC"/>
    <w:rsid w:val="006F16AA"/>
    <w:rsid w:val="00711920"/>
    <w:rsid w:val="00711AA9"/>
    <w:rsid w:val="00722155"/>
    <w:rsid w:val="007278A0"/>
    <w:rsid w:val="00730C87"/>
    <w:rsid w:val="00737133"/>
    <w:rsid w:val="00737F19"/>
    <w:rsid w:val="007554B0"/>
    <w:rsid w:val="00755FE1"/>
    <w:rsid w:val="00762EFA"/>
    <w:rsid w:val="007679AF"/>
    <w:rsid w:val="00776F05"/>
    <w:rsid w:val="00782BF8"/>
    <w:rsid w:val="00783C75"/>
    <w:rsid w:val="007841E1"/>
    <w:rsid w:val="007849D9"/>
    <w:rsid w:val="00786FF6"/>
    <w:rsid w:val="00787433"/>
    <w:rsid w:val="00795941"/>
    <w:rsid w:val="007A10F1"/>
    <w:rsid w:val="007A3D50"/>
    <w:rsid w:val="007B2D29"/>
    <w:rsid w:val="007B412F"/>
    <w:rsid w:val="007B4AF7"/>
    <w:rsid w:val="007B4DBF"/>
    <w:rsid w:val="007C5458"/>
    <w:rsid w:val="007D2C67"/>
    <w:rsid w:val="007D307C"/>
    <w:rsid w:val="007E06BB"/>
    <w:rsid w:val="007E1DF2"/>
    <w:rsid w:val="007F50D1"/>
    <w:rsid w:val="008049A2"/>
    <w:rsid w:val="008055AA"/>
    <w:rsid w:val="00816D52"/>
    <w:rsid w:val="00817671"/>
    <w:rsid w:val="00824AFA"/>
    <w:rsid w:val="00831048"/>
    <w:rsid w:val="00834272"/>
    <w:rsid w:val="008449FC"/>
    <w:rsid w:val="00847426"/>
    <w:rsid w:val="008625C1"/>
    <w:rsid w:val="008759EB"/>
    <w:rsid w:val="0087671D"/>
    <w:rsid w:val="00880638"/>
    <w:rsid w:val="008806F9"/>
    <w:rsid w:val="008851F5"/>
    <w:rsid w:val="00886563"/>
    <w:rsid w:val="00886604"/>
    <w:rsid w:val="00887957"/>
    <w:rsid w:val="00891039"/>
    <w:rsid w:val="008A17D4"/>
    <w:rsid w:val="008A3179"/>
    <w:rsid w:val="008A57E3"/>
    <w:rsid w:val="008B05A2"/>
    <w:rsid w:val="008B5BF4"/>
    <w:rsid w:val="008B6D9D"/>
    <w:rsid w:val="008B7C44"/>
    <w:rsid w:val="008C0BBB"/>
    <w:rsid w:val="008C0CEE"/>
    <w:rsid w:val="008C1B18"/>
    <w:rsid w:val="008C2EA6"/>
    <w:rsid w:val="008D46EC"/>
    <w:rsid w:val="008E0E25"/>
    <w:rsid w:val="008E489D"/>
    <w:rsid w:val="008E61A1"/>
    <w:rsid w:val="008E74AD"/>
    <w:rsid w:val="008F40B1"/>
    <w:rsid w:val="008F452B"/>
    <w:rsid w:val="009031EF"/>
    <w:rsid w:val="0090328F"/>
    <w:rsid w:val="00917EA3"/>
    <w:rsid w:val="00917EE0"/>
    <w:rsid w:val="009206D0"/>
    <w:rsid w:val="00921C89"/>
    <w:rsid w:val="00926966"/>
    <w:rsid w:val="00926D03"/>
    <w:rsid w:val="00932A8F"/>
    <w:rsid w:val="00934036"/>
    <w:rsid w:val="00934889"/>
    <w:rsid w:val="0094541D"/>
    <w:rsid w:val="009473EA"/>
    <w:rsid w:val="00954E7E"/>
    <w:rsid w:val="009554D9"/>
    <w:rsid w:val="009572F9"/>
    <w:rsid w:val="00960D0F"/>
    <w:rsid w:val="00961293"/>
    <w:rsid w:val="00965D43"/>
    <w:rsid w:val="00970C9E"/>
    <w:rsid w:val="00973933"/>
    <w:rsid w:val="0098366F"/>
    <w:rsid w:val="00983A03"/>
    <w:rsid w:val="00985358"/>
    <w:rsid w:val="00986063"/>
    <w:rsid w:val="00991F67"/>
    <w:rsid w:val="00992876"/>
    <w:rsid w:val="009A0DCE"/>
    <w:rsid w:val="009A22CD"/>
    <w:rsid w:val="009A3E4B"/>
    <w:rsid w:val="009A5D43"/>
    <w:rsid w:val="009B35FD"/>
    <w:rsid w:val="009B6815"/>
    <w:rsid w:val="009B75F3"/>
    <w:rsid w:val="009C2EF7"/>
    <w:rsid w:val="009D2967"/>
    <w:rsid w:val="009D3C2B"/>
    <w:rsid w:val="009E4191"/>
    <w:rsid w:val="009F161A"/>
    <w:rsid w:val="009F2AB1"/>
    <w:rsid w:val="009F4FAF"/>
    <w:rsid w:val="009F68F1"/>
    <w:rsid w:val="00A04529"/>
    <w:rsid w:val="00A0584B"/>
    <w:rsid w:val="00A17135"/>
    <w:rsid w:val="00A217DC"/>
    <w:rsid w:val="00A21A6F"/>
    <w:rsid w:val="00A24870"/>
    <w:rsid w:val="00A24E56"/>
    <w:rsid w:val="00A26A62"/>
    <w:rsid w:val="00A27F34"/>
    <w:rsid w:val="00A35A9B"/>
    <w:rsid w:val="00A4070E"/>
    <w:rsid w:val="00A40CA0"/>
    <w:rsid w:val="00A47032"/>
    <w:rsid w:val="00A504A7"/>
    <w:rsid w:val="00A53677"/>
    <w:rsid w:val="00A53BF2"/>
    <w:rsid w:val="00A559FB"/>
    <w:rsid w:val="00A60D68"/>
    <w:rsid w:val="00A713FF"/>
    <w:rsid w:val="00A73EFA"/>
    <w:rsid w:val="00A77A3B"/>
    <w:rsid w:val="00A843B1"/>
    <w:rsid w:val="00A92F6F"/>
    <w:rsid w:val="00A97523"/>
    <w:rsid w:val="00AA7824"/>
    <w:rsid w:val="00AB0FA3"/>
    <w:rsid w:val="00AB73BF"/>
    <w:rsid w:val="00AC335C"/>
    <w:rsid w:val="00AC463E"/>
    <w:rsid w:val="00AD3BE2"/>
    <w:rsid w:val="00AD3E3D"/>
    <w:rsid w:val="00AD5E72"/>
    <w:rsid w:val="00AD7C18"/>
    <w:rsid w:val="00AE1EE4"/>
    <w:rsid w:val="00AE2CB4"/>
    <w:rsid w:val="00AE36EC"/>
    <w:rsid w:val="00AE7406"/>
    <w:rsid w:val="00AE7E57"/>
    <w:rsid w:val="00AF1688"/>
    <w:rsid w:val="00AF46E6"/>
    <w:rsid w:val="00AF5139"/>
    <w:rsid w:val="00AF744B"/>
    <w:rsid w:val="00B035E8"/>
    <w:rsid w:val="00B06EDA"/>
    <w:rsid w:val="00B1161F"/>
    <w:rsid w:val="00B11661"/>
    <w:rsid w:val="00B22C20"/>
    <w:rsid w:val="00B27315"/>
    <w:rsid w:val="00B30C42"/>
    <w:rsid w:val="00B32B4D"/>
    <w:rsid w:val="00B4137E"/>
    <w:rsid w:val="00B54DF7"/>
    <w:rsid w:val="00B56223"/>
    <w:rsid w:val="00B56DF9"/>
    <w:rsid w:val="00B56E79"/>
    <w:rsid w:val="00B57AA7"/>
    <w:rsid w:val="00B637AA"/>
    <w:rsid w:val="00B63BE2"/>
    <w:rsid w:val="00B7592C"/>
    <w:rsid w:val="00B809D3"/>
    <w:rsid w:val="00B84B66"/>
    <w:rsid w:val="00B85475"/>
    <w:rsid w:val="00B9090A"/>
    <w:rsid w:val="00B92196"/>
    <w:rsid w:val="00B9228D"/>
    <w:rsid w:val="00B929EC"/>
    <w:rsid w:val="00BA1444"/>
    <w:rsid w:val="00BA5342"/>
    <w:rsid w:val="00BB0725"/>
    <w:rsid w:val="00BB4D68"/>
    <w:rsid w:val="00BB57AE"/>
    <w:rsid w:val="00BC408A"/>
    <w:rsid w:val="00BC5023"/>
    <w:rsid w:val="00BC556C"/>
    <w:rsid w:val="00BD42DA"/>
    <w:rsid w:val="00BD4684"/>
    <w:rsid w:val="00BE08A7"/>
    <w:rsid w:val="00BE4037"/>
    <w:rsid w:val="00BE4391"/>
    <w:rsid w:val="00BE4856"/>
    <w:rsid w:val="00BF3E48"/>
    <w:rsid w:val="00BF4611"/>
    <w:rsid w:val="00C15F1B"/>
    <w:rsid w:val="00C16288"/>
    <w:rsid w:val="00C17D1D"/>
    <w:rsid w:val="00C320F6"/>
    <w:rsid w:val="00C3601A"/>
    <w:rsid w:val="00C45923"/>
    <w:rsid w:val="00C50BCC"/>
    <w:rsid w:val="00C543E7"/>
    <w:rsid w:val="00C64BE5"/>
    <w:rsid w:val="00C70225"/>
    <w:rsid w:val="00C72198"/>
    <w:rsid w:val="00C73C7D"/>
    <w:rsid w:val="00C75005"/>
    <w:rsid w:val="00C970DF"/>
    <w:rsid w:val="00C97131"/>
    <w:rsid w:val="00C977EA"/>
    <w:rsid w:val="00CA7E71"/>
    <w:rsid w:val="00CB0E48"/>
    <w:rsid w:val="00CB2673"/>
    <w:rsid w:val="00CB6F27"/>
    <w:rsid w:val="00CB701D"/>
    <w:rsid w:val="00CC387D"/>
    <w:rsid w:val="00CC3F0E"/>
    <w:rsid w:val="00CD08C9"/>
    <w:rsid w:val="00CD1FE8"/>
    <w:rsid w:val="00CD38CD"/>
    <w:rsid w:val="00CD3E0C"/>
    <w:rsid w:val="00CD5565"/>
    <w:rsid w:val="00CD5816"/>
    <w:rsid w:val="00CD616C"/>
    <w:rsid w:val="00CD6A7A"/>
    <w:rsid w:val="00CE0BCC"/>
    <w:rsid w:val="00CE6C4B"/>
    <w:rsid w:val="00CE7670"/>
    <w:rsid w:val="00CF619E"/>
    <w:rsid w:val="00CF68D6"/>
    <w:rsid w:val="00CF7B4A"/>
    <w:rsid w:val="00D009F8"/>
    <w:rsid w:val="00D01654"/>
    <w:rsid w:val="00D078DA"/>
    <w:rsid w:val="00D14995"/>
    <w:rsid w:val="00D204F2"/>
    <w:rsid w:val="00D2455C"/>
    <w:rsid w:val="00D25023"/>
    <w:rsid w:val="00D27F8C"/>
    <w:rsid w:val="00D31297"/>
    <w:rsid w:val="00D33843"/>
    <w:rsid w:val="00D33B9D"/>
    <w:rsid w:val="00D35F3B"/>
    <w:rsid w:val="00D54A6F"/>
    <w:rsid w:val="00D54A94"/>
    <w:rsid w:val="00D57D57"/>
    <w:rsid w:val="00D62E42"/>
    <w:rsid w:val="00D66D73"/>
    <w:rsid w:val="00D70018"/>
    <w:rsid w:val="00D70BCD"/>
    <w:rsid w:val="00D70CF3"/>
    <w:rsid w:val="00D73C4B"/>
    <w:rsid w:val="00D772FB"/>
    <w:rsid w:val="00D8736A"/>
    <w:rsid w:val="00DA1AA0"/>
    <w:rsid w:val="00DA512B"/>
    <w:rsid w:val="00DA666F"/>
    <w:rsid w:val="00DC44A8"/>
    <w:rsid w:val="00DD3A02"/>
    <w:rsid w:val="00DD7A9E"/>
    <w:rsid w:val="00DE4BEE"/>
    <w:rsid w:val="00DE5B3D"/>
    <w:rsid w:val="00DE7112"/>
    <w:rsid w:val="00DF19BE"/>
    <w:rsid w:val="00DF3B44"/>
    <w:rsid w:val="00E052B0"/>
    <w:rsid w:val="00E1372E"/>
    <w:rsid w:val="00E21D30"/>
    <w:rsid w:val="00E24D9A"/>
    <w:rsid w:val="00E27805"/>
    <w:rsid w:val="00E27A11"/>
    <w:rsid w:val="00E30497"/>
    <w:rsid w:val="00E30BAF"/>
    <w:rsid w:val="00E3154A"/>
    <w:rsid w:val="00E358A2"/>
    <w:rsid w:val="00E35C9A"/>
    <w:rsid w:val="00E3771B"/>
    <w:rsid w:val="00E40979"/>
    <w:rsid w:val="00E43F26"/>
    <w:rsid w:val="00E52A36"/>
    <w:rsid w:val="00E6194C"/>
    <w:rsid w:val="00E6378B"/>
    <w:rsid w:val="00E63EC3"/>
    <w:rsid w:val="00E64461"/>
    <w:rsid w:val="00E653DA"/>
    <w:rsid w:val="00E65958"/>
    <w:rsid w:val="00E84FE5"/>
    <w:rsid w:val="00E879A5"/>
    <w:rsid w:val="00E879FC"/>
    <w:rsid w:val="00EA2574"/>
    <w:rsid w:val="00EA2F1F"/>
    <w:rsid w:val="00EA3F2E"/>
    <w:rsid w:val="00EA57EC"/>
    <w:rsid w:val="00EA6208"/>
    <w:rsid w:val="00EA7F9B"/>
    <w:rsid w:val="00EB0E70"/>
    <w:rsid w:val="00EB120E"/>
    <w:rsid w:val="00EB27F5"/>
    <w:rsid w:val="00EB34C8"/>
    <w:rsid w:val="00EB46E2"/>
    <w:rsid w:val="00EC0045"/>
    <w:rsid w:val="00EC2BE3"/>
    <w:rsid w:val="00ED01E4"/>
    <w:rsid w:val="00ED452E"/>
    <w:rsid w:val="00ED4FF9"/>
    <w:rsid w:val="00ED7FFD"/>
    <w:rsid w:val="00EE1FAD"/>
    <w:rsid w:val="00EE3CDA"/>
    <w:rsid w:val="00EF06D4"/>
    <w:rsid w:val="00EF0AAE"/>
    <w:rsid w:val="00EF37A8"/>
    <w:rsid w:val="00EF3D4D"/>
    <w:rsid w:val="00EF531F"/>
    <w:rsid w:val="00EF7D48"/>
    <w:rsid w:val="00F05FE8"/>
    <w:rsid w:val="00F06D86"/>
    <w:rsid w:val="00F118C3"/>
    <w:rsid w:val="00F13D87"/>
    <w:rsid w:val="00F149E5"/>
    <w:rsid w:val="00F15E33"/>
    <w:rsid w:val="00F17DA2"/>
    <w:rsid w:val="00F22EC0"/>
    <w:rsid w:val="00F23FB2"/>
    <w:rsid w:val="00F25C47"/>
    <w:rsid w:val="00F27D7B"/>
    <w:rsid w:val="00F31D34"/>
    <w:rsid w:val="00F342A1"/>
    <w:rsid w:val="00F36FBA"/>
    <w:rsid w:val="00F370AB"/>
    <w:rsid w:val="00F44D36"/>
    <w:rsid w:val="00F46262"/>
    <w:rsid w:val="00F4795D"/>
    <w:rsid w:val="00F50A61"/>
    <w:rsid w:val="00F525CD"/>
    <w:rsid w:val="00F5286C"/>
    <w:rsid w:val="00F52E12"/>
    <w:rsid w:val="00F54820"/>
    <w:rsid w:val="00F63315"/>
    <w:rsid w:val="00F638CA"/>
    <w:rsid w:val="00F657C5"/>
    <w:rsid w:val="00F67B5A"/>
    <w:rsid w:val="00F73969"/>
    <w:rsid w:val="00F900B4"/>
    <w:rsid w:val="00F91201"/>
    <w:rsid w:val="00F9281D"/>
    <w:rsid w:val="00F941F5"/>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4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7426"/>
    <w:rPr>
      <w:rFonts w:ascii="Times New Roman" w:hAnsi="Times New Roman"/>
      <w:b w:val="0"/>
      <w:i w:val="0"/>
      <w:sz w:val="22"/>
    </w:rPr>
  </w:style>
  <w:style w:type="paragraph" w:styleId="NoSpacing">
    <w:name w:val="No Spacing"/>
    <w:uiPriority w:val="1"/>
    <w:qFormat/>
    <w:rsid w:val="00847426"/>
    <w:pPr>
      <w:spacing w:after="0" w:line="240" w:lineRule="auto"/>
    </w:pPr>
  </w:style>
  <w:style w:type="paragraph" w:customStyle="1" w:styleId="scemptylineheader">
    <w:name w:val="sc_emptyline_header"/>
    <w:qFormat/>
    <w:rsid w:val="0084742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742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742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742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74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7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7426"/>
    <w:rPr>
      <w:color w:val="808080"/>
    </w:rPr>
  </w:style>
  <w:style w:type="paragraph" w:customStyle="1" w:styleId="scdirectionallanguage">
    <w:name w:val="sc_directional_language"/>
    <w:qFormat/>
    <w:rsid w:val="008474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7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742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742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742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742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74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742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742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74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74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742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742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74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742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742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742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7426"/>
    <w:rPr>
      <w:rFonts w:ascii="Times New Roman" w:hAnsi="Times New Roman"/>
      <w:color w:val="auto"/>
      <w:sz w:val="22"/>
    </w:rPr>
  </w:style>
  <w:style w:type="paragraph" w:customStyle="1" w:styleId="scclippagebillheader">
    <w:name w:val="sc_clip_page_bill_header"/>
    <w:qFormat/>
    <w:rsid w:val="008474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742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742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26"/>
    <w:rPr>
      <w:lang w:val="en-US"/>
    </w:rPr>
  </w:style>
  <w:style w:type="paragraph" w:styleId="Footer">
    <w:name w:val="footer"/>
    <w:basedOn w:val="Normal"/>
    <w:link w:val="FooterChar"/>
    <w:uiPriority w:val="99"/>
    <w:unhideWhenUsed/>
    <w:rsid w:val="00847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26"/>
    <w:rPr>
      <w:lang w:val="en-US"/>
    </w:rPr>
  </w:style>
  <w:style w:type="paragraph" w:styleId="ListParagraph">
    <w:name w:val="List Paragraph"/>
    <w:basedOn w:val="Normal"/>
    <w:uiPriority w:val="34"/>
    <w:qFormat/>
    <w:rsid w:val="00847426"/>
    <w:pPr>
      <w:ind w:left="720"/>
      <w:contextualSpacing/>
    </w:pPr>
  </w:style>
  <w:style w:type="paragraph" w:customStyle="1" w:styleId="scbillfooter">
    <w:name w:val="sc_bill_footer"/>
    <w:qFormat/>
    <w:rsid w:val="0084742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7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742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742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7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7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7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7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7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742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7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742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74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7426"/>
    <w:pPr>
      <w:widowControl w:val="0"/>
      <w:suppressAutoHyphens/>
      <w:spacing w:after="0" w:line="360" w:lineRule="auto"/>
    </w:pPr>
    <w:rPr>
      <w:rFonts w:ascii="Times New Roman" w:hAnsi="Times New Roman"/>
      <w:lang w:val="en-US"/>
    </w:rPr>
  </w:style>
  <w:style w:type="paragraph" w:customStyle="1" w:styleId="sctableln">
    <w:name w:val="sc_table_ln"/>
    <w:qFormat/>
    <w:rsid w:val="0084742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742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7426"/>
    <w:rPr>
      <w:strike/>
      <w:dstrike w:val="0"/>
    </w:rPr>
  </w:style>
  <w:style w:type="character" w:customStyle="1" w:styleId="scinsert">
    <w:name w:val="sc_insert"/>
    <w:uiPriority w:val="1"/>
    <w:qFormat/>
    <w:rsid w:val="00847426"/>
    <w:rPr>
      <w:caps w:val="0"/>
      <w:smallCaps w:val="0"/>
      <w:strike w:val="0"/>
      <w:dstrike w:val="0"/>
      <w:vanish w:val="0"/>
      <w:u w:val="single"/>
      <w:vertAlign w:val="baseline"/>
    </w:rPr>
  </w:style>
  <w:style w:type="character" w:customStyle="1" w:styleId="scinsertred">
    <w:name w:val="sc_insert_red"/>
    <w:uiPriority w:val="1"/>
    <w:qFormat/>
    <w:rsid w:val="00847426"/>
    <w:rPr>
      <w:caps w:val="0"/>
      <w:smallCaps w:val="0"/>
      <w:strike w:val="0"/>
      <w:dstrike w:val="0"/>
      <w:vanish w:val="0"/>
      <w:color w:val="FF0000"/>
      <w:u w:val="single"/>
      <w:vertAlign w:val="baseline"/>
    </w:rPr>
  </w:style>
  <w:style w:type="character" w:customStyle="1" w:styleId="scinsertblue">
    <w:name w:val="sc_insert_blue"/>
    <w:uiPriority w:val="1"/>
    <w:qFormat/>
    <w:rsid w:val="00847426"/>
    <w:rPr>
      <w:caps w:val="0"/>
      <w:smallCaps w:val="0"/>
      <w:strike w:val="0"/>
      <w:dstrike w:val="0"/>
      <w:vanish w:val="0"/>
      <w:color w:val="0070C0"/>
      <w:u w:val="single"/>
      <w:vertAlign w:val="baseline"/>
    </w:rPr>
  </w:style>
  <w:style w:type="character" w:customStyle="1" w:styleId="scstrikered">
    <w:name w:val="sc_strike_red"/>
    <w:uiPriority w:val="1"/>
    <w:qFormat/>
    <w:rsid w:val="00847426"/>
    <w:rPr>
      <w:strike/>
      <w:dstrike w:val="0"/>
      <w:color w:val="FF0000"/>
    </w:rPr>
  </w:style>
  <w:style w:type="character" w:customStyle="1" w:styleId="scstrikeblue">
    <w:name w:val="sc_strike_blue"/>
    <w:uiPriority w:val="1"/>
    <w:qFormat/>
    <w:rsid w:val="00847426"/>
    <w:rPr>
      <w:strike/>
      <w:dstrike w:val="0"/>
      <w:color w:val="0070C0"/>
    </w:rPr>
  </w:style>
  <w:style w:type="character" w:customStyle="1" w:styleId="scinsertbluenounderline">
    <w:name w:val="sc_insert_blue_no_underline"/>
    <w:uiPriority w:val="1"/>
    <w:qFormat/>
    <w:rsid w:val="0084742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742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7426"/>
    <w:rPr>
      <w:strike/>
      <w:dstrike w:val="0"/>
      <w:color w:val="0070C0"/>
      <w:lang w:val="en-US"/>
    </w:rPr>
  </w:style>
  <w:style w:type="character" w:customStyle="1" w:styleId="scstrikerednoncodified">
    <w:name w:val="sc_strike_red_non_codified"/>
    <w:uiPriority w:val="1"/>
    <w:qFormat/>
    <w:rsid w:val="00847426"/>
    <w:rPr>
      <w:strike/>
      <w:dstrike w:val="0"/>
      <w:color w:val="FF0000"/>
    </w:rPr>
  </w:style>
  <w:style w:type="paragraph" w:customStyle="1" w:styleId="scbillsiglines">
    <w:name w:val="sc_bill_sig_lines"/>
    <w:qFormat/>
    <w:rsid w:val="0084742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7426"/>
    <w:rPr>
      <w:bdr w:val="none" w:sz="0" w:space="0" w:color="auto"/>
      <w:shd w:val="clear" w:color="auto" w:fill="FEC6C6"/>
    </w:rPr>
  </w:style>
  <w:style w:type="character" w:customStyle="1" w:styleId="screstoreblue">
    <w:name w:val="sc_restore_blue"/>
    <w:uiPriority w:val="1"/>
    <w:qFormat/>
    <w:rsid w:val="00847426"/>
    <w:rPr>
      <w:color w:val="4472C4" w:themeColor="accent1"/>
      <w:bdr w:val="none" w:sz="0" w:space="0" w:color="auto"/>
      <w:shd w:val="clear" w:color="auto" w:fill="auto"/>
    </w:rPr>
  </w:style>
  <w:style w:type="character" w:customStyle="1" w:styleId="screstorered">
    <w:name w:val="sc_restore_red"/>
    <w:uiPriority w:val="1"/>
    <w:qFormat/>
    <w:rsid w:val="00847426"/>
    <w:rPr>
      <w:color w:val="FF0000"/>
      <w:bdr w:val="none" w:sz="0" w:space="0" w:color="auto"/>
      <w:shd w:val="clear" w:color="auto" w:fill="auto"/>
    </w:rPr>
  </w:style>
  <w:style w:type="character" w:customStyle="1" w:styleId="scstrikenewblue">
    <w:name w:val="sc_strike_new_blue"/>
    <w:uiPriority w:val="1"/>
    <w:qFormat/>
    <w:rsid w:val="00847426"/>
    <w:rPr>
      <w:strike w:val="0"/>
      <w:dstrike/>
      <w:color w:val="0070C0"/>
      <w:u w:val="none"/>
    </w:rPr>
  </w:style>
  <w:style w:type="character" w:customStyle="1" w:styleId="scstrikenewred">
    <w:name w:val="sc_strike_new_red"/>
    <w:uiPriority w:val="1"/>
    <w:qFormat/>
    <w:rsid w:val="00847426"/>
    <w:rPr>
      <w:strike w:val="0"/>
      <w:dstrike/>
      <w:color w:val="FF0000"/>
      <w:u w:val="none"/>
    </w:rPr>
  </w:style>
  <w:style w:type="character" w:customStyle="1" w:styleId="scamendsenate">
    <w:name w:val="sc_amend_senate"/>
    <w:uiPriority w:val="1"/>
    <w:qFormat/>
    <w:rsid w:val="00847426"/>
    <w:rPr>
      <w:bdr w:val="none" w:sz="0" w:space="0" w:color="auto"/>
      <w:shd w:val="clear" w:color="auto" w:fill="FFF2CC" w:themeFill="accent4" w:themeFillTint="33"/>
    </w:rPr>
  </w:style>
  <w:style w:type="character" w:customStyle="1" w:styleId="scamendhouse">
    <w:name w:val="sc_amend_house"/>
    <w:uiPriority w:val="1"/>
    <w:qFormat/>
    <w:rsid w:val="0084742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D581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7&amp;session=126&amp;summary=B" TargetMode="External" Id="Rc929b2e8a2454a3a" /><Relationship Type="http://schemas.openxmlformats.org/officeDocument/2006/relationships/hyperlink" Target="https://www.scstatehouse.gov/sess126_2025-2026/prever/4657_20251217.docx" TargetMode="External" Id="R556701f5929841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2AE0"/>
    <w:rsid w:val="000C5BC7"/>
    <w:rsid w:val="000F401F"/>
    <w:rsid w:val="00140B15"/>
    <w:rsid w:val="00173BCD"/>
    <w:rsid w:val="001B20DA"/>
    <w:rsid w:val="001C48FD"/>
    <w:rsid w:val="00292A46"/>
    <w:rsid w:val="002A7C8A"/>
    <w:rsid w:val="002D4365"/>
    <w:rsid w:val="002E564E"/>
    <w:rsid w:val="003E4FBC"/>
    <w:rsid w:val="003F4940"/>
    <w:rsid w:val="004B232D"/>
    <w:rsid w:val="004E2BB5"/>
    <w:rsid w:val="00580C56"/>
    <w:rsid w:val="00674F4E"/>
    <w:rsid w:val="006B363F"/>
    <w:rsid w:val="006C3E6B"/>
    <w:rsid w:val="006E1EE1"/>
    <w:rsid w:val="007070D2"/>
    <w:rsid w:val="00730C87"/>
    <w:rsid w:val="00737133"/>
    <w:rsid w:val="00762EFA"/>
    <w:rsid w:val="00776F2C"/>
    <w:rsid w:val="00786FF6"/>
    <w:rsid w:val="008B7C44"/>
    <w:rsid w:val="008F7723"/>
    <w:rsid w:val="009031EF"/>
    <w:rsid w:val="00912A5F"/>
    <w:rsid w:val="00940EED"/>
    <w:rsid w:val="00985255"/>
    <w:rsid w:val="009C3651"/>
    <w:rsid w:val="00A51DBA"/>
    <w:rsid w:val="00AF744B"/>
    <w:rsid w:val="00B20DA6"/>
    <w:rsid w:val="00B27315"/>
    <w:rsid w:val="00B457AF"/>
    <w:rsid w:val="00B56DF9"/>
    <w:rsid w:val="00BB4D68"/>
    <w:rsid w:val="00BF4611"/>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ae8acf3a-1c22-4a03-9231-f8430e160ca2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2025-08-27T11:51:11.992575-04:00</T_BILL_DT_VERSION>
  <T_BILL_D_PREFILEDATE>2025-12-16</T_BILL_D_PREFILEDATE>
  <T_BILL_N_INTERNALVERSIONNUMBER>1</T_BILL_N_INTERNALVERSIONNUMBER>
  <T_BILL_N_SESSION>126</T_BILL_N_SESSION>
  <T_BILL_N_VERSIONNUMBER>1</T_BILL_N_VERSIONNUMBER>
  <T_BILL_N_YEAR>2026</T_BILL_N_YEAR>
  <T_BILL_REQUEST_REQUEST>ad5c3542-58fd-4755-9a9d-4e356b3825fe</T_BILL_REQUEST_REQUEST>
  <T_BILL_R_ORIGINALDRAFT>9785ab7b-7c37-40d7-ad08-f5b080d60ea2</T_BILL_R_ORIGINALDRAFT>
  <T_BILL_SPONSOR_SPONSOR>c58b5b86-9779-4ed7-abe6-e9303817f84a</T_BILL_SPONSOR_SPONSOR>
  <T_BILL_T_BILLNAME>[4657]</T_BILL_T_BILLNAME>
  <T_BILL_T_BILLNUMBER>4657</T_BILL_T_BILLNUMBER>
  <T_BILL_T_BILLTITLE>TO AMEND THE SOUTH CAROLINA CODE OF LAWS BY ENACTING THE “RIGHT TO COMPUTE ACT” BY ADDING CHAPTER 35 TO TITLE 1 SO AS TO REQUIRE RISK MANAGEMENT POLICIES FOR CRITICAL INFRASTRUCTURE CONTROLLED BY ARTIFICIAL INTELLIGENCE SYSTEMS AND TO ESTABLISH WHEN PRIVATE COMPUTATIONAL RESOURCES MAY BE RESTRICTED.</T_BILL_T_BILLTITLE>
  <T_BILL_T_CHAMBER>house</T_BILL_T_CHAMBER>
  <T_BILL_T_FILENAME> </T_BILL_T_FILENAME>
  <T_BILL_T_LEGTYPE>bill_statewide</T_BILL_T_LEGTYPE>
  <T_BILL_T_RATNUMBERSTRING>HNone</T_BILL_T_RATNUMBERSTRING>
  <T_BILL_T_SECTIONS>[{"SectionUUID":"9b7f3639-0498-43fa-82b1-9bb51038c033","SectionName":"Citing an Act","SectionNumber":1,"SectionType":"new","CodeSections":[],"TitleText":"so as to enact the “Right to Compute Act.”","DisableControls":false,"Deleted":false,"RepealItems":[],"SectionBookmarkName":"bs_num_1_01aec159a"},{"SectionUUID":"95cfed4a-d4d9-4f90-b740-73872382fbca","SectionName":"New Blank SECTION","SectionNumber":2,"SectionType":"new","CodeSections":[],"TitleText":"so as to make legislative findings","DisableControls":false,"Deleted":false,"RepealItems":[],"SectionBookmarkName":"bs_num_2_85492b771"},{"SectionUUID":"a7216d26-8ed7-4928-84a2-2d9136363831","SectionName":"code_section","SectionNumber":3,"SectionType":"code_section","CodeSections":[{"CodeSectionBookmarkName":"ns_T1C35N10_d3a94f0e2","IsConstitutionSection":false,"Identity":"1-35-10","IsNew":true,"SubSections":[{"Level":1,"Identity":"T1C35N10S1","SubSectionBookmarkName":"ss_T1C35N10S1_lv1_ad01e7589","IsNewSubSection":false,"SubSectionReplacement":""},{"Level":1,"Identity":"T1C35N10S2","SubSectionBookmarkName":"ss_T1C35N10S2_lv1_7565b6263","IsNewSubSection":false,"SubSectionReplacement":""},{"Level":2,"Identity":"T1C35N10Sa","SubSectionBookmarkName":"ss_T1C35N10Sa_lv2_eb01a9277","IsNewSubSection":false,"SubSectionReplacement":""},{"Level":2,"Identity":"T1C35N10Sb","SubSectionBookmarkName":"ss_T1C35N10Sb_lv2_acf8c3347","IsNewSubSection":false,"SubSectionReplacement":""},{"Level":2,"Identity":"T1C35N10Sc","SubSectionBookmarkName":"ss_T1C35N10Sc_lv2_334e0b627","IsNewSubSection":false,"SubSectionReplacement":""},{"Level":2,"Identity":"T1C35N10Sd","SubSectionBookmarkName":"ss_T1C35N10Sd_lv2_1f067cc8b","IsNewSubSection":false,"SubSectionReplacement":""},{"Level":1,"Identity":"T1C35N10S3","SubSectionBookmarkName":"ss_T1C35N10S3_lv1_8754d9308","IsNewSubSection":false,"SubSectionReplacement":""},{"Level":1,"Identity":"T1C35N10S4","SubSectionBookmarkName":"ss_T1C35N10S4_lv1_5f75c19cb","IsNewSubSection":false,"SubSectionReplacement":""},{"Level":2,"Identity":"T1C35N10Sa","SubSectionBookmarkName":"ss_T1C35N10Sa_lv2_1be382235","IsNewSubSection":false,"SubSectionReplacement":""},{"Level":2,"Identity":"T1C35N10Sb","SubSectionBookmarkName":"ss_T1C35N10Sb_lv2_91cb16cf3","IsNewSubSection":false,"SubSectionReplacement":""},{"Level":3,"Identity":"T1C35N10Si","SubSectionBookmarkName":"ss_T1C35N10Si_lv3_4f6b2e1b1","IsNewSubSection":false,"SubSectionReplacement":""},{"Level":4,"Identity":"T1C35N10SA","SubSectionBookmarkName":"ss_T1C35N10SA_lv4_4cb4835af","IsNewSubSection":false,"SubSectionReplacement":""},{"Level":4,"Identity":"T1C35N10SB","SubSectionBookmarkName":"ss_T1C35N10SB_lv4_c8b8be024","IsNewSubSection":false,"SubSectionReplacement":""},{"Level":4,"Identity":"T1C35N10SC","SubSectionBookmarkName":"ss_T1C35N10SC_lv4_ec8b65dcb","IsNewSubSection":false,"SubSectionReplacement":""},{"Level":4,"Identity":"T1C35N10SD","SubSectionBookmarkName":"ss_T1C35N10SD_lv4_fddb27688","IsNewSubSection":false,"SubSectionReplacement":""},{"Level":3,"Identity":"T1C35N10Sii","SubSectionBookmarkName":"ss_T1C35N10Sii_lv3_116947a01","IsNewSubSection":false,"SubSectionReplacement":""},{"Level":3,"Identity":"T1C35N10Siii","SubSectionBookmarkName":"ss_T1C35N10Siii_lv3_8933f185c","IsNewSubSection":false,"SubSectionReplacement":""},{"Level":1,"Identity":"T1C35N10S5","SubSectionBookmarkName":"ss_T1C35N10S5_lv1_8f0e71fee","IsNewSubSection":false,"SubSectionReplacement":""},{"Level":1,"Identity":"T1C35N10S6","SubSectionBookmarkName":"ss_T1C35N10S6_lv1_f260e5aa3","IsNewSubSection":false,"SubSectionReplacement":""},{"Level":1,"Identity":"T1C35N10S7","SubSectionBookmarkName":"ss_T1C35N10S7_lv1_4dabd83d9","IsNewSubSection":false,"SubSectionReplacement":""},{"Level":1,"Identity":"T1C35N10S8","SubSectionBookmarkName":"ss_T1C35N10S8_lv1_2e281362f","IsNewSubSection":false,"SubSectionReplacement":""}],"TitleRelatedTo":"","TitleSoAsTo":"","Deleted":false,"IsStricken":false},{"CodeSectionBookmarkName":"ns_T1C35N20_7276d14f4","IsConstitutionSection":false,"Identity":"1-35-20","IsNew":true,"SubSections":[],"TitleRelatedTo":"","TitleSoAsTo":"","Deleted":false,"IsStricken":false},{"CodeSectionBookmarkName":"ns_T1C35N30_31e167ce3","IsConstitutionSection":false,"Identity":"1-35-30","IsNew":true,"SubSections":[],"TitleRelatedTo":"","TitleSoAsTo":"","Deleted":false,"IsStricken":false},{"CodeSectionBookmarkName":"ns_T1C35N40_f6f79b586","IsConstitutionSection":false,"Identity":"1-35-40","IsNew":true,"SubSections":[],"TitleRelatedTo":"","TitleSoAsTo":"","Deleted":false,"IsStricken":false},{"CodeSectionBookmarkName":"ns_T1C35N50_a274cbe62","IsConstitutionSection":false,"Identity":"1-35-50","IsNew":true,"SubSections":[],"TitleRelatedTo":"","TitleSoAsTo":"","Deleted":false,"IsStricken":false}],"TitleText":"","DisableControls":false,"Deleted":false,"RepealItems":[],"SectionBookmarkName":"bs_num_3_d1f29d8ed"},{"SectionUUID":"9d26cf37-79de-4e08-8c8d-8ccc98934061","SectionName":"Severability","SectionNumber":4,"SectionType":"new","CodeSections":[],"TitleText":"","DisableControls":false,"Deleted":false,"RepealItems":[],"SectionBookmarkName":"bs_num_4_c7b2be127"},{"SectionUUID":"8f03ca95-8faa-4d43-a9c2-8afc498075bd","SectionName":"standard_eff_date_section","SectionNumber":5,"SectionType":"drafting_clause","CodeSections":[],"TitleText":"","DisableControls":false,"Deleted":false,"RepealItems":[],"SectionBookmarkName":"bs_num_5_lastsection"}]</T_BILL_T_SECTIONS>
  <T_BILL_T_SUBJECT>Right to Compute Act</T_BILL_T_SUBJECT>
  <T_BILL_UR_DRAFTER>heatheranderson@scstatehouse.gov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FE9DFB-DF55-4686-B2F1-D1821C2A2A2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6921</Characters>
  <Application>Microsoft Office Word</Application>
  <DocSecurity>0</DocSecurity>
  <Lines>130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2025-11-20T17:45:00Z</cp:lastPrinted>
  <dcterms:created xsi:type="dcterms:W3CDTF">2025-11-20T17:46:00Z</dcterms:created>
  <dcterms:modified xsi:type="dcterms:W3CDTF">2025-11-20T17:46:00Z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