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Gatch, McCravy, Oremus, White and Teeple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Internet, adult content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8c0fbece1fc4c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d1ffd0067ad46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Teeple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3349349e2048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200053a211415a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22510" w:rsidRDefault="00432135" w14:paraId="47642A99" w14:textId="3F6D8FBE">
      <w:pPr>
        <w:pStyle w:val="scemptylineheader"/>
      </w:pPr>
    </w:p>
    <w:p w:rsidRPr="00BB0725" w:rsidR="00A73EFA" w:rsidP="00122510" w:rsidRDefault="00A73EFA" w14:paraId="7B72410E" w14:textId="693043FD">
      <w:pPr>
        <w:pStyle w:val="scemptylineheader"/>
      </w:pPr>
    </w:p>
    <w:p w:rsidRPr="00BB0725" w:rsidR="00A73EFA" w:rsidP="00122510" w:rsidRDefault="00A73EFA" w14:paraId="6AD935C9" w14:textId="7BAD2430">
      <w:pPr>
        <w:pStyle w:val="scemptylineheader"/>
      </w:pPr>
    </w:p>
    <w:p w:rsidRPr="00DF3B44" w:rsidR="00A73EFA" w:rsidP="00122510" w:rsidRDefault="00A73EFA" w14:paraId="51A98227" w14:textId="3C523921">
      <w:pPr>
        <w:pStyle w:val="scemptylineheader"/>
      </w:pPr>
    </w:p>
    <w:p w:rsidRPr="00DF3B44" w:rsidR="00A73EFA" w:rsidP="00122510" w:rsidRDefault="00A73EFA" w14:paraId="3858851A" w14:textId="39666BD9">
      <w:pPr>
        <w:pStyle w:val="scemptylineheader"/>
      </w:pPr>
    </w:p>
    <w:p w:rsidRPr="00DF3B44" w:rsidR="00A73EFA" w:rsidP="00122510" w:rsidRDefault="00A73EFA" w14:paraId="4E3DDE20" w14:textId="29443AE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142F5" w14:paraId="40FEFADA" w14:textId="7DFDD31C">
          <w:pPr>
            <w:pStyle w:val="scbilltitle"/>
          </w:pPr>
          <w:r>
            <w:t>TO AMEND THE SOUTH CAROLINA CODE OF LAWS BY ADDING SECTION 37‑1‑320 SO AS TO REQUIRE INTERNET SERVICE PROVIDERS TO FILTER ADULT CONTENT UNLESS A CONSUMER REQUESTS THAT THE FILTER BE DEACTIVATED.</w:t>
          </w:r>
        </w:p>
      </w:sdtContent>
    </w:sdt>
    <w:bookmarkStart w:name="at_a910a1af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c9fc08a3" w:id="1"/>
      <w:r w:rsidRPr="0094541D">
        <w:t>B</w:t>
      </w:r>
      <w:bookmarkEnd w:id="1"/>
      <w:r w:rsidRPr="0094541D">
        <w:t>e it enacted by the General Assembly of the State of South Carolina:</w:t>
      </w:r>
    </w:p>
    <w:p w:rsidR="009D6AFE" w:rsidP="009D6AFE" w:rsidRDefault="009D6AFE" w14:paraId="6CC4B787" w14:textId="77777777">
      <w:pPr>
        <w:pStyle w:val="scemptyline"/>
      </w:pPr>
    </w:p>
    <w:p w:rsidR="003C1727" w:rsidP="003C1727" w:rsidRDefault="009D6AFE" w14:paraId="78D2B13B" w14:textId="77777777">
      <w:pPr>
        <w:pStyle w:val="scdirectionallanguage"/>
      </w:pPr>
      <w:bookmarkStart w:name="bs_num_1_f5128c603" w:id="2"/>
      <w:r>
        <w:t>S</w:t>
      </w:r>
      <w:bookmarkEnd w:id="2"/>
      <w:r>
        <w:t>ECTION 1.</w:t>
      </w:r>
      <w:r>
        <w:tab/>
      </w:r>
      <w:bookmarkStart w:name="dl_76c2766ba" w:id="3"/>
      <w:r w:rsidR="003C1727">
        <w:t>C</w:t>
      </w:r>
      <w:bookmarkEnd w:id="3"/>
      <w:r w:rsidR="003C1727">
        <w:t>hapter 1, Title 37 of the S.C. Code is amended by adding:</w:t>
      </w:r>
    </w:p>
    <w:p w:rsidR="003C1727" w:rsidP="003C1727" w:rsidRDefault="003C1727" w14:paraId="2AC77F90" w14:textId="77777777">
      <w:pPr>
        <w:pStyle w:val="scnewcodesection"/>
      </w:pPr>
    </w:p>
    <w:p w:rsidR="00A82877" w:rsidP="003C1727" w:rsidRDefault="003C1727" w14:paraId="56D404C0" w14:textId="57A5E6E5">
      <w:pPr>
        <w:pStyle w:val="scnewcodesection"/>
      </w:pPr>
      <w:r>
        <w:tab/>
      </w:r>
      <w:bookmarkStart w:name="ns_T37C1N320_d341d837f" w:id="4"/>
      <w:r>
        <w:t>S</w:t>
      </w:r>
      <w:bookmarkEnd w:id="4"/>
      <w:r>
        <w:t>ection 37‑1‑320.</w:t>
      </w:r>
      <w:r>
        <w:tab/>
      </w:r>
      <w:bookmarkStart w:name="ss_T37C1N320SA_lv1_f82fbcd84" w:id="5"/>
      <w:r w:rsidR="00A82877">
        <w:t>(</w:t>
      </w:r>
      <w:bookmarkEnd w:id="5"/>
      <w:r w:rsidR="00A82877">
        <w:t>A) As used in this section</w:t>
      </w:r>
      <w:r w:rsidR="003142F5">
        <w:t>, “adult content</w:t>
      </w:r>
      <w:r w:rsidR="00A82877">
        <w:t>”</w:t>
      </w:r>
      <w:r w:rsidR="003142F5">
        <w:t xml:space="preserve"> means material that is “harmful to minors” as those terms are used in Section 16‑15‑375.</w:t>
      </w:r>
    </w:p>
    <w:p w:rsidR="003142F5" w:rsidP="003C1727" w:rsidRDefault="003142F5" w14:paraId="4E7A0CBE" w14:textId="0F49B9FF">
      <w:pPr>
        <w:pStyle w:val="scnewcodesection"/>
      </w:pPr>
      <w:r>
        <w:tab/>
      </w:r>
      <w:bookmarkStart w:name="ss_T37C1N320SB_lv1_cee603380" w:id="6"/>
      <w:r>
        <w:t>(</w:t>
      </w:r>
      <w:bookmarkEnd w:id="6"/>
      <w:r>
        <w:t xml:space="preserve">B) An </w:t>
      </w:r>
      <w:r w:rsidR="00A76D09">
        <w:t>i</w:t>
      </w:r>
      <w:r>
        <w:t>nternet service provider must use reasonable commercially available means to filter adult content to prevent its communication, publication, or distribution to a consumer.</w:t>
      </w:r>
    </w:p>
    <w:p w:rsidR="003142F5" w:rsidP="003C1727" w:rsidRDefault="003142F5" w14:paraId="7FEEC64C" w14:textId="5758C058">
      <w:pPr>
        <w:pStyle w:val="scnewcodesection"/>
      </w:pPr>
      <w:r>
        <w:tab/>
      </w:r>
      <w:bookmarkStart w:name="ss_T37C1N320SC_lv1_5e427584f" w:id="7"/>
      <w:r>
        <w:t>(</w:t>
      </w:r>
      <w:bookmarkEnd w:id="7"/>
      <w:r>
        <w:t xml:space="preserve">C) An </w:t>
      </w:r>
      <w:r w:rsidR="00A76D09">
        <w:t>i</w:t>
      </w:r>
      <w:r>
        <w:t>nternet service provider must make a good faith effort to apply a generally accepted and commercially reasonable method of filtering, including either of the following:</w:t>
      </w:r>
    </w:p>
    <w:p w:rsidR="003142F5" w:rsidP="003C1727" w:rsidRDefault="003142F5" w14:paraId="4E1BED76" w14:textId="7C36DAB4">
      <w:pPr>
        <w:pStyle w:val="scnewcodesection"/>
      </w:pPr>
      <w:r>
        <w:tab/>
      </w:r>
      <w:r>
        <w:tab/>
      </w:r>
      <w:bookmarkStart w:name="ss_T37C1N320S1_lv2_43524f154" w:id="8"/>
      <w:r>
        <w:t>(</w:t>
      </w:r>
      <w:bookmarkEnd w:id="8"/>
      <w:r>
        <w:t>1) providing in‑network filtering to prevent the display of or access to adult content; or</w:t>
      </w:r>
    </w:p>
    <w:p w:rsidR="003142F5" w:rsidP="003C1727" w:rsidRDefault="003142F5" w14:paraId="14B88538" w14:textId="4AB398C5">
      <w:pPr>
        <w:pStyle w:val="scnewcodesection"/>
      </w:pPr>
      <w:r>
        <w:tab/>
      </w:r>
      <w:r>
        <w:tab/>
      </w:r>
      <w:bookmarkStart w:name="ss_T37C1N320S2_lv2_5e1563972" w:id="9"/>
      <w:r>
        <w:t>(</w:t>
      </w:r>
      <w:bookmarkEnd w:id="9"/>
      <w:r>
        <w:t xml:space="preserve">2) engaging a third party to </w:t>
      </w:r>
      <w:proofErr w:type="gramStart"/>
      <w:r>
        <w:t>provide, or</w:t>
      </w:r>
      <w:proofErr w:type="gramEnd"/>
      <w:r>
        <w:t xml:space="preserve"> referring a consumer to a third party that provides, a commercially reasonable method of filtering to prevent the display of or access to adult content.</w:t>
      </w:r>
    </w:p>
    <w:p w:rsidR="003142F5" w:rsidP="003C1727" w:rsidRDefault="003142F5" w14:paraId="5AA9997A" w14:textId="0749DFA2">
      <w:pPr>
        <w:pStyle w:val="scnewcodesection"/>
      </w:pPr>
      <w:r>
        <w:tab/>
      </w:r>
      <w:bookmarkStart w:name="ss_T37C1N320SD_lv1_e7257dd0f" w:id="10"/>
      <w:r>
        <w:t>(</w:t>
      </w:r>
      <w:bookmarkEnd w:id="10"/>
      <w:r>
        <w:t xml:space="preserve">D) An </w:t>
      </w:r>
      <w:r w:rsidR="00A76D09">
        <w:t>i</w:t>
      </w:r>
      <w:r>
        <w:t>nternet service provider may charge a fee to provide the filtering required by this section.</w:t>
      </w:r>
    </w:p>
    <w:p w:rsidR="003142F5" w:rsidP="003C1727" w:rsidRDefault="003142F5" w14:paraId="7EEABD66" w14:textId="3CE7FDE3">
      <w:pPr>
        <w:pStyle w:val="scnewcodesection"/>
      </w:pPr>
      <w:r>
        <w:tab/>
      </w:r>
      <w:bookmarkStart w:name="ss_T37C1N320SE_lv1_84e53232e" w:id="11"/>
      <w:r>
        <w:t>(</w:t>
      </w:r>
      <w:bookmarkEnd w:id="11"/>
      <w:r>
        <w:t xml:space="preserve">E) A consumer may have his or her adult content filter deactivated by submitting </w:t>
      </w:r>
      <w:proofErr w:type="gramStart"/>
      <w:r>
        <w:t>all of</w:t>
      </w:r>
      <w:proofErr w:type="gramEnd"/>
      <w:r>
        <w:t xml:space="preserve"> the following to his or her </w:t>
      </w:r>
      <w:r w:rsidR="00A76D09">
        <w:t>i</w:t>
      </w:r>
      <w:r>
        <w:t>nternet service provider:</w:t>
      </w:r>
    </w:p>
    <w:p w:rsidR="003142F5" w:rsidP="003C1727" w:rsidRDefault="003142F5" w14:paraId="25484139" w14:textId="61809CBB">
      <w:pPr>
        <w:pStyle w:val="scnewcodesection"/>
      </w:pPr>
      <w:r>
        <w:tab/>
      </w:r>
      <w:r>
        <w:tab/>
      </w:r>
      <w:bookmarkStart w:name="ss_T37C1N320S1_lv2_ecdd7e677" w:id="12"/>
      <w:r>
        <w:t>(</w:t>
      </w:r>
      <w:bookmarkEnd w:id="12"/>
      <w:r>
        <w:t xml:space="preserve">1) a Request for Deactivation of Adult Content Filter </w:t>
      </w:r>
      <w:proofErr w:type="gramStart"/>
      <w:r>
        <w:t>form;</w:t>
      </w:r>
      <w:proofErr w:type="gramEnd"/>
    </w:p>
    <w:p w:rsidR="003142F5" w:rsidP="003C1727" w:rsidRDefault="003142F5" w14:paraId="14494793" w14:textId="5C03BF2D">
      <w:pPr>
        <w:pStyle w:val="scnewcodesection"/>
      </w:pPr>
      <w:r>
        <w:tab/>
      </w:r>
      <w:r>
        <w:tab/>
      </w:r>
      <w:bookmarkStart w:name="ss_T37C1N320S2_lv2_d4c22b403" w:id="13"/>
      <w:r>
        <w:t>(</w:t>
      </w:r>
      <w:bookmarkEnd w:id="13"/>
      <w:r>
        <w:t>2) reasonable verification that the individual making the request is eighteen years of age or older; and</w:t>
      </w:r>
    </w:p>
    <w:p w:rsidR="003142F5" w:rsidP="003C1727" w:rsidRDefault="003142F5" w14:paraId="63A5CB35" w14:textId="20463E2C">
      <w:pPr>
        <w:pStyle w:val="scnewcodesection"/>
      </w:pPr>
      <w:r>
        <w:tab/>
      </w:r>
      <w:r>
        <w:tab/>
      </w:r>
      <w:bookmarkStart w:name="ss_T37C1N320S3_lv2_d741ba02a" w:id="14"/>
      <w:r>
        <w:t>(</w:t>
      </w:r>
      <w:bookmarkEnd w:id="14"/>
      <w:r>
        <w:t xml:space="preserve">3) payment of any applicable deactivation fee assessed by the </w:t>
      </w:r>
      <w:r w:rsidR="00A76D09">
        <w:t>i</w:t>
      </w:r>
      <w:r>
        <w:t>nternet service provider.</w:t>
      </w:r>
    </w:p>
    <w:p w:rsidR="003142F5" w:rsidP="003C1727" w:rsidRDefault="003142F5" w14:paraId="70A09778" w14:textId="62CB6E91">
      <w:pPr>
        <w:pStyle w:val="scnewcodesection"/>
      </w:pPr>
      <w:r>
        <w:tab/>
      </w:r>
      <w:bookmarkStart w:name="ss_T37C1N320SF_lv1_8e9eaffdd" w:id="15"/>
      <w:bookmarkStart w:name="open_doc_here" w:id="16"/>
      <w:r>
        <w:t>(</w:t>
      </w:r>
      <w:bookmarkEnd w:id="15"/>
      <w:bookmarkEnd w:id="16"/>
      <w:r>
        <w:t xml:space="preserve">F) The administrator, as defined in Section 37‑1‑301, shall create and publish a Request for Deactivation of Adult Content Filter form to be used by </w:t>
      </w:r>
      <w:r w:rsidR="00A76D09">
        <w:t>i</w:t>
      </w:r>
      <w:r>
        <w:t>nternet service providers pursuant to this section.</w:t>
      </w:r>
    </w:p>
    <w:p w:rsidR="003142F5" w:rsidP="003C1727" w:rsidRDefault="003142F5" w14:paraId="3DE55738" w14:textId="3D6EDF2A">
      <w:pPr>
        <w:pStyle w:val="scnewcodesection"/>
      </w:pPr>
      <w:r>
        <w:tab/>
      </w:r>
      <w:bookmarkStart w:name="ss_T37C1N320SG_lv1_654c0a1e7" w:id="17"/>
      <w:r>
        <w:t>(</w:t>
      </w:r>
      <w:bookmarkEnd w:id="17"/>
      <w:r>
        <w:t xml:space="preserve">G) A violation of this section by an </w:t>
      </w:r>
      <w:r w:rsidR="00A76D09">
        <w:t>i</w:t>
      </w:r>
      <w:r>
        <w:t>nternet service provider shall be considered a violation of the South Carolina Unfair Trade Practices Act under Chapter 5</w:t>
      </w:r>
      <w:r w:rsidR="008576A7">
        <w:t>,</w:t>
      </w:r>
      <w:r>
        <w:t xml:space="preserve"> Title 39 of the S.C. Code.</w:t>
      </w:r>
    </w:p>
    <w:p w:rsidR="003142F5" w:rsidP="003C1727" w:rsidRDefault="003142F5" w14:paraId="7BBDC362" w14:textId="6B543EC2">
      <w:pPr>
        <w:pStyle w:val="scnewcodesection"/>
      </w:pPr>
      <w:r>
        <w:tab/>
      </w:r>
      <w:bookmarkStart w:name="ss_T37C1N320SH_lv1_9f2753c76" w:id="18"/>
      <w:r>
        <w:t>(</w:t>
      </w:r>
      <w:bookmarkEnd w:id="18"/>
      <w:r>
        <w:t xml:space="preserve">H) The Commission on Consumer Affairs, through the administrator, may adopt rules and </w:t>
      </w:r>
      <w:r>
        <w:lastRenderedPageBreak/>
        <w:t>regulations to implement and administer this section.</w:t>
      </w:r>
    </w:p>
    <w:p w:rsidRPr="00DF3B44" w:rsidR="007E06BB" w:rsidP="00787433" w:rsidRDefault="007E06BB" w14:paraId="3D8F1FED" w14:textId="51C19D3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DBD3579" w:rsidR="00685035" w:rsidRPr="007B4AF7" w:rsidRDefault="00843B9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A63EB">
              <w:t>[4665]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63E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2510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2E7E"/>
    <w:rsid w:val="001F313F"/>
    <w:rsid w:val="001F331D"/>
    <w:rsid w:val="001F394C"/>
    <w:rsid w:val="001F71CC"/>
    <w:rsid w:val="002022E7"/>
    <w:rsid w:val="002038AA"/>
    <w:rsid w:val="002042ED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6EBF"/>
    <w:rsid w:val="002A7989"/>
    <w:rsid w:val="002B02F3"/>
    <w:rsid w:val="002C3463"/>
    <w:rsid w:val="002D266D"/>
    <w:rsid w:val="002D5B3D"/>
    <w:rsid w:val="002D7447"/>
    <w:rsid w:val="002E1F68"/>
    <w:rsid w:val="002E315A"/>
    <w:rsid w:val="002E4F8C"/>
    <w:rsid w:val="002F560C"/>
    <w:rsid w:val="002F5847"/>
    <w:rsid w:val="0030425A"/>
    <w:rsid w:val="003142F5"/>
    <w:rsid w:val="003421F1"/>
    <w:rsid w:val="0034279C"/>
    <w:rsid w:val="0034447B"/>
    <w:rsid w:val="00354F64"/>
    <w:rsid w:val="003559A1"/>
    <w:rsid w:val="00361563"/>
    <w:rsid w:val="00371D36"/>
    <w:rsid w:val="00373E17"/>
    <w:rsid w:val="003775E6"/>
    <w:rsid w:val="00381998"/>
    <w:rsid w:val="00384B7F"/>
    <w:rsid w:val="003A5F1C"/>
    <w:rsid w:val="003C1727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012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6A5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014A"/>
    <w:rsid w:val="00683986"/>
    <w:rsid w:val="00685035"/>
    <w:rsid w:val="00685770"/>
    <w:rsid w:val="00690DBA"/>
    <w:rsid w:val="006964F9"/>
    <w:rsid w:val="00696C04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67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14D7"/>
    <w:rsid w:val="007B2D29"/>
    <w:rsid w:val="007B303C"/>
    <w:rsid w:val="007B412F"/>
    <w:rsid w:val="007B4AF7"/>
    <w:rsid w:val="007B4DBF"/>
    <w:rsid w:val="007C5458"/>
    <w:rsid w:val="007D2C67"/>
    <w:rsid w:val="007E06BB"/>
    <w:rsid w:val="007F50D1"/>
    <w:rsid w:val="007F5E17"/>
    <w:rsid w:val="00800132"/>
    <w:rsid w:val="00816D52"/>
    <w:rsid w:val="00831048"/>
    <w:rsid w:val="00834272"/>
    <w:rsid w:val="00837CC0"/>
    <w:rsid w:val="00843B97"/>
    <w:rsid w:val="008576A7"/>
    <w:rsid w:val="00861360"/>
    <w:rsid w:val="008625C1"/>
    <w:rsid w:val="0087671D"/>
    <w:rsid w:val="008806F9"/>
    <w:rsid w:val="00887957"/>
    <w:rsid w:val="008A57E3"/>
    <w:rsid w:val="008B5BF4"/>
    <w:rsid w:val="008C0CEE"/>
    <w:rsid w:val="008C1B18"/>
    <w:rsid w:val="008C5245"/>
    <w:rsid w:val="008D46EC"/>
    <w:rsid w:val="008D7EFE"/>
    <w:rsid w:val="008E0E25"/>
    <w:rsid w:val="008E61A1"/>
    <w:rsid w:val="009031EF"/>
    <w:rsid w:val="0091080A"/>
    <w:rsid w:val="0091768A"/>
    <w:rsid w:val="00917EA3"/>
    <w:rsid w:val="00917EE0"/>
    <w:rsid w:val="00921C89"/>
    <w:rsid w:val="00923A0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40E"/>
    <w:rsid w:val="009D2967"/>
    <w:rsid w:val="009D3C2B"/>
    <w:rsid w:val="009D6893"/>
    <w:rsid w:val="009D6AFE"/>
    <w:rsid w:val="009E4191"/>
    <w:rsid w:val="009F0A4F"/>
    <w:rsid w:val="009F26C5"/>
    <w:rsid w:val="009F2AB1"/>
    <w:rsid w:val="009F4FAF"/>
    <w:rsid w:val="009F68F1"/>
    <w:rsid w:val="00A04529"/>
    <w:rsid w:val="00A0584B"/>
    <w:rsid w:val="00A17135"/>
    <w:rsid w:val="00A21710"/>
    <w:rsid w:val="00A21A6F"/>
    <w:rsid w:val="00A2342F"/>
    <w:rsid w:val="00A24E56"/>
    <w:rsid w:val="00A26A62"/>
    <w:rsid w:val="00A35A9B"/>
    <w:rsid w:val="00A4070E"/>
    <w:rsid w:val="00A40B2C"/>
    <w:rsid w:val="00A40CA0"/>
    <w:rsid w:val="00A504A7"/>
    <w:rsid w:val="00A53677"/>
    <w:rsid w:val="00A53BF2"/>
    <w:rsid w:val="00A60D68"/>
    <w:rsid w:val="00A6107B"/>
    <w:rsid w:val="00A73EFA"/>
    <w:rsid w:val="00A76847"/>
    <w:rsid w:val="00A76D09"/>
    <w:rsid w:val="00A77A3B"/>
    <w:rsid w:val="00A82877"/>
    <w:rsid w:val="00A85549"/>
    <w:rsid w:val="00A92F6F"/>
    <w:rsid w:val="00A96549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BA"/>
    <w:rsid w:val="00AE7406"/>
    <w:rsid w:val="00AF1688"/>
    <w:rsid w:val="00AF46E6"/>
    <w:rsid w:val="00AF5139"/>
    <w:rsid w:val="00B06EDA"/>
    <w:rsid w:val="00B1161F"/>
    <w:rsid w:val="00B11661"/>
    <w:rsid w:val="00B15138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40E0"/>
    <w:rsid w:val="00C15F1B"/>
    <w:rsid w:val="00C16288"/>
    <w:rsid w:val="00C16F05"/>
    <w:rsid w:val="00C17D1D"/>
    <w:rsid w:val="00C45923"/>
    <w:rsid w:val="00C46D87"/>
    <w:rsid w:val="00C543E7"/>
    <w:rsid w:val="00C57DC3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2FA1"/>
    <w:rsid w:val="00D54A6F"/>
    <w:rsid w:val="00D57D57"/>
    <w:rsid w:val="00D62E42"/>
    <w:rsid w:val="00D772FB"/>
    <w:rsid w:val="00DA1AA0"/>
    <w:rsid w:val="00DA512B"/>
    <w:rsid w:val="00DA63EB"/>
    <w:rsid w:val="00DB5D33"/>
    <w:rsid w:val="00DB7C46"/>
    <w:rsid w:val="00DC44A8"/>
    <w:rsid w:val="00DE4BEE"/>
    <w:rsid w:val="00DE5B3D"/>
    <w:rsid w:val="00DE7112"/>
    <w:rsid w:val="00DF19BE"/>
    <w:rsid w:val="00DF3B44"/>
    <w:rsid w:val="00E02C7B"/>
    <w:rsid w:val="00E10D1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074"/>
    <w:rsid w:val="00E52A36"/>
    <w:rsid w:val="00E6378B"/>
    <w:rsid w:val="00E63EC3"/>
    <w:rsid w:val="00E653DA"/>
    <w:rsid w:val="00E65958"/>
    <w:rsid w:val="00E84FE5"/>
    <w:rsid w:val="00E879A5"/>
    <w:rsid w:val="00E879FC"/>
    <w:rsid w:val="00E90B01"/>
    <w:rsid w:val="00E9613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5DAA"/>
    <w:rsid w:val="00EF37A8"/>
    <w:rsid w:val="00EF531F"/>
    <w:rsid w:val="00EF6C68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72A"/>
    <w:rsid w:val="00F95964"/>
    <w:rsid w:val="00FA0F2E"/>
    <w:rsid w:val="00FA4DB1"/>
    <w:rsid w:val="00FB3F2A"/>
    <w:rsid w:val="00FB41EB"/>
    <w:rsid w:val="00FC3593"/>
    <w:rsid w:val="00FC4548"/>
    <w:rsid w:val="00FD117D"/>
    <w:rsid w:val="00FD72E3"/>
    <w:rsid w:val="00FE06FC"/>
    <w:rsid w:val="00FE0BE8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EB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B41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B41EB"/>
  </w:style>
  <w:style w:type="character" w:styleId="LineNumber">
    <w:name w:val="line number"/>
    <w:uiPriority w:val="99"/>
    <w:semiHidden/>
    <w:unhideWhenUsed/>
    <w:rsid w:val="00FB41E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B41EB"/>
    <w:pPr>
      <w:spacing w:after="0" w:line="240" w:lineRule="auto"/>
    </w:pPr>
  </w:style>
  <w:style w:type="paragraph" w:customStyle="1" w:styleId="scemptylineheader">
    <w:name w:val="sc_emptyline_header"/>
    <w:qFormat/>
    <w:rsid w:val="00FB41E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B41E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B41E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B41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B41EB"/>
    <w:rPr>
      <w:color w:val="808080"/>
    </w:rPr>
  </w:style>
  <w:style w:type="paragraph" w:customStyle="1" w:styleId="scdirectionallanguage">
    <w:name w:val="sc_directional_language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B41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B41E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B41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B41E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B41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B41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B41E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B41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B41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B41E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B41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B41E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B41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1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EB"/>
    <w:rPr>
      <w:lang w:val="en-US"/>
    </w:rPr>
  </w:style>
  <w:style w:type="paragraph" w:styleId="ListParagraph">
    <w:name w:val="List Paragraph"/>
    <w:basedOn w:val="Normal"/>
    <w:uiPriority w:val="34"/>
    <w:qFormat/>
    <w:rsid w:val="00FB41EB"/>
    <w:pPr>
      <w:ind w:left="720"/>
      <w:contextualSpacing/>
    </w:pPr>
  </w:style>
  <w:style w:type="paragraph" w:customStyle="1" w:styleId="scbillfooter">
    <w:name w:val="sc_bill_footer"/>
    <w:qFormat/>
    <w:rsid w:val="00FB41E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B41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B41E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B41E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B41E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B41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B41E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B41E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B41E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B41EB"/>
    <w:rPr>
      <w:strike/>
      <w:dstrike w:val="0"/>
    </w:rPr>
  </w:style>
  <w:style w:type="character" w:customStyle="1" w:styleId="scinsert">
    <w:name w:val="sc_insert"/>
    <w:uiPriority w:val="1"/>
    <w:qFormat/>
    <w:rsid w:val="00FB41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B41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B41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B41E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B41E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B41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B41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B41E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41EB"/>
    <w:rPr>
      <w:strike/>
      <w:dstrike w:val="0"/>
      <w:color w:val="FF0000"/>
    </w:rPr>
  </w:style>
  <w:style w:type="paragraph" w:customStyle="1" w:styleId="scbillsiglines">
    <w:name w:val="sc_bill_sig_lines"/>
    <w:qFormat/>
    <w:rsid w:val="00FB41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B41E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B41E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B41E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B41E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B41E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B41E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B41EB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65&amp;session=126&amp;summary=B" TargetMode="External" Id="R1f3349349e2048a5" /><Relationship Type="http://schemas.openxmlformats.org/officeDocument/2006/relationships/hyperlink" Target="https://www.scstatehouse.gov/sess126_2025-2026/prever/4665_20251217.docx" TargetMode="External" Id="R13200053a211415a" /><Relationship Type="http://schemas.openxmlformats.org/officeDocument/2006/relationships/hyperlink" Target="h:\hj\20260113.docx" TargetMode="External" Id="R88c0fbece1fc4c89" /><Relationship Type="http://schemas.openxmlformats.org/officeDocument/2006/relationships/hyperlink" Target="h:\hj\20260113.docx" TargetMode="External" Id="Rbd1ffd0067ad464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76847"/>
    <w:rsid w:val="00B20DA6"/>
    <w:rsid w:val="00B457AF"/>
    <w:rsid w:val="00BF40E0"/>
    <w:rsid w:val="00BF56C3"/>
    <w:rsid w:val="00C818FB"/>
    <w:rsid w:val="00CC0451"/>
    <w:rsid w:val="00D52FA1"/>
    <w:rsid w:val="00D6665C"/>
    <w:rsid w:val="00D900BD"/>
    <w:rsid w:val="00E10D10"/>
    <w:rsid w:val="00E76813"/>
    <w:rsid w:val="00E90B0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ee43e125-e4e1-42c6-ba55-48991ac8d508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50514a65-6983-4d26-812c-8af8d56da979</T_BILL_REQUEST_REQUEST>
  <T_BILL_R_ORIGINALDRAFT>b644b37e-5964-4d4e-b4b4-7491e1c48345</T_BILL_R_ORIGINALDRAFT>
  <T_BILL_SPONSOR_SPONSOR>3f2f265e-f494-4524-82a6-905b11ea90df</T_BILL_SPONSOR_SPONSOR>
  <T_BILL_T_BILLNAME>[4665]</T_BILL_T_BILLNAME>
  <T_BILL_T_BILLNUMBER>4665</T_BILL_T_BILLNUMBER>
  <T_BILL_T_BILLTITLE>TO AMEND THE SOUTH CAROLINA CODE OF LAWS BY ADDING SECTION 37‑1‑320 SO AS TO REQUIRE INTERNET SERVICE PROVIDERS TO FILTER ADULT CONTENT UNLESS A CONSUMER REQUESTS THAT THE FILTER BE DEACTIVATED.</T_BILL_T_BILLTITLE>
  <T_BILL_T_CHAMBER>house</T_BILL_T_CHAMBER>
  <T_BILL_T_FILENAME> </T_BILL_T_FILENAME>
  <T_BILL_T_LEGTYPE>bill_statewide</T_BILL_T_LEGTYPE>
  <T_BILL_T_RATNUMBERSTRING>HNone</T_BILL_T_RATNUMBERSTRING>
  <T_BILL_T_SECTIONS>[{"SectionUUID":"79f3a6fc-238d-408a-96d2-21540010bf65","SectionName":"code_section","SectionNumber":1,"SectionType":"code_section","CodeSections":[{"CodeSectionBookmarkName":"ns_T37C1N320_d341d837f","IsConstitutionSection":false,"Identity":"37-1-320","IsNew":true,"SubSections":[{"Level":1,"Identity":"T37C1N320SA","SubSectionBookmarkName":"ss_T37C1N320SA_lv1_f82fbcd84","IsNewSubSection":false,"SubSectionReplacement":""},{"Level":1,"Identity":"T37C1N320SB","SubSectionBookmarkName":"ss_T37C1N320SB_lv1_cee603380","IsNewSubSection":false,"SubSectionReplacement":""},{"Level":1,"Identity":"T37C1N320SC","SubSectionBookmarkName":"ss_T37C1N320SC_lv1_5e427584f","IsNewSubSection":false,"SubSectionReplacement":""},{"Level":2,"Identity":"T37C1N320S1","SubSectionBookmarkName":"ss_T37C1N320S1_lv2_43524f154","IsNewSubSection":false,"SubSectionReplacement":""},{"Level":2,"Identity":"T37C1N320S2","SubSectionBookmarkName":"ss_T37C1N320S2_lv2_5e1563972","IsNewSubSection":false,"SubSectionReplacement":""},{"Level":1,"Identity":"T37C1N320SD","SubSectionBookmarkName":"ss_T37C1N320SD_lv1_e7257dd0f","IsNewSubSection":false,"SubSectionReplacement":""},{"Level":1,"Identity":"T37C1N320SE","SubSectionBookmarkName":"ss_T37C1N320SE_lv1_84e53232e","IsNewSubSection":false,"SubSectionReplacement":""},{"Level":2,"Identity":"T37C1N320S1","SubSectionBookmarkName":"ss_T37C1N320S1_lv2_ecdd7e677","IsNewSubSection":false,"SubSectionReplacement":""},{"Level":2,"Identity":"T37C1N320S2","SubSectionBookmarkName":"ss_T37C1N320S2_lv2_d4c22b403","IsNewSubSection":false,"SubSectionReplacement":""},{"Level":2,"Identity":"T37C1N320S3","SubSectionBookmarkName":"ss_T37C1N320S3_lv2_d741ba02a","IsNewSubSection":false,"SubSectionReplacement":""},{"Level":1,"Identity":"T37C1N320SF","SubSectionBookmarkName":"ss_T37C1N320SF_lv1_8e9eaffdd","IsNewSubSection":false,"SubSectionReplacement":""},{"Level":1,"Identity":"T37C1N320SG","SubSectionBookmarkName":"ss_T37C1N320SG_lv1_654c0a1e7","IsNewSubSection":false,"SubSectionReplacement":""},{"Level":1,"Identity":"T37C1N320SH","SubSectionBookmarkName":"ss_T37C1N320SH_lv1_9f2753c76","IsNewSubSection":false,"SubSectionReplacement":""}],"TitleRelatedTo":"","TitleSoAsTo":"require internet service providers to filter adult content unless a consumer requests that the filter be deactivated","Deleted":false,"IsStricken":false}],"TitleText":"","DisableControls":false,"Deleted":false,"RepealItems":[],"SectionBookmarkName":"bs_num_1_f5128c603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Internet, adult content</T_BILL_T_SUBJECT>
  <T_BILL_UR_DRAFTER>harrisonbrant@scstatehouse.gov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1910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2025-10-17T13:37:00Z</cp:lastPrinted>
  <dcterms:created xsi:type="dcterms:W3CDTF">2026-01-14T16:45:00Z</dcterms:created>
  <dcterms:modified xsi:type="dcterms:W3CDTF">2026-01-14T16:45:00Z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