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Fitness to Stand Trial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5736095807c4d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ce997e8a49741b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55814" w:rsidRDefault="00432135" w14:paraId="47642A99" w14:textId="1C9B6553">
      <w:pPr>
        <w:pStyle w:val="scemptylineheader"/>
      </w:pPr>
      <w:bookmarkStart w:name="open_doc_here" w:id="0"/>
      <w:bookmarkEnd w:id="0"/>
    </w:p>
    <w:p w:rsidRPr="00BB0725" w:rsidR="00A73EFA" w:rsidP="00D55814" w:rsidRDefault="00A73EFA" w14:paraId="7B72410E" w14:textId="108AE484">
      <w:pPr>
        <w:pStyle w:val="scemptylineheader"/>
      </w:pPr>
    </w:p>
    <w:p w:rsidRPr="00BB0725" w:rsidR="00A73EFA" w:rsidP="00D55814" w:rsidRDefault="00A73EFA" w14:paraId="6AD935C9" w14:textId="3B6D5ABE">
      <w:pPr>
        <w:pStyle w:val="scemptylineheader"/>
      </w:pPr>
    </w:p>
    <w:p w:rsidRPr="00DF3B44" w:rsidR="00A73EFA" w:rsidP="00D55814" w:rsidRDefault="00A73EFA" w14:paraId="51A98227" w14:textId="6D3F0D1A">
      <w:pPr>
        <w:pStyle w:val="scemptylineheader"/>
      </w:pPr>
    </w:p>
    <w:p w:rsidRPr="00DF3B44" w:rsidR="00A73EFA" w:rsidP="00D55814" w:rsidRDefault="00A73EFA" w14:paraId="3858851A" w14:textId="26E695BC">
      <w:pPr>
        <w:pStyle w:val="scemptylineheader"/>
      </w:pPr>
    </w:p>
    <w:p w:rsidRPr="00DF3B44" w:rsidR="00A73EFA" w:rsidP="00D55814" w:rsidRDefault="00A73EFA" w14:paraId="4E3DDE20" w14:textId="770B075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43627" w14:paraId="40FEFADA" w14:textId="00943E1B">
          <w:pPr>
            <w:pStyle w:val="scbilltitle"/>
          </w:pPr>
          <w:r>
            <w:rPr>
              <w:caps w:val="0"/>
            </w:rPr>
            <w:t>TO AMEND THE SOUTH CAROLINA CODE OF LAWS BY AMENDING SECTION 44‑23‑460, RELATING TO PROCEDURES APPLICABLE TO HOSPITALIZED PERSONS AGAINST WHOM CRIMINAL CHARGES ARE PENDING, SO AS TO AUTHORIZE THE COURT TO ORDER THE OFFICE OF MENTAL HEALTH TO PLACE INDIVIDUALS FOUND UNFIT TO STAND TRIAL IN A SECURE FACILITY UNDER CERTAIN CIRCUMSTANCES.</w:t>
          </w:r>
        </w:p>
      </w:sdtContent>
    </w:sdt>
    <w:bookmarkStart w:name="at_24ddc795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326c31df" w:id="2"/>
      <w:r w:rsidRPr="0094541D">
        <w:t>B</w:t>
      </w:r>
      <w:bookmarkEnd w:id="2"/>
      <w:r w:rsidRPr="0094541D">
        <w:t>e it enacted by the General Assembly of the State of South Carolina:</w:t>
      </w:r>
    </w:p>
    <w:p w:rsidR="007F223D" w:rsidP="007F223D" w:rsidRDefault="007F223D" w14:paraId="2D9B9E75" w14:textId="77777777">
      <w:pPr>
        <w:pStyle w:val="scemptyline"/>
      </w:pPr>
    </w:p>
    <w:p w:rsidR="007F223D" w:rsidP="007F223D" w:rsidRDefault="007F223D" w14:paraId="0D402FDE" w14:textId="77777777">
      <w:pPr>
        <w:pStyle w:val="scdirectionallanguage"/>
      </w:pPr>
      <w:bookmarkStart w:name="bs_num_1_1b2c16481" w:id="3"/>
      <w:r>
        <w:t>S</w:t>
      </w:r>
      <w:bookmarkEnd w:id="3"/>
      <w:r>
        <w:t>ECTION 1.</w:t>
      </w:r>
      <w:r>
        <w:tab/>
      </w:r>
      <w:bookmarkStart w:name="dl_a2c33ef87" w:id="4"/>
      <w:r>
        <w:t>S</w:t>
      </w:r>
      <w:bookmarkEnd w:id="4"/>
      <w:r>
        <w:t>ection 44‑23‑460(1) of the S.C. Code is amended to read:</w:t>
      </w:r>
    </w:p>
    <w:p w:rsidR="007F223D" w:rsidP="007F223D" w:rsidRDefault="007F223D" w14:paraId="27DDA59C" w14:textId="77777777">
      <w:pPr>
        <w:pStyle w:val="sccodifiedsection"/>
      </w:pPr>
    </w:p>
    <w:p w:rsidR="007F223D" w:rsidP="007F223D" w:rsidRDefault="007F223D" w14:paraId="0D1A22EB" w14:textId="505DFCD2">
      <w:pPr>
        <w:pStyle w:val="sccodifiedsection"/>
      </w:pPr>
      <w:bookmarkStart w:name="cs_T44C23N460_40a743aa7" w:id="5"/>
      <w:r>
        <w:tab/>
      </w:r>
      <w:bookmarkStart w:name="ss_T44C23N460S1_lv1_665b65605" w:id="6"/>
      <w:bookmarkEnd w:id="5"/>
      <w:r>
        <w:t>(</w:t>
      </w:r>
      <w:bookmarkEnd w:id="6"/>
      <w:r>
        <w:t>1) if upon the completion of the hearing, the court finds the person unfit to stand trial, it shall order his release from the hospital</w:t>
      </w:r>
      <w:r w:rsidR="00C11D57">
        <w:rPr>
          <w:rStyle w:val="scinsert"/>
        </w:rPr>
        <w:t xml:space="preserve">; </w:t>
      </w:r>
      <w:r w:rsidRPr="00C11D57" w:rsidR="00C11D57">
        <w:rPr>
          <w:rStyle w:val="scinsert"/>
        </w:rPr>
        <w:t>provided</w:t>
      </w:r>
      <w:r w:rsidR="00C11D57">
        <w:rPr>
          <w:rStyle w:val="scinsert"/>
        </w:rPr>
        <w:t>,</w:t>
      </w:r>
      <w:r w:rsidRPr="00C11D57" w:rsidR="00C11D57">
        <w:rPr>
          <w:rStyle w:val="scinsert"/>
        </w:rPr>
        <w:t xml:space="preserve"> however, if such a person has not been hospitalized for a period of time exceeding the maximum possible period of imprisonment to which the person could have been sentenced if convicted as charged, and if the State establishes that the person is a danger to the community if released, the court shall direct the </w:t>
      </w:r>
      <w:r w:rsidR="00C11D57">
        <w:rPr>
          <w:rStyle w:val="scinsert"/>
        </w:rPr>
        <w:t>Office</w:t>
      </w:r>
      <w:r w:rsidRPr="00C11D57" w:rsidR="00C11D57">
        <w:rPr>
          <w:rStyle w:val="scinsert"/>
        </w:rPr>
        <w:t xml:space="preserve"> of Mental Health to place the person in a secure facility</w:t>
      </w:r>
      <w:r>
        <w:t>; and</w:t>
      </w:r>
    </w:p>
    <w:p w:rsidRPr="00DF3B44" w:rsidR="007E06BB" w:rsidP="00787433" w:rsidRDefault="007E06BB" w14:paraId="3D8F1FED" w14:textId="461ACC3D">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3E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3E69A12" w:rsidR="00685035" w:rsidRPr="007B4AF7" w:rsidRDefault="003415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2FD4">
              <w:rPr>
                <w:noProof/>
              </w:rPr>
              <w:t>LC-0297VR26.docx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FBB"/>
    <w:rsid w:val="00026421"/>
    <w:rsid w:val="00030409"/>
    <w:rsid w:val="000332D6"/>
    <w:rsid w:val="00037F04"/>
    <w:rsid w:val="000404BF"/>
    <w:rsid w:val="00040561"/>
    <w:rsid w:val="00041DF7"/>
    <w:rsid w:val="00044B84"/>
    <w:rsid w:val="000479D0"/>
    <w:rsid w:val="00053AED"/>
    <w:rsid w:val="0006464F"/>
    <w:rsid w:val="00066B54"/>
    <w:rsid w:val="00072FCD"/>
    <w:rsid w:val="00074A4F"/>
    <w:rsid w:val="00075D9C"/>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4287"/>
    <w:rsid w:val="001164F9"/>
    <w:rsid w:val="0011719C"/>
    <w:rsid w:val="00140049"/>
    <w:rsid w:val="001627BA"/>
    <w:rsid w:val="00171601"/>
    <w:rsid w:val="001730EB"/>
    <w:rsid w:val="00173276"/>
    <w:rsid w:val="00176122"/>
    <w:rsid w:val="0019025B"/>
    <w:rsid w:val="00192AF7"/>
    <w:rsid w:val="00197366"/>
    <w:rsid w:val="001A136C"/>
    <w:rsid w:val="001A50A3"/>
    <w:rsid w:val="001B6DA2"/>
    <w:rsid w:val="001C1859"/>
    <w:rsid w:val="001C25EC"/>
    <w:rsid w:val="001E3DF7"/>
    <w:rsid w:val="001F2A41"/>
    <w:rsid w:val="001F313F"/>
    <w:rsid w:val="001F331D"/>
    <w:rsid w:val="001F394C"/>
    <w:rsid w:val="002038AA"/>
    <w:rsid w:val="002054B2"/>
    <w:rsid w:val="002114C8"/>
    <w:rsid w:val="0021166F"/>
    <w:rsid w:val="00216021"/>
    <w:rsid w:val="00216071"/>
    <w:rsid w:val="002162DF"/>
    <w:rsid w:val="002233E2"/>
    <w:rsid w:val="00230038"/>
    <w:rsid w:val="00233975"/>
    <w:rsid w:val="00236D73"/>
    <w:rsid w:val="002426CE"/>
    <w:rsid w:val="00242740"/>
    <w:rsid w:val="00246535"/>
    <w:rsid w:val="0024695C"/>
    <w:rsid w:val="002523C2"/>
    <w:rsid w:val="00257F60"/>
    <w:rsid w:val="00260E48"/>
    <w:rsid w:val="002625EA"/>
    <w:rsid w:val="00262AC5"/>
    <w:rsid w:val="00264AE9"/>
    <w:rsid w:val="00275AE6"/>
    <w:rsid w:val="002836D8"/>
    <w:rsid w:val="00293DE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4856"/>
    <w:rsid w:val="00432135"/>
    <w:rsid w:val="00446987"/>
    <w:rsid w:val="00446D28"/>
    <w:rsid w:val="00466CD0"/>
    <w:rsid w:val="00473583"/>
    <w:rsid w:val="00477F32"/>
    <w:rsid w:val="00481850"/>
    <w:rsid w:val="004851A0"/>
    <w:rsid w:val="0048627F"/>
    <w:rsid w:val="004932AB"/>
    <w:rsid w:val="00494BEF"/>
    <w:rsid w:val="004A5512"/>
    <w:rsid w:val="004A5A01"/>
    <w:rsid w:val="004A6BE5"/>
    <w:rsid w:val="004B0C18"/>
    <w:rsid w:val="004B2A57"/>
    <w:rsid w:val="004C1A04"/>
    <w:rsid w:val="004C20BC"/>
    <w:rsid w:val="004C5C9A"/>
    <w:rsid w:val="004D1442"/>
    <w:rsid w:val="004D3DCB"/>
    <w:rsid w:val="004D3EF7"/>
    <w:rsid w:val="004E1946"/>
    <w:rsid w:val="004E1D09"/>
    <w:rsid w:val="004E66E9"/>
    <w:rsid w:val="004E7DDE"/>
    <w:rsid w:val="004F0090"/>
    <w:rsid w:val="004F172C"/>
    <w:rsid w:val="005002ED"/>
    <w:rsid w:val="00500DBC"/>
    <w:rsid w:val="005102BE"/>
    <w:rsid w:val="005221C6"/>
    <w:rsid w:val="00523F7F"/>
    <w:rsid w:val="00524D54"/>
    <w:rsid w:val="00540675"/>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2807"/>
    <w:rsid w:val="005D3013"/>
    <w:rsid w:val="005E1E50"/>
    <w:rsid w:val="005E2B9C"/>
    <w:rsid w:val="005E3332"/>
    <w:rsid w:val="005F76B0"/>
    <w:rsid w:val="00604429"/>
    <w:rsid w:val="006067B0"/>
    <w:rsid w:val="00606A8B"/>
    <w:rsid w:val="00611EBA"/>
    <w:rsid w:val="006213A8"/>
    <w:rsid w:val="00622248"/>
    <w:rsid w:val="00623BEA"/>
    <w:rsid w:val="006347E9"/>
    <w:rsid w:val="00640C87"/>
    <w:rsid w:val="006454BB"/>
    <w:rsid w:val="006568B1"/>
    <w:rsid w:val="00657CF4"/>
    <w:rsid w:val="00661463"/>
    <w:rsid w:val="00663B8D"/>
    <w:rsid w:val="00663E00"/>
    <w:rsid w:val="00664F48"/>
    <w:rsid w:val="00664FAD"/>
    <w:rsid w:val="0066795D"/>
    <w:rsid w:val="0067345B"/>
    <w:rsid w:val="00683986"/>
    <w:rsid w:val="00685035"/>
    <w:rsid w:val="00685770"/>
    <w:rsid w:val="00690DBA"/>
    <w:rsid w:val="006964F9"/>
    <w:rsid w:val="006A395F"/>
    <w:rsid w:val="006A65E2"/>
    <w:rsid w:val="006B37BD"/>
    <w:rsid w:val="006B424C"/>
    <w:rsid w:val="006C092D"/>
    <w:rsid w:val="006C099D"/>
    <w:rsid w:val="006C18F0"/>
    <w:rsid w:val="006C7E01"/>
    <w:rsid w:val="006D64A5"/>
    <w:rsid w:val="006E0935"/>
    <w:rsid w:val="006E353F"/>
    <w:rsid w:val="006E35AB"/>
    <w:rsid w:val="006F5D84"/>
    <w:rsid w:val="00711AA9"/>
    <w:rsid w:val="00713CA2"/>
    <w:rsid w:val="007152E0"/>
    <w:rsid w:val="00717F25"/>
    <w:rsid w:val="00722155"/>
    <w:rsid w:val="00726076"/>
    <w:rsid w:val="00730C87"/>
    <w:rsid w:val="00737F19"/>
    <w:rsid w:val="0074413A"/>
    <w:rsid w:val="00773DDD"/>
    <w:rsid w:val="00782BF8"/>
    <w:rsid w:val="00783C75"/>
    <w:rsid w:val="007849D9"/>
    <w:rsid w:val="00787433"/>
    <w:rsid w:val="007A10F1"/>
    <w:rsid w:val="007A3D50"/>
    <w:rsid w:val="007B2D29"/>
    <w:rsid w:val="007B412F"/>
    <w:rsid w:val="007B4AF7"/>
    <w:rsid w:val="007B4DBF"/>
    <w:rsid w:val="007C5458"/>
    <w:rsid w:val="007D2C67"/>
    <w:rsid w:val="007E06BB"/>
    <w:rsid w:val="007F223D"/>
    <w:rsid w:val="007F50D1"/>
    <w:rsid w:val="00806A20"/>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09BE"/>
    <w:rsid w:val="00921C89"/>
    <w:rsid w:val="00926966"/>
    <w:rsid w:val="00926D03"/>
    <w:rsid w:val="00934036"/>
    <w:rsid w:val="00934889"/>
    <w:rsid w:val="0094541D"/>
    <w:rsid w:val="009473EA"/>
    <w:rsid w:val="009514DD"/>
    <w:rsid w:val="00954E7E"/>
    <w:rsid w:val="009554D9"/>
    <w:rsid w:val="009572F9"/>
    <w:rsid w:val="00960D0F"/>
    <w:rsid w:val="009678B2"/>
    <w:rsid w:val="00972E74"/>
    <w:rsid w:val="0098366F"/>
    <w:rsid w:val="00983A03"/>
    <w:rsid w:val="00986063"/>
    <w:rsid w:val="00991F67"/>
    <w:rsid w:val="00992876"/>
    <w:rsid w:val="009A0DCE"/>
    <w:rsid w:val="009A22CD"/>
    <w:rsid w:val="009A3E4B"/>
    <w:rsid w:val="009B35FD"/>
    <w:rsid w:val="009B6815"/>
    <w:rsid w:val="009D2967"/>
    <w:rsid w:val="009D3C2B"/>
    <w:rsid w:val="009E4191"/>
    <w:rsid w:val="009F171A"/>
    <w:rsid w:val="009F2AB1"/>
    <w:rsid w:val="009F4FAF"/>
    <w:rsid w:val="009F68F1"/>
    <w:rsid w:val="00A028C2"/>
    <w:rsid w:val="00A04529"/>
    <w:rsid w:val="00A0584B"/>
    <w:rsid w:val="00A13E22"/>
    <w:rsid w:val="00A17135"/>
    <w:rsid w:val="00A21A6F"/>
    <w:rsid w:val="00A24E56"/>
    <w:rsid w:val="00A2673B"/>
    <w:rsid w:val="00A26A62"/>
    <w:rsid w:val="00A30EEA"/>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48FF"/>
    <w:rsid w:val="00AE1EE4"/>
    <w:rsid w:val="00AE36EC"/>
    <w:rsid w:val="00AE7406"/>
    <w:rsid w:val="00AF1688"/>
    <w:rsid w:val="00AF29F5"/>
    <w:rsid w:val="00AF418C"/>
    <w:rsid w:val="00AF46E6"/>
    <w:rsid w:val="00AF5139"/>
    <w:rsid w:val="00B06EDA"/>
    <w:rsid w:val="00B1161F"/>
    <w:rsid w:val="00B11661"/>
    <w:rsid w:val="00B32B4D"/>
    <w:rsid w:val="00B4137E"/>
    <w:rsid w:val="00B4362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239"/>
    <w:rsid w:val="00C02CAD"/>
    <w:rsid w:val="00C03157"/>
    <w:rsid w:val="00C11D57"/>
    <w:rsid w:val="00C15F1B"/>
    <w:rsid w:val="00C16288"/>
    <w:rsid w:val="00C17D1D"/>
    <w:rsid w:val="00C24E4E"/>
    <w:rsid w:val="00C45923"/>
    <w:rsid w:val="00C543E7"/>
    <w:rsid w:val="00C70225"/>
    <w:rsid w:val="00C72198"/>
    <w:rsid w:val="00C73C7D"/>
    <w:rsid w:val="00C75005"/>
    <w:rsid w:val="00C970DF"/>
    <w:rsid w:val="00CA3E5C"/>
    <w:rsid w:val="00CA7E71"/>
    <w:rsid w:val="00CB2673"/>
    <w:rsid w:val="00CB701D"/>
    <w:rsid w:val="00CC3F0E"/>
    <w:rsid w:val="00CD08C9"/>
    <w:rsid w:val="00CD1FE8"/>
    <w:rsid w:val="00CD38CD"/>
    <w:rsid w:val="00CD3E0C"/>
    <w:rsid w:val="00CD5565"/>
    <w:rsid w:val="00CD616C"/>
    <w:rsid w:val="00CF68D6"/>
    <w:rsid w:val="00CF7B4A"/>
    <w:rsid w:val="00D00883"/>
    <w:rsid w:val="00D009F8"/>
    <w:rsid w:val="00D078DA"/>
    <w:rsid w:val="00D14995"/>
    <w:rsid w:val="00D204F2"/>
    <w:rsid w:val="00D2455C"/>
    <w:rsid w:val="00D25023"/>
    <w:rsid w:val="00D27F8C"/>
    <w:rsid w:val="00D33843"/>
    <w:rsid w:val="00D54A6F"/>
    <w:rsid w:val="00D55814"/>
    <w:rsid w:val="00D57D57"/>
    <w:rsid w:val="00D62E42"/>
    <w:rsid w:val="00D772FB"/>
    <w:rsid w:val="00D82FD4"/>
    <w:rsid w:val="00D872E4"/>
    <w:rsid w:val="00D93FA0"/>
    <w:rsid w:val="00DA1961"/>
    <w:rsid w:val="00DA1AA0"/>
    <w:rsid w:val="00DA512B"/>
    <w:rsid w:val="00DC44A8"/>
    <w:rsid w:val="00DD1481"/>
    <w:rsid w:val="00DE459D"/>
    <w:rsid w:val="00DE4BEE"/>
    <w:rsid w:val="00DE5B3D"/>
    <w:rsid w:val="00DE7112"/>
    <w:rsid w:val="00DF19BE"/>
    <w:rsid w:val="00DF3B44"/>
    <w:rsid w:val="00DF4AAE"/>
    <w:rsid w:val="00E12BB9"/>
    <w:rsid w:val="00E1372E"/>
    <w:rsid w:val="00E21D30"/>
    <w:rsid w:val="00E24D9A"/>
    <w:rsid w:val="00E265E2"/>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7320"/>
    <w:rsid w:val="00ED419D"/>
    <w:rsid w:val="00ED452E"/>
    <w:rsid w:val="00EE1B4D"/>
    <w:rsid w:val="00EE3CDA"/>
    <w:rsid w:val="00EF37A8"/>
    <w:rsid w:val="00EF531F"/>
    <w:rsid w:val="00F05FE8"/>
    <w:rsid w:val="00F06D86"/>
    <w:rsid w:val="00F13D87"/>
    <w:rsid w:val="00F149E5"/>
    <w:rsid w:val="00F15E33"/>
    <w:rsid w:val="00F17DA2"/>
    <w:rsid w:val="00F22EC0"/>
    <w:rsid w:val="00F25C47"/>
    <w:rsid w:val="00F27D7B"/>
    <w:rsid w:val="00F31B13"/>
    <w:rsid w:val="00F31D34"/>
    <w:rsid w:val="00F342A1"/>
    <w:rsid w:val="00F36F8E"/>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6B2C"/>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D48FF"/>
    <w:rPr>
      <w:rFonts w:ascii="Times New Roman" w:hAnsi="Times New Roman"/>
      <w:b w:val="0"/>
      <w:i w:val="0"/>
      <w:sz w:val="22"/>
    </w:rPr>
  </w:style>
  <w:style w:type="paragraph" w:styleId="NoSpacing">
    <w:name w:val="No Spacing"/>
    <w:uiPriority w:val="1"/>
    <w:qFormat/>
    <w:rsid w:val="00AD48FF"/>
    <w:pPr>
      <w:spacing w:after="0" w:line="240" w:lineRule="auto"/>
    </w:pPr>
  </w:style>
  <w:style w:type="paragraph" w:customStyle="1" w:styleId="scemptylineheader">
    <w:name w:val="sc_emptyline_header"/>
    <w:qFormat/>
    <w:rsid w:val="00AD48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D48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D48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D48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D48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D48FF"/>
    <w:rPr>
      <w:color w:val="808080"/>
    </w:rPr>
  </w:style>
  <w:style w:type="paragraph" w:customStyle="1" w:styleId="scdirectionallanguage">
    <w:name w:val="sc_directional_language"/>
    <w:qFormat/>
    <w:rsid w:val="00AD48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D48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D48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D48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D48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D48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D48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D48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D48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D48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D48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D48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D48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D48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D48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D48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D48FF"/>
    <w:rPr>
      <w:rFonts w:ascii="Times New Roman" w:hAnsi="Times New Roman"/>
      <w:color w:val="auto"/>
      <w:sz w:val="22"/>
    </w:rPr>
  </w:style>
  <w:style w:type="paragraph" w:customStyle="1" w:styleId="scclippagebillheader">
    <w:name w:val="sc_clip_page_bill_header"/>
    <w:qFormat/>
    <w:rsid w:val="00AD48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D48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D48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D4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8FF"/>
    <w:rPr>
      <w:lang w:val="en-US"/>
    </w:rPr>
  </w:style>
  <w:style w:type="paragraph" w:styleId="Footer">
    <w:name w:val="footer"/>
    <w:basedOn w:val="Normal"/>
    <w:link w:val="FooterChar"/>
    <w:uiPriority w:val="99"/>
    <w:unhideWhenUsed/>
    <w:rsid w:val="00AD4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8FF"/>
    <w:rPr>
      <w:lang w:val="en-US"/>
    </w:rPr>
  </w:style>
  <w:style w:type="paragraph" w:styleId="ListParagraph">
    <w:name w:val="List Paragraph"/>
    <w:basedOn w:val="Normal"/>
    <w:uiPriority w:val="34"/>
    <w:qFormat/>
    <w:rsid w:val="00AD48FF"/>
    <w:pPr>
      <w:ind w:left="720"/>
      <w:contextualSpacing/>
    </w:pPr>
  </w:style>
  <w:style w:type="paragraph" w:customStyle="1" w:styleId="scbillfooter">
    <w:name w:val="sc_bill_footer"/>
    <w:qFormat/>
    <w:rsid w:val="00AD48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D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D48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D48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D48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D48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D48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D48FF"/>
    <w:pPr>
      <w:widowControl w:val="0"/>
      <w:suppressAutoHyphens/>
      <w:spacing w:after="0" w:line="360" w:lineRule="auto"/>
    </w:pPr>
    <w:rPr>
      <w:rFonts w:ascii="Times New Roman" w:hAnsi="Times New Roman"/>
      <w:lang w:val="en-US"/>
    </w:rPr>
  </w:style>
  <w:style w:type="paragraph" w:customStyle="1" w:styleId="sctableln">
    <w:name w:val="sc_table_ln"/>
    <w:qFormat/>
    <w:rsid w:val="00AD48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D48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D48FF"/>
    <w:rPr>
      <w:strike/>
      <w:dstrike w:val="0"/>
    </w:rPr>
  </w:style>
  <w:style w:type="character" w:customStyle="1" w:styleId="scinsert">
    <w:name w:val="sc_insert"/>
    <w:uiPriority w:val="1"/>
    <w:qFormat/>
    <w:rsid w:val="00AD48FF"/>
    <w:rPr>
      <w:caps w:val="0"/>
      <w:smallCaps w:val="0"/>
      <w:strike w:val="0"/>
      <w:dstrike w:val="0"/>
      <w:vanish w:val="0"/>
      <w:u w:val="single"/>
      <w:vertAlign w:val="baseline"/>
    </w:rPr>
  </w:style>
  <w:style w:type="character" w:customStyle="1" w:styleId="scinsertred">
    <w:name w:val="sc_insert_red"/>
    <w:uiPriority w:val="1"/>
    <w:qFormat/>
    <w:rsid w:val="00AD48FF"/>
    <w:rPr>
      <w:caps w:val="0"/>
      <w:smallCaps w:val="0"/>
      <w:strike w:val="0"/>
      <w:dstrike w:val="0"/>
      <w:vanish w:val="0"/>
      <w:color w:val="FF0000"/>
      <w:u w:val="single"/>
      <w:vertAlign w:val="baseline"/>
    </w:rPr>
  </w:style>
  <w:style w:type="character" w:customStyle="1" w:styleId="scinsertblue">
    <w:name w:val="sc_insert_blue"/>
    <w:uiPriority w:val="1"/>
    <w:qFormat/>
    <w:rsid w:val="00AD48FF"/>
    <w:rPr>
      <w:caps w:val="0"/>
      <w:smallCaps w:val="0"/>
      <w:strike w:val="0"/>
      <w:dstrike w:val="0"/>
      <w:vanish w:val="0"/>
      <w:color w:val="0070C0"/>
      <w:u w:val="single"/>
      <w:vertAlign w:val="baseline"/>
    </w:rPr>
  </w:style>
  <w:style w:type="character" w:customStyle="1" w:styleId="scstrikered">
    <w:name w:val="sc_strike_red"/>
    <w:uiPriority w:val="1"/>
    <w:qFormat/>
    <w:rsid w:val="00AD48FF"/>
    <w:rPr>
      <w:strike/>
      <w:dstrike w:val="0"/>
      <w:color w:val="FF0000"/>
    </w:rPr>
  </w:style>
  <w:style w:type="character" w:customStyle="1" w:styleId="scstrikeblue">
    <w:name w:val="sc_strike_blue"/>
    <w:uiPriority w:val="1"/>
    <w:qFormat/>
    <w:rsid w:val="00AD48FF"/>
    <w:rPr>
      <w:strike/>
      <w:dstrike w:val="0"/>
      <w:color w:val="0070C0"/>
    </w:rPr>
  </w:style>
  <w:style w:type="character" w:customStyle="1" w:styleId="scinsertbluenounderline">
    <w:name w:val="sc_insert_blue_no_underline"/>
    <w:uiPriority w:val="1"/>
    <w:qFormat/>
    <w:rsid w:val="00AD48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D48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D48FF"/>
    <w:rPr>
      <w:strike/>
      <w:dstrike w:val="0"/>
      <w:color w:val="0070C0"/>
      <w:lang w:val="en-US"/>
    </w:rPr>
  </w:style>
  <w:style w:type="character" w:customStyle="1" w:styleId="scstrikerednoncodified">
    <w:name w:val="sc_strike_red_non_codified"/>
    <w:uiPriority w:val="1"/>
    <w:qFormat/>
    <w:rsid w:val="00AD48FF"/>
    <w:rPr>
      <w:strike/>
      <w:dstrike w:val="0"/>
      <w:color w:val="FF0000"/>
    </w:rPr>
  </w:style>
  <w:style w:type="paragraph" w:customStyle="1" w:styleId="scbillsiglines">
    <w:name w:val="sc_bill_sig_lines"/>
    <w:qFormat/>
    <w:rsid w:val="00AD48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D48FF"/>
    <w:rPr>
      <w:bdr w:val="none" w:sz="0" w:space="0" w:color="auto"/>
      <w:shd w:val="clear" w:color="auto" w:fill="FEC6C6"/>
    </w:rPr>
  </w:style>
  <w:style w:type="character" w:customStyle="1" w:styleId="screstoreblue">
    <w:name w:val="sc_restore_blue"/>
    <w:uiPriority w:val="1"/>
    <w:qFormat/>
    <w:rsid w:val="00AD48FF"/>
    <w:rPr>
      <w:color w:val="4472C4" w:themeColor="accent1"/>
      <w:bdr w:val="none" w:sz="0" w:space="0" w:color="auto"/>
      <w:shd w:val="clear" w:color="auto" w:fill="auto"/>
    </w:rPr>
  </w:style>
  <w:style w:type="character" w:customStyle="1" w:styleId="screstorered">
    <w:name w:val="sc_restore_red"/>
    <w:uiPriority w:val="1"/>
    <w:qFormat/>
    <w:rsid w:val="00AD48FF"/>
    <w:rPr>
      <w:color w:val="FF0000"/>
      <w:bdr w:val="none" w:sz="0" w:space="0" w:color="auto"/>
      <w:shd w:val="clear" w:color="auto" w:fill="auto"/>
    </w:rPr>
  </w:style>
  <w:style w:type="character" w:customStyle="1" w:styleId="scstrikenewblue">
    <w:name w:val="sc_strike_new_blue"/>
    <w:uiPriority w:val="1"/>
    <w:qFormat/>
    <w:rsid w:val="00AD48FF"/>
    <w:rPr>
      <w:strike w:val="0"/>
      <w:dstrike/>
      <w:color w:val="0070C0"/>
      <w:u w:val="none"/>
    </w:rPr>
  </w:style>
  <w:style w:type="character" w:customStyle="1" w:styleId="scstrikenewred">
    <w:name w:val="sc_strike_new_red"/>
    <w:uiPriority w:val="1"/>
    <w:qFormat/>
    <w:rsid w:val="00AD48FF"/>
    <w:rPr>
      <w:strike w:val="0"/>
      <w:dstrike/>
      <w:color w:val="FF0000"/>
      <w:u w:val="none"/>
    </w:rPr>
  </w:style>
  <w:style w:type="character" w:customStyle="1" w:styleId="scamendsenate">
    <w:name w:val="sc_amend_senate"/>
    <w:uiPriority w:val="1"/>
    <w:qFormat/>
    <w:rsid w:val="00AD48FF"/>
    <w:rPr>
      <w:bdr w:val="none" w:sz="0" w:space="0" w:color="auto"/>
      <w:shd w:val="clear" w:color="auto" w:fill="FFF2CC" w:themeFill="accent4" w:themeFillTint="33"/>
    </w:rPr>
  </w:style>
  <w:style w:type="character" w:customStyle="1" w:styleId="scamendhouse">
    <w:name w:val="sc_amend_house"/>
    <w:uiPriority w:val="1"/>
    <w:qFormat/>
    <w:rsid w:val="00AD48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11D5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89&amp;session=126&amp;summary=B" TargetMode="External" Id="R45736095807c4d4a" /><Relationship Type="http://schemas.openxmlformats.org/officeDocument/2006/relationships/hyperlink" Target="https://www.scstatehouse.gov/sess126_2025-2026/prever/4689_20251217.docx" TargetMode="External" Id="Race997e8a49741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32D6"/>
    <w:rsid w:val="000C5BC7"/>
    <w:rsid w:val="000F401F"/>
    <w:rsid w:val="00140B15"/>
    <w:rsid w:val="001B20DA"/>
    <w:rsid w:val="001C1859"/>
    <w:rsid w:val="001C48FD"/>
    <w:rsid w:val="00260E48"/>
    <w:rsid w:val="00293DE0"/>
    <w:rsid w:val="002A7C8A"/>
    <w:rsid w:val="002D4365"/>
    <w:rsid w:val="003E4FBC"/>
    <w:rsid w:val="003F4940"/>
    <w:rsid w:val="004E2BB5"/>
    <w:rsid w:val="00580C56"/>
    <w:rsid w:val="006B363F"/>
    <w:rsid w:val="007070D2"/>
    <w:rsid w:val="00726076"/>
    <w:rsid w:val="00730C87"/>
    <w:rsid w:val="00776F2C"/>
    <w:rsid w:val="008F7723"/>
    <w:rsid w:val="009031EF"/>
    <w:rsid w:val="00912A5F"/>
    <w:rsid w:val="00940EED"/>
    <w:rsid w:val="00985255"/>
    <w:rsid w:val="009C3651"/>
    <w:rsid w:val="00A51DBA"/>
    <w:rsid w:val="00AF418C"/>
    <w:rsid w:val="00B20DA6"/>
    <w:rsid w:val="00B457AF"/>
    <w:rsid w:val="00BF56C3"/>
    <w:rsid w:val="00C818FB"/>
    <w:rsid w:val="00CC0451"/>
    <w:rsid w:val="00D6665C"/>
    <w:rsid w:val="00D900BD"/>
    <w:rsid w:val="00E76813"/>
    <w:rsid w:val="00F36F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cbc683bb-72ff-4044-ac69-332c0a36cdb2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2025-07-16T10:50:15.171944-04:00</T_BILL_DT_VERSION>
  <T_BILL_D_PREFILEDATE>2025-12-16</T_BILL_D_PREFILEDATE>
  <T_BILL_N_INTERNALVERSIONNUMBER>1</T_BILL_N_INTERNALVERSIONNUMBER>
  <T_BILL_N_SESSION>126</T_BILL_N_SESSION>
  <T_BILL_N_VERSIONNUMBER>1</T_BILL_N_VERSIONNUMBER>
  <T_BILL_N_YEAR>2026</T_BILL_N_YEAR>
  <T_BILL_REQUEST_REQUEST>84f4d890-fef1-4629-bba1-8d96dfa3105d</T_BILL_REQUEST_REQUEST>
  <T_BILL_R_ORIGINALDRAFT>a16b65cf-172f-4259-a31f-d226876d2d70</T_BILL_R_ORIGINALDRAFT>
  <T_BILL_SPONSOR_SPONSOR>a3035289-9cab-4679-8f57-cba9419b8c40</T_BILL_SPONSOR_SPONSOR>
  <T_BILL_T_BILLNAME>[4689]</T_BILL_T_BILLNAME>
  <T_BILL_T_BILLNUMBER>4689</T_BILL_T_BILLNUMBER>
  <T_BILL_T_BILLTITLE>TO AMEND THE SOUTH CAROLINA CODE OF LAWS BY AMENDING SECTION 44‑23‑460, RELATING TO PROCEDURES APPLICABLE TO HOSPITALIZED PERSONS AGAINST WHOM CRIMINAL CHARGES ARE PENDING, SO AS TO AUTHORIZE THE COURT TO ORDER THE OFFICE OF MENTAL HEALTH TO PLACE INDIVIDUALS FOUND UNFIT TO STAND TRIAL IN A SECURE FACILITY UNDER CERTAIN CIRCUMSTANCES.</T_BILL_T_BILLTITLE>
  <T_BILL_T_CHAMBER>house</T_BILL_T_CHAMBER>
  <T_BILL_T_FILENAME> </T_BILL_T_FILENAME>
  <T_BILL_T_LEGTYPE>bill_statewide</T_BILL_T_LEGTYPE>
  <T_BILL_T_RATNUMBERSTRING>HNone</T_BILL_T_RATNUMBERSTRING>
  <T_BILL_T_SECTIONS>[{"SectionUUID":"57f2bee2-8218-4269-b8ae-88aa6c203d36","SectionName":"code_section","SectionNumber":1,"SectionType":"code_section","CodeSections":[{"CodeSectionBookmarkName":"cs_T44C23N460_40a743aa7","IsConstitutionSection":false,"Identity":"44-23-460","IsNew":false,"SubSections":[{"Level":1,"Identity":"T44C23N460S1","SubSectionBookmarkName":"ss_T44C23N460S1_lv1_665b65605","IsNewSubSection":false,"SubSectionReplacement":""}],"TitleRelatedTo":"procedures applicable to certain hospitalized persons against whom criminal charges are pending","TitleSoAsTo":"authorize the court to require certain individuals found to be unfit to stand trial to be placed in a secure facility","Deleted":false,"IsStricken":false}],"TitleText":"","DisableControls":false,"Deleted":false,"RepealItems":[],"SectionBookmarkName":"bs_num_1_1b2c16481"},{"SectionUUID":"8f03ca95-8faa-4d43-a9c2-8afc498075bd","SectionName":"standard_eff_date_section","SectionNumber":2,"SectionType":"drafting_clause","CodeSections":[],"TitleText":"","DisableControls":false,"Deleted":false,"RepealItems":[],"SectionBookmarkName":"bs_num_2_lastsection"}]</T_BILL_T_SECTIONS>
  <T_BILL_T_SUBJECT>Fitness to Stand Trial</T_BILL_T_SUBJECT>
  <T_BILL_UR_DRAFTER>virginiaravenel@scstatehouse.gov</T_BILL_UR_DRAFTER>
  <T_BILL_UR_DRAFTINGASSISTANT>katierogers@scstatehouse.gov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CB58A-1C71-4639-A726-E3EA248A83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916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2025-12-09T20:04:00Z</cp:lastPrinted>
  <dcterms:created xsi:type="dcterms:W3CDTF">2025-12-09T20:05:00Z</dcterms:created>
  <dcterms:modified xsi:type="dcterms:W3CDTF">2025-12-09T20:05:00Z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