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4703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Oremus, Hixon, Hartz, Clyburn and Gatch</w:t>
      </w:r>
    </w:p>
    <w:p>
      <w:pPr>
        <w:widowControl w:val="false"/>
        <w:spacing w:after="0"/>
        <w:jc w:val="left"/>
      </w:pPr>
      <w:r>
        <w:rPr>
          <w:rFonts w:ascii="Times New Roman"/>
          <w:sz w:val="22"/>
        </w:rPr>
        <w:t xml:space="preserve">Document Path: LC-0365DG26.docx</w:t>
      </w:r>
    </w:p>
    <w:p>
      <w:pPr>
        <w:widowControl w:val="false"/>
        <w:spacing w:after="0"/>
        <w:jc w:val="left"/>
      </w:pPr>
    </w:p>
    <w:p>
      <w:pPr>
        <w:widowControl w:val="false"/>
        <w:spacing w:after="0"/>
        <w:jc w:val="left"/>
      </w:pPr>
      <w:r>
        <w:rPr>
          <w:rFonts w:ascii="Times New Roman"/>
          <w:sz w:val="22"/>
        </w:rPr>
        <w:t xml:space="preserve">Introduced in the House on January 13, 2026</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South Carolina Special Purpose District Accountability and Transparency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Ways and Means</w:t>
      </w:r>
    </w:p>
    <w:p>
      <w:pPr>
        <w:widowControl w:val="false"/>
        <w:tabs>
          <w:tab w:val="right" w:pos="1008"/>
          <w:tab w:val="left" w:pos="1152"/>
          <w:tab w:val="left" w:pos="1872"/>
          <w:tab w:val="left" w:pos="9187"/>
        </w:tabs>
        <w:spacing w:after="0"/>
        <w:ind w:left="2088" w:hanging="2088"/>
      </w:pPr>
      <w:r>
        <w:tab/>
        <w:t>1/13/2026</w:t>
      </w:r>
      <w:r>
        <w:tab/>
        <w:t>House</w:t>
      </w:r>
      <w:r>
        <w:tab/>
        <w:t xml:space="preserve">Introduced and read first time</w:t>
      </w:r>
      <w:r>
        <w:t xml:space="preserve"> (</w:t>
      </w:r>
      <w:hyperlink w:history="true" r:id="R41b4270310ff4bd1">
        <w:r w:rsidRPr="00770434">
          <w:rPr>
            <w:rStyle w:val="Hyperlink"/>
          </w:rPr>
          <w:t>House Journal</w:t>
        </w:r>
        <w:r w:rsidRPr="00770434">
          <w:rPr>
            <w:rStyle w:val="Hyperlink"/>
          </w:rPr>
          <w:noBreakHyphen/>
          <w:t>page 61</w:t>
        </w:r>
      </w:hyperlink>
      <w:r>
        <w:t>)</w:t>
      </w:r>
    </w:p>
    <w:p>
      <w:pPr>
        <w:widowControl w:val="false"/>
        <w:tabs>
          <w:tab w:val="right" w:pos="1008"/>
          <w:tab w:val="left" w:pos="1152"/>
          <w:tab w:val="left" w:pos="1872"/>
          <w:tab w:val="left" w:pos="9187"/>
        </w:tabs>
        <w:spacing w:after="0"/>
        <w:ind w:left="2088" w:hanging="2088"/>
      </w:pPr>
      <w:r>
        <w:tab/>
        <w:t>1/13/2026</w:t>
      </w:r>
      <w:r>
        <w:tab/>
        <w:t>House</w:t>
      </w:r>
      <w:r>
        <w:tab/>
        <w:t xml:space="preserve">Referred to Committee on</w:t>
      </w:r>
      <w:r>
        <w:rPr>
          <w:b/>
        </w:rPr>
        <w:t xml:space="preserve"> Ways and Means</w:t>
      </w:r>
      <w:r>
        <w:t xml:space="preserve"> (</w:t>
      </w:r>
      <w:hyperlink w:history="true" r:id="Ra8599908a2a04603">
        <w:r w:rsidRPr="00770434">
          <w:rPr>
            <w:rStyle w:val="Hyperlink"/>
          </w:rPr>
          <w:t>House Journal</w:t>
        </w:r>
        <w:r w:rsidRPr="00770434">
          <w:rPr>
            <w:rStyle w:val="Hyperlink"/>
          </w:rPr>
          <w:noBreakHyphen/>
          <w:t>page 61</w:t>
        </w:r>
      </w:hyperlink>
      <w:r>
        <w:t>)</w:t>
      </w:r>
    </w:p>
    <w:p>
      <w:pPr>
        <w:widowControl w:val="false"/>
        <w:tabs>
          <w:tab w:val="right" w:pos="1008"/>
          <w:tab w:val="left" w:pos="1152"/>
          <w:tab w:val="left" w:pos="1872"/>
          <w:tab w:val="left" w:pos="9187"/>
        </w:tabs>
        <w:spacing w:after="0"/>
        <w:ind w:left="2088" w:hanging="2088"/>
      </w:pPr>
      <w:r>
        <w:tab/>
        <w:t>1/22/2026</w:t>
      </w:r>
      <w:r>
        <w:tab/>
        <w:t>House</w:t>
      </w:r>
      <w:r>
        <w:tab/>
        <w:t>Member(s) request name added as sponsor: Hixon, 
 Hartz, Clyburn, Gatch
 </w:t>
      </w:r>
    </w:p>
    <w:p>
      <w:pPr>
        <w:widowControl w:val="false"/>
        <w:spacing w:after="0"/>
        <w:jc w:val="left"/>
      </w:pPr>
    </w:p>
    <w:p>
      <w:pPr>
        <w:widowControl w:val="false"/>
        <w:spacing w:after="0"/>
        <w:jc w:val="left"/>
      </w:pPr>
      <w:r>
        <w:rPr>
          <w:rFonts w:ascii="Times New Roman"/>
          <w:sz w:val="22"/>
        </w:rPr>
        <w:t xml:space="preserve">View the latest </w:t>
      </w:r>
      <w:hyperlink r:id="Rac6999bfc71c433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aeae12f87e94204">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09D3CA1A" w14:textId="332F4073">
      <w:pPr>
        <w:pStyle w:val="scemptylineheader"/>
      </w:pPr>
    </w:p>
    <w:p w:rsidRPr="00BB0725" w:rsidR="00A73EFA" w:rsidP="00BB0725" w:rsidRDefault="00A73EFA" w14:paraId="1CFD0BDB" w14:textId="77777777">
      <w:pPr>
        <w:pStyle w:val="scemptylineheader"/>
      </w:pPr>
    </w:p>
    <w:p w:rsidRPr="00BB0725" w:rsidR="00A73EFA" w:rsidP="00BB0725" w:rsidRDefault="00A73EFA" w14:paraId="32BCA42E" w14:textId="77777777">
      <w:pPr>
        <w:pStyle w:val="scemptylineheader"/>
      </w:pPr>
    </w:p>
    <w:p w:rsidRPr="00DF3B44" w:rsidR="00A73EFA" w:rsidP="00B7592C" w:rsidRDefault="00A73EFA" w14:paraId="09F34777" w14:textId="77777777">
      <w:pPr>
        <w:pStyle w:val="scemptylineheader"/>
      </w:pPr>
    </w:p>
    <w:p w:rsidRPr="00DF3B44" w:rsidR="00A73EFA" w:rsidP="00B7592C" w:rsidRDefault="00A73EFA" w14:paraId="55095009" w14:textId="77777777">
      <w:pPr>
        <w:pStyle w:val="scemptylineheader"/>
      </w:pPr>
    </w:p>
    <w:p w:rsidRPr="00DF3B44" w:rsidR="00A73EFA" w:rsidP="00B7592C" w:rsidRDefault="00A73EFA" w14:paraId="61503EC3" w14:textId="77777777">
      <w:pPr>
        <w:pStyle w:val="scemptylineheader"/>
      </w:pPr>
    </w:p>
    <w:p w:rsidRPr="00DF3B44" w:rsidR="002C3463" w:rsidP="00037F04" w:rsidRDefault="002C3463" w14:paraId="5E84A258" w14:textId="77777777">
      <w:pPr>
        <w:pStyle w:val="scemptylineheader"/>
      </w:pPr>
    </w:p>
    <w:p w:rsidRPr="00DF3B44" w:rsidR="008E61A1" w:rsidP="00446987" w:rsidRDefault="008E61A1" w14:paraId="2154EC34" w14:textId="77777777">
      <w:pPr>
        <w:pStyle w:val="scemptylineheader"/>
      </w:pPr>
    </w:p>
    <w:p w:rsidRPr="00DF3B44" w:rsidR="002C3463" w:rsidP="00EB120E" w:rsidRDefault="002C3463" w14:paraId="51F63F63" w14:textId="77777777">
      <w:pPr>
        <w:pStyle w:val="scbillheader"/>
      </w:pPr>
      <w:r w:rsidRPr="00DF3B44">
        <w:t>A bill</w:t>
      </w:r>
    </w:p>
    <w:p w:rsidRPr="00DF3B44" w:rsidR="002C3463" w:rsidP="001164F9" w:rsidRDefault="002C3463" w14:paraId="6EEA9127"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0871AA" w14:paraId="37CF7D5B" w14:textId="0382699D">
          <w:pPr>
            <w:pStyle w:val="scbilltitle"/>
          </w:pPr>
          <w:r w:rsidRPr="000871AA">
            <w:t>To amend the south carolina code of laws by enacting the “South Carolina Special Purpose District Accountability and Transparency Act</w:t>
          </w:r>
          <w:r>
            <w:t>” by</w:t>
          </w:r>
          <w:r w:rsidRPr="000871AA">
            <w:t xml:space="preserve"> adding Article 3 to Chapter 7, Title 11 so As to Create the Special Purpose district accountability office within the office of state auditor, to provide for its powers and duties, and to designate Article 1, Chapter 7, Title 11 As “General Provisions”.</w:t>
          </w:r>
        </w:p>
      </w:sdtContent>
    </w:sdt>
    <w:bookmarkStart w:name="at_cde8082a7" w:displacedByCustomXml="prev" w:id="0"/>
    <w:bookmarkEnd w:id="0"/>
    <w:p w:rsidRPr="00DF3B44" w:rsidR="006C18F0" w:rsidP="006C18F0" w:rsidRDefault="006C18F0" w14:paraId="2E08CD06" w14:textId="77777777">
      <w:pPr>
        <w:pStyle w:val="scbillwhereasclause"/>
      </w:pPr>
    </w:p>
    <w:p w:rsidRPr="0094541D" w:rsidR="007E06BB" w:rsidP="0094541D" w:rsidRDefault="002C3463" w14:paraId="22AE252A" w14:textId="77777777">
      <w:pPr>
        <w:pStyle w:val="scenactingwords"/>
      </w:pPr>
      <w:bookmarkStart w:name="ew_ffe690490" w:id="1"/>
      <w:r w:rsidRPr="0094541D">
        <w:t>B</w:t>
      </w:r>
      <w:bookmarkEnd w:id="1"/>
      <w:r w:rsidRPr="0094541D">
        <w:t>e it enacted by the General Assembly of the State of South Carolina:</w:t>
      </w:r>
    </w:p>
    <w:p w:rsidR="000322D7" w:rsidP="000322D7" w:rsidRDefault="000322D7" w14:paraId="552B56DA" w14:textId="77777777">
      <w:pPr>
        <w:pStyle w:val="scemptyline"/>
      </w:pPr>
    </w:p>
    <w:p w:rsidR="000322D7" w:rsidP="000322D7" w:rsidRDefault="000322D7" w14:paraId="7AAFC115" w14:textId="77777777">
      <w:pPr>
        <w:pStyle w:val="scnoncodifiedsection"/>
      </w:pPr>
      <w:bookmarkStart w:name="bs_num_1_26855dcf4" w:id="2"/>
      <w:r>
        <w:t>S</w:t>
      </w:r>
      <w:bookmarkEnd w:id="2"/>
      <w:r>
        <w:t>ECTION 1.</w:t>
      </w:r>
      <w:r>
        <w:tab/>
      </w:r>
      <w:bookmarkStart w:name="up_0c7b08465" w:id="3"/>
      <w:r>
        <w:t>T</w:t>
      </w:r>
      <w:bookmarkEnd w:id="3"/>
      <w:r>
        <w:t>he General Assembly finds that:</w:t>
      </w:r>
    </w:p>
    <w:p w:rsidR="000322D7" w:rsidP="000322D7" w:rsidRDefault="000322D7" w14:paraId="438F454E" w14:textId="77777777">
      <w:pPr>
        <w:pStyle w:val="scnoncodifiedsection"/>
      </w:pPr>
      <w:r>
        <w:tab/>
      </w:r>
      <w:bookmarkStart w:name="up_3c88edaf0" w:id="4"/>
      <w:r>
        <w:t>(</w:t>
      </w:r>
      <w:bookmarkEnd w:id="4"/>
      <w:r>
        <w:t xml:space="preserve">1) </w:t>
      </w:r>
      <w:r w:rsidRPr="002F13DD">
        <w:t xml:space="preserve">South Carolina has more than </w:t>
      </w:r>
      <w:r>
        <w:t>two hundred and fifty</w:t>
      </w:r>
      <w:r w:rsidRPr="002F13DD">
        <w:t xml:space="preserve"> special purpose districts performing essential governmental functions and funded through public taxation, fees, and public debt</w:t>
      </w:r>
      <w:r>
        <w:t>.</w:t>
      </w:r>
    </w:p>
    <w:p w:rsidR="000322D7" w:rsidP="000322D7" w:rsidRDefault="000322D7" w14:paraId="6A6292C8" w14:textId="77777777">
      <w:pPr>
        <w:pStyle w:val="scnoncodifiedsection"/>
      </w:pPr>
      <w:r>
        <w:tab/>
      </w:r>
      <w:bookmarkStart w:name="up_70f47cebb" w:id="5"/>
      <w:r>
        <w:t>(</w:t>
      </w:r>
      <w:bookmarkEnd w:id="5"/>
      <w:r>
        <w:t>2) There is currently no centralized oversight structure ensuring transparency, accountability, or financial compliance by these districts.</w:t>
      </w:r>
    </w:p>
    <w:p w:rsidR="000322D7" w:rsidP="000322D7" w:rsidRDefault="000322D7" w14:paraId="62A5ED81" w14:textId="54F9D76B">
      <w:pPr>
        <w:pStyle w:val="scnoncodifiedsection"/>
      </w:pPr>
      <w:r>
        <w:tab/>
      </w:r>
      <w:bookmarkStart w:name="up_f227b59ef" w:id="6"/>
      <w:r>
        <w:t>(</w:t>
      </w:r>
      <w:bookmarkEnd w:id="6"/>
      <w:r>
        <w:t>3) The absence of mandatory audits, uniform reporting, enforcement authority, and statewide directory increases the risk of fraud, waste, and financial mismanagement.</w:t>
      </w:r>
    </w:p>
    <w:p w:rsidR="000322D7" w:rsidP="000322D7" w:rsidRDefault="000322D7" w14:paraId="12954874" w14:textId="77777777">
      <w:pPr>
        <w:pStyle w:val="scnoncodifiedsection"/>
      </w:pPr>
      <w:r>
        <w:tab/>
      </w:r>
      <w:bookmarkStart w:name="up_45a92a1fc" w:id="7"/>
      <w:r>
        <w:t>(</w:t>
      </w:r>
      <w:bookmarkEnd w:id="7"/>
      <w:r>
        <w:t>4) Several states including Florida, Texas, and Colorado provide successful oversight models with annual audits, statewide directories, enforcement powers, and public facing transparency portals.</w:t>
      </w:r>
    </w:p>
    <w:p w:rsidR="000322D7" w:rsidP="000322D7" w:rsidRDefault="000322D7" w14:paraId="040954C6" w14:textId="77777777">
      <w:pPr>
        <w:pStyle w:val="scnoncodifiedsection"/>
      </w:pPr>
      <w:r>
        <w:tab/>
      </w:r>
      <w:bookmarkStart w:name="up_d8f8df6c2" w:id="8"/>
      <w:r>
        <w:t>(</w:t>
      </w:r>
      <w:bookmarkEnd w:id="8"/>
      <w:r>
        <w:t>5) It is necessary for the General Assembly to establish a comprehensive accountability framework for South Carolina’s special purpose districts.</w:t>
      </w:r>
    </w:p>
    <w:p w:rsidR="000322D7" w:rsidP="000322D7" w:rsidRDefault="000322D7" w14:paraId="44916695" w14:textId="77777777">
      <w:pPr>
        <w:pStyle w:val="scemptyline"/>
      </w:pPr>
    </w:p>
    <w:p w:rsidR="000322D7" w:rsidP="000322D7" w:rsidRDefault="000322D7" w14:paraId="1919312E" w14:textId="77777777">
      <w:pPr>
        <w:pStyle w:val="scnoncodifiedsection"/>
      </w:pPr>
      <w:bookmarkStart w:name="bs_num_2_8cb2c2a41" w:id="9"/>
      <w:bookmarkStart w:name="citing_act_58422ca34" w:id="10"/>
      <w:r>
        <w:t>S</w:t>
      </w:r>
      <w:bookmarkEnd w:id="9"/>
      <w:r>
        <w:t>ECTION 2.</w:t>
      </w:r>
      <w:r>
        <w:tab/>
      </w:r>
      <w:bookmarkEnd w:id="10"/>
      <w:r>
        <w:rPr>
          <w:shd w:val="clear" w:color="auto" w:fill="FFFFFF"/>
        </w:rPr>
        <w:t>This act may be cited as the “South Carolina Special Purpose District Accountability and Transparency Act.”</w:t>
      </w:r>
    </w:p>
    <w:p w:rsidR="00C1066D" w:rsidRDefault="00C1066D" w14:paraId="0DD488C3" w14:textId="5AAB0FB9">
      <w:pPr>
        <w:pStyle w:val="scemptyline"/>
      </w:pPr>
    </w:p>
    <w:p w:rsidRPr="00DF3B44" w:rsidR="007E06BB" w:rsidP="00787433" w:rsidRDefault="007E06BB" w14:paraId="2D8F65C6" w14:textId="77777777">
      <w:pPr>
        <w:pStyle w:val="scdirectionallanguage"/>
      </w:pPr>
      <w:bookmarkStart w:name="bs_num_3_9a10c066e" w:id="11"/>
      <w:r>
        <w:t>S</w:t>
      </w:r>
      <w:bookmarkEnd w:id="11"/>
      <w:r>
        <w:t>ECTION 3.</w:t>
      </w:r>
      <w:r>
        <w:tab/>
      </w:r>
      <w:bookmarkStart w:name="dl_7f844fb1f" w:id="12"/>
      <w:r>
        <w:t>C</w:t>
      </w:r>
      <w:bookmarkEnd w:id="12"/>
      <w:r>
        <w:t>hapter 7, Title 11 of the S.C. Code is amended by adding:</w:t>
      </w:r>
    </w:p>
    <w:p w:rsidR="00C1066D" w:rsidRDefault="00C1066D" w14:paraId="71403AF6" w14:textId="77777777">
      <w:pPr>
        <w:pStyle w:val="scnewcodesection"/>
      </w:pPr>
    </w:p>
    <w:p w:rsidR="00C1066D" w:rsidRDefault="00C1066D" w14:paraId="4822EDFF" w14:textId="77777777">
      <w:pPr>
        <w:pStyle w:val="scnewcodesection"/>
        <w:jc w:val="center"/>
      </w:pPr>
      <w:bookmarkStart w:name="up_36aea217d" w:id="13"/>
      <w:r>
        <w:t>A</w:t>
      </w:r>
      <w:bookmarkEnd w:id="13"/>
      <w:r>
        <w:t>rticle 3</w:t>
      </w:r>
    </w:p>
    <w:p w:rsidR="00C1066D" w:rsidRDefault="00C1066D" w14:paraId="7F112893" w14:textId="77777777">
      <w:pPr>
        <w:pStyle w:val="scnewcodesection"/>
      </w:pPr>
    </w:p>
    <w:p w:rsidR="00C1066D" w:rsidRDefault="00702113" w14:paraId="504E808B" w14:textId="33E6B56D">
      <w:pPr>
        <w:pStyle w:val="scnewcodesection"/>
        <w:jc w:val="center"/>
      </w:pPr>
      <w:bookmarkStart w:name="up_e89af6901" w:id="14"/>
      <w:r>
        <w:t>S</w:t>
      </w:r>
      <w:bookmarkEnd w:id="14"/>
      <w:r>
        <w:t xml:space="preserve">pecial </w:t>
      </w:r>
      <w:r w:rsidR="00F34854">
        <w:t xml:space="preserve">Purpose </w:t>
      </w:r>
      <w:r>
        <w:t>District Accountability Office</w:t>
      </w:r>
    </w:p>
    <w:p w:rsidR="00C1066D" w:rsidRDefault="00C1066D" w14:paraId="6EA6391F" w14:textId="77777777">
      <w:pPr>
        <w:pStyle w:val="scnewcodesection"/>
      </w:pPr>
    </w:p>
    <w:p w:rsidR="00C1066D" w:rsidRDefault="00C1066D" w14:paraId="79EA584A" w14:textId="1F37A995">
      <w:pPr>
        <w:pStyle w:val="scnewcodesection"/>
      </w:pPr>
      <w:r>
        <w:tab/>
      </w:r>
      <w:bookmarkStart w:name="ns_T11C7N100_973ca4f9b" w:id="15"/>
      <w:r>
        <w:t>S</w:t>
      </w:r>
      <w:bookmarkEnd w:id="15"/>
      <w:r>
        <w:t>ection 11‑7‑100.</w:t>
      </w:r>
      <w:r>
        <w:tab/>
      </w:r>
      <w:bookmarkStart w:name="up_181d4740e" w:id="16"/>
      <w:r w:rsidR="00702113">
        <w:t>A</w:t>
      </w:r>
      <w:bookmarkEnd w:id="16"/>
      <w:r w:rsidR="00702113">
        <w:t xml:space="preserve">s used in this </w:t>
      </w:r>
      <w:r w:rsidR="00D60453">
        <w:t>article</w:t>
      </w:r>
      <w:r w:rsidR="00702113">
        <w:t>:</w:t>
      </w:r>
    </w:p>
    <w:p w:rsidR="00702113" w:rsidP="00702113" w:rsidRDefault="00702113" w14:paraId="7A770500" w14:textId="742783CE">
      <w:pPr>
        <w:pStyle w:val="scnewcodesection"/>
      </w:pPr>
      <w:r>
        <w:lastRenderedPageBreak/>
        <w:tab/>
      </w:r>
      <w:bookmarkStart w:name="ss_T11C7N100S1_lv1_f87f530ac" w:id="17"/>
      <w:r>
        <w:t>(</w:t>
      </w:r>
      <w:bookmarkEnd w:id="17"/>
      <w:r>
        <w:t>1) “Special purpose district” or “district” means any local political subdivision created by act of the General Assembly or by county ordinance for providing limited governmental services including, but not limited to, water, sewer, fire protection, recreation, conservation, hospital, or public works districts.</w:t>
      </w:r>
    </w:p>
    <w:p w:rsidR="00702113" w:rsidP="00702113" w:rsidRDefault="00702113" w14:paraId="4307BA0D" w14:textId="1831662B">
      <w:pPr>
        <w:pStyle w:val="scnewcodesection"/>
      </w:pPr>
      <w:r>
        <w:tab/>
      </w:r>
      <w:bookmarkStart w:name="ss_T11C7N100S2_lv1_8c4269e5d" w:id="18"/>
      <w:r>
        <w:t>(</w:t>
      </w:r>
      <w:bookmarkEnd w:id="18"/>
      <w:r>
        <w:t>2) “Office” means the South Carolina Special District Accountability Office.</w:t>
      </w:r>
    </w:p>
    <w:p w:rsidR="00702113" w:rsidP="00702113" w:rsidRDefault="00702113" w14:paraId="1A7951AD" w14:textId="7D43578D">
      <w:pPr>
        <w:pStyle w:val="scnewcodesection"/>
      </w:pPr>
      <w:r>
        <w:tab/>
      </w:r>
      <w:bookmarkStart w:name="ss_T11C7N100S3_lv1_b4c5e193e" w:id="19"/>
      <w:r>
        <w:t>(</w:t>
      </w:r>
      <w:bookmarkEnd w:id="19"/>
      <w:r>
        <w:t>3) “Governing board” means the board of commissioners or governing authority of a district.</w:t>
      </w:r>
    </w:p>
    <w:p w:rsidR="00702113" w:rsidP="00702113" w:rsidRDefault="00702113" w14:paraId="3B3F223B" w14:textId="38962457">
      <w:pPr>
        <w:pStyle w:val="scnewcodesection"/>
      </w:pPr>
      <w:r>
        <w:tab/>
      </w:r>
      <w:bookmarkStart w:name="ss_T11C7N100S4_lv1_533a36f9a" w:id="20"/>
      <w:r>
        <w:t>(</w:t>
      </w:r>
      <w:bookmarkEnd w:id="20"/>
      <w:r>
        <w:t xml:space="preserve">4) “Annual financial report” means a standardized report format prescribed by the </w:t>
      </w:r>
      <w:r w:rsidR="00BC3369">
        <w:t>office</w:t>
      </w:r>
      <w:r>
        <w:t>.</w:t>
      </w:r>
    </w:p>
    <w:p w:rsidR="00702113" w:rsidP="00702113" w:rsidRDefault="00702113" w14:paraId="16954DFD" w14:textId="1D37E075">
      <w:pPr>
        <w:pStyle w:val="scnewcodesection"/>
      </w:pPr>
      <w:r>
        <w:tab/>
      </w:r>
      <w:bookmarkStart w:name="ss_T11C7N100S5_lv1_519ba2316" w:id="21"/>
      <w:r>
        <w:t>(</w:t>
      </w:r>
      <w:bookmarkEnd w:id="21"/>
      <w:r>
        <w:t>5) “Annual audit” means an independent audit performed in accordance with Government Auditing Standards.</w:t>
      </w:r>
    </w:p>
    <w:p w:rsidR="00C1066D" w:rsidRDefault="00C1066D" w14:paraId="2E49FCCE" w14:textId="77777777">
      <w:pPr>
        <w:pStyle w:val="scnewcodesection"/>
      </w:pPr>
    </w:p>
    <w:p w:rsidR="00485487" w:rsidP="00485487" w:rsidRDefault="00C1066D" w14:paraId="0BB857D5" w14:textId="6E728284">
      <w:pPr>
        <w:pStyle w:val="scnewcodesection"/>
      </w:pPr>
      <w:r>
        <w:tab/>
      </w:r>
      <w:bookmarkStart w:name="ns_T11C7N110_63a7cb53b" w:id="22"/>
      <w:r>
        <w:t>S</w:t>
      </w:r>
      <w:bookmarkEnd w:id="22"/>
      <w:r>
        <w:t>ection 11‑7‑110.</w:t>
      </w:r>
      <w:r>
        <w:tab/>
      </w:r>
      <w:bookmarkStart w:name="ss_T11C7N110SA_lv1_c012311e0" w:id="23"/>
      <w:r w:rsidR="00485487">
        <w:t>(</w:t>
      </w:r>
      <w:bookmarkEnd w:id="23"/>
      <w:r w:rsidR="00485487">
        <w:t>A) There is created within the office of the State Auditor the Special District Accountability Office (SDAO).</w:t>
      </w:r>
    </w:p>
    <w:p w:rsidR="00485487" w:rsidP="00485487" w:rsidRDefault="00485487" w14:paraId="3A0E2E9E" w14:textId="344FCCDB">
      <w:pPr>
        <w:pStyle w:val="scnewcodesection"/>
      </w:pPr>
      <w:r>
        <w:tab/>
      </w:r>
      <w:bookmarkStart w:name="ss_T11C7N110SB_lv1_9607a78ed" w:id="24"/>
      <w:r>
        <w:t>(</w:t>
      </w:r>
      <w:bookmarkEnd w:id="24"/>
      <w:r>
        <w:t xml:space="preserve">B) The office </w:t>
      </w:r>
      <w:r w:rsidR="00D60453">
        <w:t>must</w:t>
      </w:r>
      <w:r>
        <w:t>:</w:t>
      </w:r>
    </w:p>
    <w:p w:rsidR="00485487" w:rsidP="00485487" w:rsidRDefault="00485487" w14:paraId="4D1F3721" w14:textId="6CF3F6F3">
      <w:pPr>
        <w:pStyle w:val="scnewcodesection"/>
      </w:pPr>
      <w:r>
        <w:tab/>
      </w:r>
      <w:r>
        <w:tab/>
      </w:r>
      <w:bookmarkStart w:name="ss_T11C7N110S1_lv2_0e99d578c" w:id="25"/>
      <w:r>
        <w:t>(</w:t>
      </w:r>
      <w:bookmarkEnd w:id="25"/>
      <w:r>
        <w:t>1) maintain a public statewide directory of all special purpose districts;</w:t>
      </w:r>
    </w:p>
    <w:p w:rsidR="00485487" w:rsidP="00485487" w:rsidRDefault="00485487" w14:paraId="4192D956" w14:textId="635069CC">
      <w:pPr>
        <w:pStyle w:val="scnewcodesection"/>
      </w:pPr>
      <w:r>
        <w:tab/>
      </w:r>
      <w:r>
        <w:tab/>
      </w:r>
      <w:bookmarkStart w:name="ss_T11C7N110S2_lv2_904b2295b" w:id="26"/>
      <w:r>
        <w:t>(</w:t>
      </w:r>
      <w:bookmarkEnd w:id="26"/>
      <w:r>
        <w:t>2) collect and publish annual budgets, financial reports, audits, millage rates, fees, revenues, expenditures, and debt disclosures;</w:t>
      </w:r>
    </w:p>
    <w:p w:rsidR="00485487" w:rsidP="00485487" w:rsidRDefault="00485487" w14:paraId="39A884BF" w14:textId="3BA368C7">
      <w:pPr>
        <w:pStyle w:val="scnewcodesection"/>
      </w:pPr>
      <w:r>
        <w:tab/>
      </w:r>
      <w:r>
        <w:tab/>
      </w:r>
      <w:bookmarkStart w:name="ss_T11C7N110S3_lv2_13262f9bc" w:id="27"/>
      <w:r>
        <w:t>(</w:t>
      </w:r>
      <w:bookmarkEnd w:id="27"/>
      <w:r>
        <w:t>3) maintain a public transparency portal providing online access to all required filings;</w:t>
      </w:r>
    </w:p>
    <w:p w:rsidR="00485487" w:rsidP="00485487" w:rsidRDefault="00485487" w14:paraId="10F95853" w14:textId="1E80A7F9">
      <w:pPr>
        <w:pStyle w:val="scnewcodesection"/>
      </w:pPr>
      <w:r>
        <w:tab/>
      </w:r>
      <w:r>
        <w:tab/>
      </w:r>
      <w:bookmarkStart w:name="ss_T11C7N110S4_lv2_481e5fc3d" w:id="28"/>
      <w:r>
        <w:t>(</w:t>
      </w:r>
      <w:bookmarkEnd w:id="28"/>
      <w:r>
        <w:t xml:space="preserve">4) monitor and enforce district compliance with this </w:t>
      </w:r>
      <w:r w:rsidR="00D60453">
        <w:t>article</w:t>
      </w:r>
      <w:r>
        <w:t>;</w:t>
      </w:r>
    </w:p>
    <w:p w:rsidR="00485487" w:rsidP="00485487" w:rsidRDefault="00485487" w14:paraId="48BE1FD3" w14:textId="7D3091CC">
      <w:pPr>
        <w:pStyle w:val="scnewcodesection"/>
      </w:pPr>
      <w:r>
        <w:tab/>
      </w:r>
      <w:r>
        <w:tab/>
      </w:r>
      <w:bookmarkStart w:name="ss_T11C7N110S5_lv2_718c6b324" w:id="29"/>
      <w:r>
        <w:t>(</w:t>
      </w:r>
      <w:bookmarkEnd w:id="29"/>
      <w:r>
        <w:t>5) provide reporting forms, instructions, guidance, and training materials for district officials;</w:t>
      </w:r>
      <w:r w:rsidR="006341C8">
        <w:t xml:space="preserve"> and</w:t>
      </w:r>
    </w:p>
    <w:p w:rsidR="00C1066D" w:rsidP="00485487" w:rsidRDefault="00485487" w14:paraId="6774304B" w14:textId="3817D4C0">
      <w:pPr>
        <w:pStyle w:val="scnewcodesection"/>
      </w:pPr>
      <w:r>
        <w:tab/>
      </w:r>
      <w:r>
        <w:tab/>
      </w:r>
      <w:bookmarkStart w:name="ss_T11C7N110S6_lv2_d0d356998" w:id="30"/>
      <w:r>
        <w:t>(</w:t>
      </w:r>
      <w:bookmarkEnd w:id="30"/>
      <w:r>
        <w:t>6) issue notices of delinquency and noncompliance.</w:t>
      </w:r>
    </w:p>
    <w:p w:rsidR="00C1066D" w:rsidRDefault="00C1066D" w14:paraId="6F6D95B2" w14:textId="77777777">
      <w:pPr>
        <w:pStyle w:val="scnewcodesection"/>
      </w:pPr>
    </w:p>
    <w:p w:rsidR="00C812C8" w:rsidP="00C812C8" w:rsidRDefault="00C1066D" w14:paraId="4711BAE0" w14:textId="379473BF">
      <w:pPr>
        <w:pStyle w:val="scnewcodesection"/>
      </w:pPr>
      <w:r>
        <w:tab/>
      </w:r>
      <w:bookmarkStart w:name="ns_T11C7N120_3730fadd7" w:id="31"/>
      <w:r>
        <w:t>S</w:t>
      </w:r>
      <w:bookmarkEnd w:id="31"/>
      <w:r>
        <w:t>ection 11‑7‑120.</w:t>
      </w:r>
      <w:r>
        <w:tab/>
      </w:r>
      <w:bookmarkStart w:name="ss_T11C7N120SA_lv1_ad058abd0" w:id="32"/>
      <w:r w:rsidR="00C812C8">
        <w:t>(</w:t>
      </w:r>
      <w:bookmarkEnd w:id="32"/>
      <w:r w:rsidR="00C812C8">
        <w:t xml:space="preserve">A) Each district </w:t>
      </w:r>
      <w:r w:rsidR="00D60453">
        <w:t xml:space="preserve">must </w:t>
      </w:r>
      <w:r w:rsidR="00C812C8">
        <w:t>file electronically with the office annually:</w:t>
      </w:r>
    </w:p>
    <w:p w:rsidR="00C812C8" w:rsidP="00C812C8" w:rsidRDefault="00C812C8" w14:paraId="0E3B0622" w14:textId="2E3C28C9">
      <w:pPr>
        <w:pStyle w:val="scnewcodesection"/>
      </w:pPr>
      <w:r>
        <w:tab/>
      </w:r>
      <w:r>
        <w:tab/>
      </w:r>
      <w:bookmarkStart w:name="ss_T11C7N120S1_lv2_68ce9e50a" w:id="33"/>
      <w:r>
        <w:t>(</w:t>
      </w:r>
      <w:bookmarkEnd w:id="33"/>
      <w:r>
        <w:t>1) the adopted annual budget;</w:t>
      </w:r>
    </w:p>
    <w:p w:rsidR="00C812C8" w:rsidP="00C812C8" w:rsidRDefault="00C812C8" w14:paraId="09670944" w14:textId="7726775A">
      <w:pPr>
        <w:pStyle w:val="scnewcodesection"/>
      </w:pPr>
      <w:r>
        <w:tab/>
      </w:r>
      <w:r>
        <w:tab/>
      </w:r>
      <w:bookmarkStart w:name="ss_T11C7N120S2_lv2_84b35e6fd" w:id="34"/>
      <w:r>
        <w:t>(</w:t>
      </w:r>
      <w:bookmarkEnd w:id="34"/>
      <w:r>
        <w:t>2) the annual financial report in a format prescribed by the office;</w:t>
      </w:r>
    </w:p>
    <w:p w:rsidR="00C812C8" w:rsidP="00C812C8" w:rsidRDefault="00C812C8" w14:paraId="50DB310C" w14:textId="1DEB41DD">
      <w:pPr>
        <w:pStyle w:val="scnewcodesection"/>
      </w:pPr>
      <w:r>
        <w:tab/>
      </w:r>
      <w:r>
        <w:tab/>
      </w:r>
      <w:bookmarkStart w:name="ss_T11C7N120S3_lv2_3f9dbb290" w:id="35"/>
      <w:r>
        <w:t>(</w:t>
      </w:r>
      <w:bookmarkEnd w:id="35"/>
      <w:r>
        <w:t>3) a certified annual audit if the district:</w:t>
      </w:r>
    </w:p>
    <w:p w:rsidR="00C812C8" w:rsidP="00C812C8" w:rsidRDefault="00C812C8" w14:paraId="03F56DCF" w14:textId="26DCE58D">
      <w:pPr>
        <w:pStyle w:val="scnewcodesection"/>
      </w:pPr>
      <w:r>
        <w:tab/>
      </w:r>
      <w:r>
        <w:tab/>
      </w:r>
      <w:r>
        <w:tab/>
      </w:r>
      <w:bookmarkStart w:name="ss_T11C7N120Sa_lv3_6db357c1a" w:id="36"/>
      <w:r>
        <w:t>(</w:t>
      </w:r>
      <w:bookmarkEnd w:id="36"/>
      <w:r>
        <w:t>a) receives or expends more than two hundred fifty thousand doll</w:t>
      </w:r>
      <w:r w:rsidR="00EE5A29">
        <w:t>ars</w:t>
      </w:r>
      <w:r>
        <w:t xml:space="preserve"> per fiscal year;</w:t>
      </w:r>
    </w:p>
    <w:p w:rsidR="00C812C8" w:rsidP="00C812C8" w:rsidRDefault="00C812C8" w14:paraId="79824682" w14:textId="64BF9B38">
      <w:pPr>
        <w:pStyle w:val="scnewcodesection"/>
      </w:pPr>
      <w:r>
        <w:tab/>
      </w:r>
      <w:r>
        <w:tab/>
      </w:r>
      <w:r>
        <w:tab/>
      </w:r>
      <w:bookmarkStart w:name="ss_T11C7N120Sb_lv3_cbbea0450" w:id="37"/>
      <w:r>
        <w:t>(</w:t>
      </w:r>
      <w:bookmarkEnd w:id="37"/>
      <w:r>
        <w:t>b) levies property taxes or assessments; or</w:t>
      </w:r>
    </w:p>
    <w:p w:rsidR="00C812C8" w:rsidP="00C812C8" w:rsidRDefault="00C812C8" w14:paraId="15D7DECB" w14:textId="2812B751">
      <w:pPr>
        <w:pStyle w:val="scnewcodesection"/>
      </w:pPr>
      <w:r>
        <w:tab/>
      </w:r>
      <w:r>
        <w:tab/>
      </w:r>
      <w:r>
        <w:tab/>
      </w:r>
      <w:bookmarkStart w:name="ss_T11C7N120Sc_lv3_05335bd73" w:id="38"/>
      <w:r>
        <w:t>(</w:t>
      </w:r>
      <w:bookmarkEnd w:id="38"/>
      <w:r>
        <w:t>c) maintains outstanding debt obligations;</w:t>
      </w:r>
    </w:p>
    <w:p w:rsidR="00C812C8" w:rsidP="00C812C8" w:rsidRDefault="00C812C8" w14:paraId="158AC513" w14:textId="37C5115F">
      <w:pPr>
        <w:pStyle w:val="scnewcodesection"/>
      </w:pPr>
      <w:r>
        <w:tab/>
      </w:r>
      <w:r>
        <w:tab/>
      </w:r>
      <w:bookmarkStart w:name="ss_T11C7N120S4_lv2_21eb70bef" w:id="39"/>
      <w:r>
        <w:t>(</w:t>
      </w:r>
      <w:bookmarkEnd w:id="39"/>
      <w:r>
        <w:t>4) a list of current board members, their terms, vacancies, and contact information;</w:t>
      </w:r>
    </w:p>
    <w:p w:rsidR="00C812C8" w:rsidP="00C812C8" w:rsidRDefault="00C812C8" w14:paraId="07B72DA4" w14:textId="32F29895">
      <w:pPr>
        <w:pStyle w:val="scnewcodesection"/>
      </w:pPr>
      <w:r>
        <w:tab/>
      </w:r>
      <w:r>
        <w:tab/>
      </w:r>
      <w:bookmarkStart w:name="ss_T11C7N120S5_lv2_66c970ad2" w:id="40"/>
      <w:r>
        <w:t>(</w:t>
      </w:r>
      <w:bookmarkEnd w:id="40"/>
      <w:r>
        <w:t>5) a schedule of all fees, rates, assessments, and charges imposed;</w:t>
      </w:r>
    </w:p>
    <w:p w:rsidR="00C812C8" w:rsidP="00C812C8" w:rsidRDefault="00C812C8" w14:paraId="195EA7D9" w14:textId="70886DF1">
      <w:pPr>
        <w:pStyle w:val="scnewcodesection"/>
      </w:pPr>
      <w:r>
        <w:tab/>
      </w:r>
      <w:r>
        <w:tab/>
      </w:r>
      <w:bookmarkStart w:name="ss_T11C7N120S6_lv2_f2d8e2707" w:id="41"/>
      <w:r>
        <w:t>(</w:t>
      </w:r>
      <w:bookmarkEnd w:id="41"/>
      <w:r>
        <w:t>6) a listing of all bonds, loans, leases, and debt service requirements;</w:t>
      </w:r>
      <w:r w:rsidR="006341C8">
        <w:t xml:space="preserve"> and</w:t>
      </w:r>
    </w:p>
    <w:p w:rsidR="00C812C8" w:rsidP="00C812C8" w:rsidRDefault="00C812C8" w14:paraId="5F59FD4E" w14:textId="3C92BFD9">
      <w:pPr>
        <w:pStyle w:val="scnewcodesection"/>
      </w:pPr>
      <w:r>
        <w:tab/>
      </w:r>
      <w:r>
        <w:tab/>
      </w:r>
      <w:bookmarkStart w:name="ss_T11C7N120S7_lv2_f3ead1ef5" w:id="42"/>
      <w:r>
        <w:t>(</w:t>
      </w:r>
      <w:bookmarkEnd w:id="42"/>
      <w:r>
        <w:t>7) copies of all current intergovernmental agreements.</w:t>
      </w:r>
    </w:p>
    <w:p w:rsidR="00C812C8" w:rsidP="00C812C8" w:rsidRDefault="00EB61B9" w14:paraId="2C9BE0F6" w14:textId="57E3DBB7">
      <w:pPr>
        <w:pStyle w:val="scnewcodesection"/>
      </w:pPr>
      <w:r>
        <w:tab/>
      </w:r>
      <w:bookmarkStart w:name="ss_T11C7N120SB_lv1_068d0b6e6" w:id="43"/>
      <w:r w:rsidR="00C812C8">
        <w:t>(</w:t>
      </w:r>
      <w:bookmarkEnd w:id="43"/>
      <w:r w:rsidR="00C812C8">
        <w:t>B) Reports must be filed within six months after the close of the district’s fiscal year.</w:t>
      </w:r>
    </w:p>
    <w:p w:rsidR="00C1066D" w:rsidP="00C812C8" w:rsidRDefault="00EB61B9" w14:paraId="5A14AF72" w14:textId="38806C33">
      <w:pPr>
        <w:pStyle w:val="scnewcodesection"/>
      </w:pPr>
      <w:r>
        <w:tab/>
      </w:r>
      <w:bookmarkStart w:name="ss_T11C7N120SC_lv1_a383ba17a" w:id="44"/>
      <w:r w:rsidR="00C812C8">
        <w:t>(</w:t>
      </w:r>
      <w:bookmarkEnd w:id="44"/>
      <w:r w:rsidR="00C812C8">
        <w:t xml:space="preserve">C) All documents filed under this section must be posted publicly on the transparency portal within </w:t>
      </w:r>
      <w:r>
        <w:t>thirty</w:t>
      </w:r>
      <w:r w:rsidR="00C812C8">
        <w:t xml:space="preserve"> days of submission.</w:t>
      </w:r>
    </w:p>
    <w:p w:rsidR="00C1066D" w:rsidRDefault="00C1066D" w14:paraId="669B83E6" w14:textId="77777777">
      <w:pPr>
        <w:pStyle w:val="scnewcodesection"/>
      </w:pPr>
    </w:p>
    <w:p w:rsidR="00F661E0" w:rsidP="00F661E0" w:rsidRDefault="00C1066D" w14:paraId="0AC0E6EE" w14:textId="45049F82">
      <w:pPr>
        <w:pStyle w:val="scnewcodesection"/>
      </w:pPr>
      <w:r>
        <w:tab/>
      </w:r>
      <w:bookmarkStart w:name="ns_T11C7N130_ffcbd8720" w:id="45"/>
      <w:r>
        <w:t>S</w:t>
      </w:r>
      <w:bookmarkEnd w:id="45"/>
      <w:r>
        <w:t>ection 11‑7‑130.</w:t>
      </w:r>
      <w:r>
        <w:tab/>
      </w:r>
      <w:bookmarkStart w:name="ss_T11C7N130SA_lv1_1ec1635e5" w:id="46"/>
      <w:r w:rsidR="00F661E0">
        <w:t>(</w:t>
      </w:r>
      <w:bookmarkEnd w:id="46"/>
      <w:r w:rsidR="00F661E0">
        <w:t xml:space="preserve">A) The office </w:t>
      </w:r>
      <w:r w:rsidR="00D60453">
        <w:t>must</w:t>
      </w:r>
      <w:r w:rsidR="00F661E0">
        <w:t xml:space="preserve"> maintain an online portal providing:</w:t>
      </w:r>
    </w:p>
    <w:p w:rsidR="00F661E0" w:rsidP="00F661E0" w:rsidRDefault="00F661E0" w14:paraId="2567E1F9" w14:textId="3D330229">
      <w:pPr>
        <w:pStyle w:val="scnewcodesection"/>
      </w:pPr>
      <w:r>
        <w:tab/>
      </w:r>
      <w:r>
        <w:tab/>
      </w:r>
      <w:bookmarkStart w:name="ss_T11C7N130S1_lv2_7f4ada55b" w:id="47"/>
      <w:r>
        <w:t>(</w:t>
      </w:r>
      <w:bookmarkEnd w:id="47"/>
      <w:r>
        <w:t>1) a statewide searchable database of all districts;</w:t>
      </w:r>
    </w:p>
    <w:p w:rsidR="00F661E0" w:rsidP="00F661E0" w:rsidRDefault="00F661E0" w14:paraId="1D54D910" w14:textId="2D3C007E">
      <w:pPr>
        <w:pStyle w:val="scnewcodesection"/>
      </w:pPr>
      <w:r>
        <w:tab/>
      </w:r>
      <w:r>
        <w:tab/>
      </w:r>
      <w:bookmarkStart w:name="ss_T11C7N130S2_lv2_9205a7299" w:id="48"/>
      <w:r>
        <w:t>(</w:t>
      </w:r>
      <w:bookmarkEnd w:id="48"/>
      <w:r>
        <w:t>2) access to all required filings;</w:t>
      </w:r>
    </w:p>
    <w:p w:rsidR="00F661E0" w:rsidP="00F661E0" w:rsidRDefault="00F661E0" w14:paraId="5B17F8DA" w14:textId="287FF3D2">
      <w:pPr>
        <w:pStyle w:val="scnewcodesection"/>
      </w:pPr>
      <w:r>
        <w:tab/>
      </w:r>
      <w:r>
        <w:tab/>
      </w:r>
      <w:bookmarkStart w:name="ss_T11C7N130S3_lv2_4fe9a4416" w:id="49"/>
      <w:r>
        <w:t>(</w:t>
      </w:r>
      <w:bookmarkEnd w:id="49"/>
      <w:r>
        <w:t>3) classification of each district as compliant, delinquent, or noncompliant;</w:t>
      </w:r>
    </w:p>
    <w:p w:rsidR="00F661E0" w:rsidP="00F661E0" w:rsidRDefault="00F661E0" w14:paraId="41B2AC52" w14:textId="0EE75082">
      <w:pPr>
        <w:pStyle w:val="scnewcodesection"/>
      </w:pPr>
      <w:r>
        <w:tab/>
      </w:r>
      <w:r>
        <w:tab/>
      </w:r>
      <w:bookmarkStart w:name="ss_T11C7N130S4_lv2_cb5296ba1" w:id="50"/>
      <w:r>
        <w:t>(</w:t>
      </w:r>
      <w:bookmarkEnd w:id="50"/>
      <w:r>
        <w:t>4) historical submissions for a minimum of ten years;</w:t>
      </w:r>
      <w:r w:rsidR="006341C8">
        <w:t xml:space="preserve"> and</w:t>
      </w:r>
    </w:p>
    <w:p w:rsidR="00F661E0" w:rsidP="00F661E0" w:rsidRDefault="00F661E0" w14:paraId="7E89998E" w14:textId="04F94E6C">
      <w:pPr>
        <w:pStyle w:val="scnewcodesection"/>
      </w:pPr>
      <w:r>
        <w:tab/>
      </w:r>
      <w:r>
        <w:tab/>
      </w:r>
      <w:bookmarkStart w:name="ss_T11C7N130S5_lv2_9d0542732" w:id="51"/>
      <w:r>
        <w:t>(</w:t>
      </w:r>
      <w:bookmarkEnd w:id="51"/>
      <w:r>
        <w:t>5) district boundary maps when available.</w:t>
      </w:r>
    </w:p>
    <w:p w:rsidR="00C1066D" w:rsidP="00F661E0" w:rsidRDefault="009A5059" w14:paraId="77200670" w14:textId="48DA173C">
      <w:pPr>
        <w:pStyle w:val="scnewcodesection"/>
      </w:pPr>
      <w:r>
        <w:tab/>
      </w:r>
      <w:bookmarkStart w:name="ss_T11C7N130SB_lv1_771c2448c" w:id="52"/>
      <w:r w:rsidR="00F661E0">
        <w:t>(</w:t>
      </w:r>
      <w:bookmarkEnd w:id="52"/>
      <w:r w:rsidR="00F661E0">
        <w:t>B) Each district must either maintain its own website posting these documents or link directly to the portal.</w:t>
      </w:r>
    </w:p>
    <w:p w:rsidR="00C1066D" w:rsidRDefault="00C1066D" w14:paraId="22A3E881" w14:textId="77777777">
      <w:pPr>
        <w:pStyle w:val="scnewcodesection"/>
      </w:pPr>
    </w:p>
    <w:p w:rsidR="00497140" w:rsidP="00497140" w:rsidRDefault="00C1066D" w14:paraId="539B7357" w14:textId="64748A7E">
      <w:pPr>
        <w:pStyle w:val="scnewcodesection"/>
      </w:pPr>
      <w:r>
        <w:tab/>
      </w:r>
      <w:bookmarkStart w:name="ns_T11C7N140_1b6f7adc2" w:id="53"/>
      <w:r>
        <w:t>S</w:t>
      </w:r>
      <w:bookmarkEnd w:id="53"/>
      <w:r>
        <w:t>ection 11‑7‑140.</w:t>
      </w:r>
      <w:r>
        <w:tab/>
      </w:r>
      <w:bookmarkStart w:name="ss_T11C7N140SA_lv1_9e01df474" w:id="54"/>
      <w:r w:rsidR="00497140">
        <w:t>(</w:t>
      </w:r>
      <w:bookmarkEnd w:id="54"/>
      <w:r w:rsidR="00497140">
        <w:t xml:space="preserve">A) Upon failure to submit required reports, the office </w:t>
      </w:r>
      <w:r w:rsidR="00D60453">
        <w:t>must</w:t>
      </w:r>
      <w:r w:rsidR="00497140">
        <w:t xml:space="preserve"> issue a Notice of Delinquency.</w:t>
      </w:r>
    </w:p>
    <w:p w:rsidR="00497140" w:rsidP="00497140" w:rsidRDefault="00497140" w14:paraId="0DA4A13B" w14:textId="3EA68204">
      <w:pPr>
        <w:pStyle w:val="scnewcodesection"/>
      </w:pPr>
      <w:r>
        <w:tab/>
      </w:r>
      <w:bookmarkStart w:name="ss_T11C7N140SB_lv1_72c8b61e8" w:id="55"/>
      <w:r>
        <w:t>(</w:t>
      </w:r>
      <w:bookmarkEnd w:id="55"/>
      <w:r>
        <w:t xml:space="preserve">B) If the delinquency is not cured within sixty days, the district </w:t>
      </w:r>
      <w:r w:rsidR="00D60453">
        <w:t>must</w:t>
      </w:r>
      <w:r>
        <w:t xml:space="preserve"> be designated noncompliant and subject to:</w:t>
      </w:r>
    </w:p>
    <w:p w:rsidR="00497140" w:rsidP="00497140" w:rsidRDefault="00497140" w14:paraId="7FCA18FD" w14:textId="5B7AE0DF">
      <w:pPr>
        <w:pStyle w:val="scnewcodesection"/>
      </w:pPr>
      <w:r>
        <w:tab/>
      </w:r>
      <w:r>
        <w:tab/>
      </w:r>
      <w:bookmarkStart w:name="ss_T11C7N140S1_lv2_f31ee1c2c" w:id="56"/>
      <w:r>
        <w:t>(</w:t>
      </w:r>
      <w:bookmarkEnd w:id="56"/>
      <w:r>
        <w:t>1) withholding of state disbursements administered by any agency;</w:t>
      </w:r>
    </w:p>
    <w:p w:rsidR="00497140" w:rsidP="00497140" w:rsidRDefault="00497140" w14:paraId="072DA9D5" w14:textId="275E5DAD">
      <w:pPr>
        <w:pStyle w:val="scnewcodesection"/>
      </w:pPr>
      <w:r>
        <w:tab/>
      </w:r>
      <w:r>
        <w:tab/>
      </w:r>
      <w:bookmarkStart w:name="ss_T11C7N140S2_lv2_74deb9666" w:id="57"/>
      <w:r>
        <w:t>(</w:t>
      </w:r>
      <w:bookmarkEnd w:id="57"/>
      <w:r>
        <w:t>2) suspension of authority to incur new debt or enter long term obligations;</w:t>
      </w:r>
    </w:p>
    <w:p w:rsidR="00497140" w:rsidP="00497140" w:rsidRDefault="00497140" w14:paraId="7DD91708" w14:textId="52A346CE">
      <w:pPr>
        <w:pStyle w:val="scnewcodesection"/>
      </w:pPr>
      <w:r>
        <w:tab/>
      </w:r>
      <w:r>
        <w:tab/>
      </w:r>
      <w:bookmarkStart w:name="ss_T11C7N140S3_lv2_fbe6254f3" w:id="58"/>
      <w:r>
        <w:t>(</w:t>
      </w:r>
      <w:bookmarkEnd w:id="58"/>
      <w:r>
        <w:t>3) mandatory financial review conducted by the State Auditor</w:t>
      </w:r>
      <w:r w:rsidRPr="00347F5A">
        <w:t>;</w:t>
      </w:r>
      <w:r w:rsidRPr="00347F5A" w:rsidR="006341C8">
        <w:t xml:space="preserve"> and</w:t>
      </w:r>
    </w:p>
    <w:p w:rsidR="00497140" w:rsidP="00497140" w:rsidRDefault="00497140" w14:paraId="0C559920" w14:textId="72CDD32A">
      <w:pPr>
        <w:pStyle w:val="scnewcodesection"/>
      </w:pPr>
      <w:r>
        <w:tab/>
      </w:r>
      <w:r>
        <w:tab/>
      </w:r>
      <w:bookmarkStart w:name="ss_T11C7N140S4_lv2_e05c469ea" w:id="59"/>
      <w:r>
        <w:t>(</w:t>
      </w:r>
      <w:bookmarkEnd w:id="59"/>
      <w:r>
        <w:t>4) referral to the Attorney General for enforcement action when appropriate.</w:t>
      </w:r>
    </w:p>
    <w:p w:rsidR="00497140" w:rsidP="00497140" w:rsidRDefault="006152FE" w14:paraId="14445A88" w14:textId="6EAD14C7">
      <w:pPr>
        <w:pStyle w:val="scnewcodesection"/>
      </w:pPr>
      <w:r>
        <w:tab/>
      </w:r>
      <w:bookmarkStart w:name="ss_T11C7N140SC_lv1_94ebf9da9" w:id="60"/>
      <w:r w:rsidR="00497140">
        <w:t>(</w:t>
      </w:r>
      <w:bookmarkEnd w:id="60"/>
      <w:r w:rsidR="00497140">
        <w:t xml:space="preserve">C) Continued noncompliance for </w:t>
      </w:r>
      <w:r>
        <w:t>one hundred eighty</w:t>
      </w:r>
      <w:r w:rsidR="00497140">
        <w:t xml:space="preserve"> days may result in a recommendation to the General Assembly for:</w:t>
      </w:r>
    </w:p>
    <w:p w:rsidR="00497140" w:rsidP="00497140" w:rsidRDefault="006152FE" w14:paraId="1D51C3BD" w14:textId="55DE84C1">
      <w:pPr>
        <w:pStyle w:val="scnewcodesection"/>
      </w:pPr>
      <w:r>
        <w:tab/>
      </w:r>
      <w:r>
        <w:tab/>
      </w:r>
      <w:bookmarkStart w:name="ss_T11C7N140S1_lv2_39a257ab1" w:id="61"/>
      <w:r w:rsidR="00497140">
        <w:t>(</w:t>
      </w:r>
      <w:bookmarkEnd w:id="61"/>
      <w:r w:rsidR="00497140">
        <w:t xml:space="preserve">1) </w:t>
      </w:r>
      <w:r>
        <w:t>s</w:t>
      </w:r>
      <w:r w:rsidR="00497140">
        <w:t>uspension of the governing board;</w:t>
      </w:r>
    </w:p>
    <w:p w:rsidR="00497140" w:rsidP="00497140" w:rsidRDefault="006152FE" w14:paraId="64CEE334" w14:textId="580E9B59">
      <w:pPr>
        <w:pStyle w:val="scnewcodesection"/>
      </w:pPr>
      <w:r>
        <w:tab/>
      </w:r>
      <w:r>
        <w:tab/>
      </w:r>
      <w:bookmarkStart w:name="ss_T11C7N140S2_lv2_1545c07d2" w:id="62"/>
      <w:r w:rsidR="00497140">
        <w:t>(</w:t>
      </w:r>
      <w:bookmarkEnd w:id="62"/>
      <w:r w:rsidR="00497140">
        <w:t xml:space="preserve">2) </w:t>
      </w:r>
      <w:r>
        <w:t>ap</w:t>
      </w:r>
      <w:r w:rsidR="00497140">
        <w:t>pointment of a temporary financial manager;</w:t>
      </w:r>
      <w:r w:rsidR="006341C8">
        <w:t xml:space="preserve"> </w:t>
      </w:r>
      <w:r w:rsidRPr="00347F5A" w:rsidR="006341C8">
        <w:t>and</w:t>
      </w:r>
    </w:p>
    <w:p w:rsidR="00154FEC" w:rsidP="00154FEC" w:rsidRDefault="006152FE" w14:paraId="7F1E8332" w14:textId="77777777">
      <w:pPr>
        <w:pStyle w:val="scnewcodesection"/>
      </w:pPr>
      <w:r>
        <w:tab/>
      </w:r>
      <w:r>
        <w:tab/>
      </w:r>
      <w:bookmarkStart w:name="ss_T11C7N140S3_lv2_87f951d21" w:id="63"/>
      <w:r w:rsidR="00497140">
        <w:t>(</w:t>
      </w:r>
      <w:bookmarkEnd w:id="63"/>
      <w:r w:rsidR="00497140">
        <w:t xml:space="preserve">3) </w:t>
      </w:r>
      <w:r>
        <w:t>d</w:t>
      </w:r>
      <w:r w:rsidR="00497140">
        <w:t>issolution or consolidation of the district.</w:t>
      </w:r>
    </w:p>
    <w:p w:rsidR="005E4630" w:rsidP="00154FEC" w:rsidRDefault="005E4630" w14:paraId="7E131C47" w14:textId="77777777">
      <w:pPr>
        <w:pStyle w:val="scnewcodesection"/>
      </w:pPr>
    </w:p>
    <w:p w:rsidR="005E4630" w:rsidP="005E4630" w:rsidRDefault="00154FEC" w14:paraId="663950A5" w14:textId="7E7FC7B9">
      <w:pPr>
        <w:pStyle w:val="scnewcodesection"/>
      </w:pPr>
      <w:r>
        <w:tab/>
      </w:r>
      <w:bookmarkStart w:name="ns_T11C7N145_281ba877b" w:id="64"/>
      <w:r>
        <w:t>S</w:t>
      </w:r>
      <w:bookmarkEnd w:id="64"/>
      <w:r>
        <w:t>ection 11‑7‑145.</w:t>
      </w:r>
      <w:r>
        <w:tab/>
      </w:r>
      <w:bookmarkStart w:name="ss_T11C7N145SA_lv1_5125e4639" w:id="65"/>
      <w:r w:rsidR="005E4630">
        <w:t>(</w:t>
      </w:r>
      <w:bookmarkEnd w:id="65"/>
      <w:r w:rsidR="005E4630">
        <w:t>A) The Special District Accountability Office is the exclusive state enforcement authority for violations of this chapter.</w:t>
      </w:r>
    </w:p>
    <w:p w:rsidR="005E4630" w:rsidP="005E4630" w:rsidRDefault="005E4630" w14:paraId="3FD7BB15" w14:textId="43B3F2C1">
      <w:pPr>
        <w:pStyle w:val="scnewcodesection"/>
      </w:pPr>
      <w:r>
        <w:tab/>
      </w:r>
      <w:bookmarkStart w:name="ss_T11C7N145SB_lv1_34e57bb9a" w:id="66"/>
      <w:r>
        <w:t>(</w:t>
      </w:r>
      <w:bookmarkEnd w:id="66"/>
      <w:r>
        <w:t>B) No other state agency, county auditor, county council, or local government entity may assume enforcement responsibilities unless expressly provided in this chapter.</w:t>
      </w:r>
    </w:p>
    <w:p w:rsidR="009A5059" w:rsidP="009A5059" w:rsidRDefault="005E4630" w14:paraId="324A87BC" w14:textId="24172485">
      <w:pPr>
        <w:pStyle w:val="scnewcodesection"/>
      </w:pPr>
      <w:r>
        <w:tab/>
      </w:r>
      <w:bookmarkStart w:name="ss_T11C7N145SC_lv1_853a912e3" w:id="67"/>
      <w:r>
        <w:t>(</w:t>
      </w:r>
      <w:bookmarkEnd w:id="67"/>
      <w:r>
        <w:t xml:space="preserve">C) The Attorney General </w:t>
      </w:r>
      <w:r w:rsidR="00D60453">
        <w:t>must</w:t>
      </w:r>
      <w:r>
        <w:t xml:space="preserve"> provide legal enforcement upon referral by the office.</w:t>
      </w:r>
    </w:p>
    <w:p w:rsidR="00C1066D" w:rsidP="009A5059" w:rsidRDefault="009A5059" w14:paraId="051B7369" w14:textId="12874DE0">
      <w:pPr>
        <w:pStyle w:val="scnewcodesection"/>
      </w:pPr>
      <w:r>
        <w:tab/>
      </w:r>
      <w:bookmarkStart w:name="ss_T11C7N145SD_lv1_3d7349964" w:id="68"/>
      <w:r w:rsidR="005E4630">
        <w:t>(</w:t>
      </w:r>
      <w:bookmarkEnd w:id="68"/>
      <w:r w:rsidR="005E4630">
        <w:t xml:space="preserve">D) The State Auditor </w:t>
      </w:r>
      <w:r w:rsidR="00D60453">
        <w:t xml:space="preserve">must </w:t>
      </w:r>
      <w:r w:rsidR="005E4630">
        <w:t>conduct mandatory</w:t>
      </w:r>
      <w:r w:rsidR="00D60453">
        <w:t xml:space="preserve"> audits if requested by the office</w:t>
      </w:r>
      <w:r w:rsidR="005E4630">
        <w:t>.</w:t>
      </w:r>
    </w:p>
    <w:p w:rsidR="009E172A" w:rsidRDefault="009E172A" w14:paraId="0C5E038C" w14:textId="77777777">
      <w:pPr>
        <w:pStyle w:val="scnewcodesection"/>
      </w:pPr>
    </w:p>
    <w:p w:rsidR="00AC184C" w:rsidP="00AC184C" w:rsidRDefault="00C1066D" w14:paraId="04030A3D" w14:textId="6B789664">
      <w:pPr>
        <w:pStyle w:val="scnewcodesection"/>
      </w:pPr>
      <w:r>
        <w:tab/>
      </w:r>
      <w:bookmarkStart w:name="ns_T11C7N150_620c3659f" w:id="69"/>
      <w:r>
        <w:t>S</w:t>
      </w:r>
      <w:bookmarkEnd w:id="69"/>
      <w:r>
        <w:t>ection 11‑7‑150.</w:t>
      </w:r>
      <w:r>
        <w:tab/>
      </w:r>
      <w:bookmarkStart w:name="ss_T11C7N150SA_lv1_c8cec3813" w:id="70"/>
      <w:r w:rsidR="000E2D06">
        <w:t>(</w:t>
      </w:r>
      <w:bookmarkEnd w:id="70"/>
      <w:r w:rsidR="000E2D06">
        <w:t xml:space="preserve">A) </w:t>
      </w:r>
      <w:r w:rsidR="00AC184C">
        <w:t xml:space="preserve">Each district board member </w:t>
      </w:r>
      <w:r w:rsidR="00D60453">
        <w:t>must</w:t>
      </w:r>
      <w:r w:rsidR="00AC184C">
        <w:t xml:space="preserve"> complete annual training approved by the office on:</w:t>
      </w:r>
    </w:p>
    <w:p w:rsidR="00AC184C" w:rsidP="00AC184C" w:rsidRDefault="000E2D06" w14:paraId="03AC6C9A" w14:textId="1073B604">
      <w:pPr>
        <w:pStyle w:val="scnewcodesection"/>
      </w:pPr>
      <w:r>
        <w:tab/>
      </w:r>
      <w:r w:rsidR="00AC184C">
        <w:tab/>
      </w:r>
      <w:bookmarkStart w:name="ss_T11C7N150S1_lv2_372704090" w:id="71"/>
      <w:r w:rsidR="00AC184C">
        <w:t>(</w:t>
      </w:r>
      <w:bookmarkEnd w:id="71"/>
      <w:r w:rsidR="00AC184C">
        <w:t>1) financial reporting requirements;</w:t>
      </w:r>
    </w:p>
    <w:p w:rsidR="00AC184C" w:rsidP="00AC184C" w:rsidRDefault="000E2D06" w14:paraId="08CF0A65" w14:textId="7BB0B4B7">
      <w:pPr>
        <w:pStyle w:val="scnewcodesection"/>
      </w:pPr>
      <w:r>
        <w:tab/>
      </w:r>
      <w:r w:rsidR="00AC184C">
        <w:tab/>
      </w:r>
      <w:bookmarkStart w:name="ss_T11C7N150S2_lv2_fade0dbec" w:id="72"/>
      <w:r w:rsidR="00AC184C">
        <w:t>(</w:t>
      </w:r>
      <w:bookmarkEnd w:id="72"/>
      <w:r w:rsidR="00AC184C">
        <w:t>2) ethics and fiduciary duties;</w:t>
      </w:r>
    </w:p>
    <w:p w:rsidR="00AC184C" w:rsidP="00AC184C" w:rsidRDefault="000E2D06" w14:paraId="09CE6BE2" w14:textId="13D46DAC">
      <w:pPr>
        <w:pStyle w:val="scnewcodesection"/>
      </w:pPr>
      <w:r>
        <w:tab/>
      </w:r>
      <w:r w:rsidR="00AC184C">
        <w:tab/>
      </w:r>
      <w:bookmarkStart w:name="ss_T11C7N150S3_lv2_23237cccc" w:id="73"/>
      <w:r w:rsidR="00AC184C">
        <w:t>(</w:t>
      </w:r>
      <w:bookmarkEnd w:id="73"/>
      <w:r w:rsidR="00AC184C">
        <w:t>3) public transparency obligations;</w:t>
      </w:r>
      <w:r w:rsidR="006341C8">
        <w:t xml:space="preserve"> and</w:t>
      </w:r>
    </w:p>
    <w:p w:rsidR="00AC184C" w:rsidP="00AC184C" w:rsidRDefault="000E2D06" w14:paraId="4F0D7080" w14:textId="2DBE2EA7">
      <w:pPr>
        <w:pStyle w:val="scnewcodesection"/>
      </w:pPr>
      <w:r>
        <w:tab/>
      </w:r>
      <w:r w:rsidR="00AC184C">
        <w:tab/>
      </w:r>
      <w:bookmarkStart w:name="ss_T11C7N150S4_lv2_0f28f452d" w:id="74"/>
      <w:r w:rsidR="00AC184C">
        <w:t>(</w:t>
      </w:r>
      <w:bookmarkEnd w:id="74"/>
      <w:r w:rsidR="00AC184C">
        <w:t>4) open meetings and records laws.</w:t>
      </w:r>
    </w:p>
    <w:p w:rsidR="00AC184C" w:rsidP="00AC184C" w:rsidRDefault="000E2D06" w14:paraId="51A1CF91" w14:textId="2FF8D811">
      <w:pPr>
        <w:pStyle w:val="scnewcodesection"/>
      </w:pPr>
      <w:r>
        <w:tab/>
      </w:r>
      <w:bookmarkStart w:name="ss_T11C7N150SB_lv1_679f1243b" w:id="75"/>
      <w:r>
        <w:t>(</w:t>
      </w:r>
      <w:bookmarkEnd w:id="75"/>
      <w:r>
        <w:t>B)</w:t>
      </w:r>
      <w:r w:rsidR="00AC184C">
        <w:t>Training must be completed within one year of assuming office.</w:t>
      </w:r>
    </w:p>
    <w:p w:rsidR="00B945F3" w:rsidP="00AC184C" w:rsidRDefault="00B945F3" w14:paraId="5BC8C508" w14:textId="77777777">
      <w:pPr>
        <w:pStyle w:val="scnewcodesection"/>
      </w:pPr>
    </w:p>
    <w:p w:rsidR="00C1066D" w:rsidRDefault="00C1066D" w14:paraId="455D9F6A" w14:textId="62A45B86">
      <w:pPr>
        <w:pStyle w:val="scnewcodesection"/>
      </w:pPr>
      <w:r>
        <w:tab/>
      </w:r>
      <w:bookmarkStart w:name="ns_T11C7N160_65786bb49" w:id="76"/>
      <w:r>
        <w:t>S</w:t>
      </w:r>
      <w:bookmarkEnd w:id="76"/>
      <w:r>
        <w:t>ection 11‑7‑160.</w:t>
      </w:r>
      <w:r>
        <w:tab/>
      </w:r>
      <w:r w:rsidRPr="000E2D06" w:rsidR="000E2D06">
        <w:t xml:space="preserve">The </w:t>
      </w:r>
      <w:r w:rsidR="000E2D06">
        <w:t>o</w:t>
      </w:r>
      <w:r w:rsidRPr="000E2D06" w:rsidR="000E2D06">
        <w:t xml:space="preserve">ffice may promulgate regulations to carry out the provisions of this </w:t>
      </w:r>
      <w:r w:rsidR="00D60453">
        <w:t>article</w:t>
      </w:r>
      <w:r w:rsidRPr="000E2D06" w:rsidR="000E2D06">
        <w:t>, including reporting formats, audit standards, compliance procedures, penalties, and training content</w:t>
      </w:r>
      <w:r w:rsidR="0029241E">
        <w:t>.</w:t>
      </w:r>
    </w:p>
    <w:p w:rsidR="00B945F3" w:rsidP="00B945F3" w:rsidRDefault="00B945F3" w14:paraId="1267316D" w14:textId="77777777">
      <w:pPr>
        <w:pStyle w:val="scemptyline"/>
      </w:pPr>
    </w:p>
    <w:p w:rsidR="00B945F3" w:rsidP="00E053EC" w:rsidRDefault="00B945F3" w14:paraId="78940C80" w14:textId="42612D2F">
      <w:pPr>
        <w:pStyle w:val="scnoncodifiedsection"/>
      </w:pPr>
      <w:bookmarkStart w:name="bs_num_4_316f8b1f6" w:id="77"/>
      <w:r>
        <w:t>S</w:t>
      </w:r>
      <w:bookmarkEnd w:id="77"/>
      <w:r>
        <w:t>ECTION 4.</w:t>
      </w:r>
      <w:r>
        <w:tab/>
      </w:r>
      <w:r w:rsidR="00574C31">
        <w:t xml:space="preserve">The existing sections of Chapter 7, Title 11 are designated as Article 1, entitled </w:t>
      </w:r>
      <w:r w:rsidR="00D60453">
        <w:t xml:space="preserve">“General </w:t>
      </w:r>
      <w:r w:rsidR="004A0EBD">
        <w:t>Provisions</w:t>
      </w:r>
      <w:r w:rsidR="000871AA">
        <w:t>.</w:t>
      </w:r>
      <w:r w:rsidR="00D60453">
        <w:t>”</w:t>
      </w:r>
    </w:p>
    <w:p w:rsidR="00DC4DFA" w:rsidRDefault="00DC4DFA" w14:paraId="15F15F80" w14:textId="1BDFED01">
      <w:pPr>
        <w:pStyle w:val="scemptyline"/>
      </w:pPr>
    </w:p>
    <w:p w:rsidRPr="00DF3B44" w:rsidR="007A10F1" w:rsidP="007A10F1" w:rsidRDefault="00E27805" w14:paraId="6FE6D906" w14:textId="2120E0ED">
      <w:pPr>
        <w:pStyle w:val="scnoncodifiedsection"/>
      </w:pPr>
      <w:bookmarkStart w:name="bs_num_5_lastsection" w:id="78"/>
      <w:bookmarkStart w:name="eff_date_section" w:id="79"/>
      <w:r w:rsidRPr="00DF3B44">
        <w:t>S</w:t>
      </w:r>
      <w:bookmarkEnd w:id="78"/>
      <w:r w:rsidRPr="00DF3B44">
        <w:t>ECTION 5.</w:t>
      </w:r>
      <w:r w:rsidRPr="00DF3B44" w:rsidR="005D3013">
        <w:tab/>
      </w:r>
      <w:r w:rsidRPr="00DF3B44" w:rsidR="007A10F1">
        <w:t xml:space="preserve">This act takes effect </w:t>
      </w:r>
      <w:r w:rsidR="00D60453">
        <w:t>July 1, 2026</w:t>
      </w:r>
      <w:r w:rsidRPr="00DF3B44" w:rsidR="007A10F1">
        <w:t>.</w:t>
      </w:r>
      <w:bookmarkEnd w:id="79"/>
    </w:p>
    <w:p w:rsidRPr="00DF3B44" w:rsidR="005516F6" w:rsidP="009E4191" w:rsidRDefault="007A10F1" w14:paraId="0620BD8F"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0329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A584B8" w14:textId="77777777" w:rsidR="003C60AA" w:rsidRDefault="003C60AA" w:rsidP="0010329A">
      <w:pPr>
        <w:spacing w:after="0" w:line="240" w:lineRule="auto"/>
      </w:pPr>
      <w:r>
        <w:separator/>
      </w:r>
    </w:p>
    <w:p w14:paraId="2BE140FD" w14:textId="77777777" w:rsidR="003C60AA" w:rsidRDefault="003C60AA"/>
  </w:endnote>
  <w:endnote w:type="continuationSeparator" w:id="0">
    <w:p w14:paraId="0562B188" w14:textId="77777777" w:rsidR="003C60AA" w:rsidRDefault="003C60AA" w:rsidP="0010329A">
      <w:pPr>
        <w:spacing w:after="0" w:line="240" w:lineRule="auto"/>
      </w:pPr>
      <w:r>
        <w:continuationSeparator/>
      </w:r>
    </w:p>
    <w:p w14:paraId="36415166" w14:textId="77777777" w:rsidR="003C60AA" w:rsidRDefault="003C60AA"/>
  </w:endnote>
  <w:endnote w:type="continuationNotice" w:id="1">
    <w:p w14:paraId="6189415F"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ECE52"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46C260E5" w14:textId="7736E832" w:rsidR="00685035" w:rsidRPr="007B4AF7" w:rsidRDefault="00F55A92"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EA718C">
              <w:t>[4703]</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EA718C">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A98E0"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A08A64" w14:textId="77777777" w:rsidR="003C60AA" w:rsidRDefault="003C60AA" w:rsidP="0010329A">
      <w:pPr>
        <w:spacing w:after="0" w:line="240" w:lineRule="auto"/>
      </w:pPr>
      <w:r>
        <w:separator/>
      </w:r>
    </w:p>
    <w:p w14:paraId="59EA1D68" w14:textId="77777777" w:rsidR="003C60AA" w:rsidRDefault="003C60AA"/>
  </w:footnote>
  <w:footnote w:type="continuationSeparator" w:id="0">
    <w:p w14:paraId="4088B94C" w14:textId="77777777" w:rsidR="003C60AA" w:rsidRDefault="003C60AA" w:rsidP="0010329A">
      <w:pPr>
        <w:spacing w:after="0" w:line="240" w:lineRule="auto"/>
      </w:pPr>
      <w:r>
        <w:continuationSeparator/>
      </w:r>
    </w:p>
    <w:p w14:paraId="58396137" w14:textId="77777777" w:rsidR="003C60AA" w:rsidRDefault="003C60AA"/>
  </w:footnote>
  <w:footnote w:type="continuationNotice" w:id="1">
    <w:p w14:paraId="13F82D51"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E2807"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311C6"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C6B44"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6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7EC7"/>
    <w:rsid w:val="00011182"/>
    <w:rsid w:val="00012912"/>
    <w:rsid w:val="00017FB0"/>
    <w:rsid w:val="00020B5D"/>
    <w:rsid w:val="000212DE"/>
    <w:rsid w:val="000254F9"/>
    <w:rsid w:val="00026421"/>
    <w:rsid w:val="00030409"/>
    <w:rsid w:val="000322D7"/>
    <w:rsid w:val="00037F04"/>
    <w:rsid w:val="000404BF"/>
    <w:rsid w:val="00044B84"/>
    <w:rsid w:val="000479D0"/>
    <w:rsid w:val="0006464F"/>
    <w:rsid w:val="00066B54"/>
    <w:rsid w:val="00072FCD"/>
    <w:rsid w:val="0007344E"/>
    <w:rsid w:val="0007390F"/>
    <w:rsid w:val="00074A4F"/>
    <w:rsid w:val="00077B65"/>
    <w:rsid w:val="000871AA"/>
    <w:rsid w:val="000A3C25"/>
    <w:rsid w:val="000A6925"/>
    <w:rsid w:val="000B4C02"/>
    <w:rsid w:val="000B5B4A"/>
    <w:rsid w:val="000B630F"/>
    <w:rsid w:val="000B7FE1"/>
    <w:rsid w:val="000C3E88"/>
    <w:rsid w:val="000C46B9"/>
    <w:rsid w:val="000C58E4"/>
    <w:rsid w:val="000C6F9A"/>
    <w:rsid w:val="000D2E2A"/>
    <w:rsid w:val="000D2F44"/>
    <w:rsid w:val="000D33E4"/>
    <w:rsid w:val="000E2D06"/>
    <w:rsid w:val="000E578A"/>
    <w:rsid w:val="000E7C74"/>
    <w:rsid w:val="000F2250"/>
    <w:rsid w:val="000F27B7"/>
    <w:rsid w:val="0010329A"/>
    <w:rsid w:val="00105756"/>
    <w:rsid w:val="001119E0"/>
    <w:rsid w:val="00115933"/>
    <w:rsid w:val="001164F9"/>
    <w:rsid w:val="0011719C"/>
    <w:rsid w:val="00130CD3"/>
    <w:rsid w:val="00134E2F"/>
    <w:rsid w:val="00140049"/>
    <w:rsid w:val="00154FEC"/>
    <w:rsid w:val="00171601"/>
    <w:rsid w:val="00171AF8"/>
    <w:rsid w:val="001730EB"/>
    <w:rsid w:val="00173276"/>
    <w:rsid w:val="00176122"/>
    <w:rsid w:val="0019025B"/>
    <w:rsid w:val="00192AF7"/>
    <w:rsid w:val="00193AC4"/>
    <w:rsid w:val="00194000"/>
    <w:rsid w:val="00197366"/>
    <w:rsid w:val="001A136C"/>
    <w:rsid w:val="001B35C0"/>
    <w:rsid w:val="001B6DA2"/>
    <w:rsid w:val="001C25EC"/>
    <w:rsid w:val="001D1B14"/>
    <w:rsid w:val="001E303A"/>
    <w:rsid w:val="001F2A41"/>
    <w:rsid w:val="001F313F"/>
    <w:rsid w:val="001F331D"/>
    <w:rsid w:val="001F394C"/>
    <w:rsid w:val="001F71CC"/>
    <w:rsid w:val="002038AA"/>
    <w:rsid w:val="002114C8"/>
    <w:rsid w:val="0021166F"/>
    <w:rsid w:val="002141CF"/>
    <w:rsid w:val="002162DF"/>
    <w:rsid w:val="002167F3"/>
    <w:rsid w:val="00230038"/>
    <w:rsid w:val="00233975"/>
    <w:rsid w:val="00236D73"/>
    <w:rsid w:val="0023726C"/>
    <w:rsid w:val="00246535"/>
    <w:rsid w:val="00257F60"/>
    <w:rsid w:val="002625EA"/>
    <w:rsid w:val="00262AC5"/>
    <w:rsid w:val="00264AE9"/>
    <w:rsid w:val="0026583D"/>
    <w:rsid w:val="00271B71"/>
    <w:rsid w:val="00275AE6"/>
    <w:rsid w:val="002836D8"/>
    <w:rsid w:val="0029241E"/>
    <w:rsid w:val="002A5E7A"/>
    <w:rsid w:val="002A7989"/>
    <w:rsid w:val="002B02F3"/>
    <w:rsid w:val="002C3463"/>
    <w:rsid w:val="002C7373"/>
    <w:rsid w:val="002D266D"/>
    <w:rsid w:val="002D5B3D"/>
    <w:rsid w:val="002D7447"/>
    <w:rsid w:val="002E315A"/>
    <w:rsid w:val="002E4F8C"/>
    <w:rsid w:val="002F13DD"/>
    <w:rsid w:val="002F560C"/>
    <w:rsid w:val="002F5847"/>
    <w:rsid w:val="0030425A"/>
    <w:rsid w:val="003103D4"/>
    <w:rsid w:val="003257C7"/>
    <w:rsid w:val="003421F1"/>
    <w:rsid w:val="0034279C"/>
    <w:rsid w:val="00347F5A"/>
    <w:rsid w:val="00354F64"/>
    <w:rsid w:val="003559A1"/>
    <w:rsid w:val="00356422"/>
    <w:rsid w:val="00361563"/>
    <w:rsid w:val="00371D36"/>
    <w:rsid w:val="00373E17"/>
    <w:rsid w:val="003775E6"/>
    <w:rsid w:val="00381998"/>
    <w:rsid w:val="003A18F4"/>
    <w:rsid w:val="003A5F1C"/>
    <w:rsid w:val="003B1624"/>
    <w:rsid w:val="003C3E2E"/>
    <w:rsid w:val="003C60AA"/>
    <w:rsid w:val="003D015F"/>
    <w:rsid w:val="003D3FEA"/>
    <w:rsid w:val="003D4A3C"/>
    <w:rsid w:val="003D55B2"/>
    <w:rsid w:val="003E0033"/>
    <w:rsid w:val="003E5452"/>
    <w:rsid w:val="003E7165"/>
    <w:rsid w:val="003E7FF6"/>
    <w:rsid w:val="003F41B7"/>
    <w:rsid w:val="00401A59"/>
    <w:rsid w:val="004046B5"/>
    <w:rsid w:val="00406F27"/>
    <w:rsid w:val="004141B8"/>
    <w:rsid w:val="004203B9"/>
    <w:rsid w:val="00426B19"/>
    <w:rsid w:val="00432135"/>
    <w:rsid w:val="004323C9"/>
    <w:rsid w:val="00432FF2"/>
    <w:rsid w:val="00442BF3"/>
    <w:rsid w:val="00446987"/>
    <w:rsid w:val="00446D28"/>
    <w:rsid w:val="00454535"/>
    <w:rsid w:val="00463984"/>
    <w:rsid w:val="00464517"/>
    <w:rsid w:val="00466CD0"/>
    <w:rsid w:val="00473583"/>
    <w:rsid w:val="00477F32"/>
    <w:rsid w:val="00481850"/>
    <w:rsid w:val="00483199"/>
    <w:rsid w:val="004851A0"/>
    <w:rsid w:val="00485487"/>
    <w:rsid w:val="0048627F"/>
    <w:rsid w:val="004932AB"/>
    <w:rsid w:val="00494BEF"/>
    <w:rsid w:val="00497140"/>
    <w:rsid w:val="004A0EBD"/>
    <w:rsid w:val="004A44AF"/>
    <w:rsid w:val="004A535A"/>
    <w:rsid w:val="004A5512"/>
    <w:rsid w:val="004A6BE5"/>
    <w:rsid w:val="004A75D0"/>
    <w:rsid w:val="004B0C18"/>
    <w:rsid w:val="004B4691"/>
    <w:rsid w:val="004B4F68"/>
    <w:rsid w:val="004C1A04"/>
    <w:rsid w:val="004C20BC"/>
    <w:rsid w:val="004C58D5"/>
    <w:rsid w:val="004C5C9A"/>
    <w:rsid w:val="004D1442"/>
    <w:rsid w:val="004D3DCB"/>
    <w:rsid w:val="004E1946"/>
    <w:rsid w:val="004E1A83"/>
    <w:rsid w:val="004E66E9"/>
    <w:rsid w:val="004E7DDE"/>
    <w:rsid w:val="004F0090"/>
    <w:rsid w:val="004F172C"/>
    <w:rsid w:val="004F19D7"/>
    <w:rsid w:val="004F1EDF"/>
    <w:rsid w:val="005002ED"/>
    <w:rsid w:val="00500DBC"/>
    <w:rsid w:val="00507804"/>
    <w:rsid w:val="005102BE"/>
    <w:rsid w:val="00512A27"/>
    <w:rsid w:val="00523F7F"/>
    <w:rsid w:val="00524D54"/>
    <w:rsid w:val="00531510"/>
    <w:rsid w:val="005363B0"/>
    <w:rsid w:val="0054531B"/>
    <w:rsid w:val="00546C24"/>
    <w:rsid w:val="005476FF"/>
    <w:rsid w:val="005516F6"/>
    <w:rsid w:val="00552842"/>
    <w:rsid w:val="00554E89"/>
    <w:rsid w:val="00555998"/>
    <w:rsid w:val="00564B58"/>
    <w:rsid w:val="00571EDB"/>
    <w:rsid w:val="00572281"/>
    <w:rsid w:val="00574C31"/>
    <w:rsid w:val="005801DD"/>
    <w:rsid w:val="00581C4E"/>
    <w:rsid w:val="00592A40"/>
    <w:rsid w:val="005A28BC"/>
    <w:rsid w:val="005A2FCA"/>
    <w:rsid w:val="005A5377"/>
    <w:rsid w:val="005B7817"/>
    <w:rsid w:val="005C06C8"/>
    <w:rsid w:val="005C23D7"/>
    <w:rsid w:val="005C40EB"/>
    <w:rsid w:val="005C7593"/>
    <w:rsid w:val="005D02B4"/>
    <w:rsid w:val="005D3013"/>
    <w:rsid w:val="005E1E50"/>
    <w:rsid w:val="005E2B9C"/>
    <w:rsid w:val="005E3332"/>
    <w:rsid w:val="005E4630"/>
    <w:rsid w:val="005F6A2D"/>
    <w:rsid w:val="005F76B0"/>
    <w:rsid w:val="00604429"/>
    <w:rsid w:val="006067B0"/>
    <w:rsid w:val="00606A8B"/>
    <w:rsid w:val="00611EBA"/>
    <w:rsid w:val="006152FE"/>
    <w:rsid w:val="006213A8"/>
    <w:rsid w:val="00621421"/>
    <w:rsid w:val="00623BEA"/>
    <w:rsid w:val="006341C8"/>
    <w:rsid w:val="006347E9"/>
    <w:rsid w:val="00640C87"/>
    <w:rsid w:val="006454BB"/>
    <w:rsid w:val="00657CF4"/>
    <w:rsid w:val="00661463"/>
    <w:rsid w:val="00663B8D"/>
    <w:rsid w:val="00663E00"/>
    <w:rsid w:val="00664F48"/>
    <w:rsid w:val="00664FAD"/>
    <w:rsid w:val="00673343"/>
    <w:rsid w:val="0067345B"/>
    <w:rsid w:val="00676400"/>
    <w:rsid w:val="00683986"/>
    <w:rsid w:val="00685035"/>
    <w:rsid w:val="00685770"/>
    <w:rsid w:val="00690DBA"/>
    <w:rsid w:val="006964F9"/>
    <w:rsid w:val="006A259E"/>
    <w:rsid w:val="006A395F"/>
    <w:rsid w:val="006A65E2"/>
    <w:rsid w:val="006B13A4"/>
    <w:rsid w:val="006B37BD"/>
    <w:rsid w:val="006C092D"/>
    <w:rsid w:val="006C099D"/>
    <w:rsid w:val="006C18F0"/>
    <w:rsid w:val="006C7E01"/>
    <w:rsid w:val="006D64A5"/>
    <w:rsid w:val="006E018B"/>
    <w:rsid w:val="006E0935"/>
    <w:rsid w:val="006E353F"/>
    <w:rsid w:val="006E35AB"/>
    <w:rsid w:val="006E44B0"/>
    <w:rsid w:val="00702113"/>
    <w:rsid w:val="00707B05"/>
    <w:rsid w:val="00711AA9"/>
    <w:rsid w:val="00712EF7"/>
    <w:rsid w:val="00721F91"/>
    <w:rsid w:val="00722155"/>
    <w:rsid w:val="00730C87"/>
    <w:rsid w:val="00737F19"/>
    <w:rsid w:val="0076488C"/>
    <w:rsid w:val="00782979"/>
    <w:rsid w:val="00782BF8"/>
    <w:rsid w:val="00783C75"/>
    <w:rsid w:val="007849D9"/>
    <w:rsid w:val="00787433"/>
    <w:rsid w:val="007A0469"/>
    <w:rsid w:val="007A10F1"/>
    <w:rsid w:val="007A3D50"/>
    <w:rsid w:val="007B2D29"/>
    <w:rsid w:val="007B412F"/>
    <w:rsid w:val="007B4817"/>
    <w:rsid w:val="007B4AF7"/>
    <w:rsid w:val="007B4DBF"/>
    <w:rsid w:val="007C5458"/>
    <w:rsid w:val="007D2C67"/>
    <w:rsid w:val="007E06BB"/>
    <w:rsid w:val="007E10C8"/>
    <w:rsid w:val="007F50D1"/>
    <w:rsid w:val="00816D52"/>
    <w:rsid w:val="00823B67"/>
    <w:rsid w:val="00831048"/>
    <w:rsid w:val="00834272"/>
    <w:rsid w:val="00861EA4"/>
    <w:rsid w:val="008625C1"/>
    <w:rsid w:val="00867730"/>
    <w:rsid w:val="00871ABE"/>
    <w:rsid w:val="00874821"/>
    <w:rsid w:val="0087671D"/>
    <w:rsid w:val="008806F9"/>
    <w:rsid w:val="00885696"/>
    <w:rsid w:val="00887957"/>
    <w:rsid w:val="008A57E3"/>
    <w:rsid w:val="008B1CF8"/>
    <w:rsid w:val="008B5BF4"/>
    <w:rsid w:val="008C0CEE"/>
    <w:rsid w:val="008C1A87"/>
    <w:rsid w:val="008C1B18"/>
    <w:rsid w:val="008C6916"/>
    <w:rsid w:val="008D46EC"/>
    <w:rsid w:val="008E0E25"/>
    <w:rsid w:val="008E34E4"/>
    <w:rsid w:val="008E61A1"/>
    <w:rsid w:val="009031EF"/>
    <w:rsid w:val="00917EA3"/>
    <w:rsid w:val="00917EE0"/>
    <w:rsid w:val="00921C89"/>
    <w:rsid w:val="00926966"/>
    <w:rsid w:val="00926D03"/>
    <w:rsid w:val="00934036"/>
    <w:rsid w:val="00934889"/>
    <w:rsid w:val="0094541D"/>
    <w:rsid w:val="00945B83"/>
    <w:rsid w:val="009473EA"/>
    <w:rsid w:val="00954E7E"/>
    <w:rsid w:val="009554D9"/>
    <w:rsid w:val="009572F9"/>
    <w:rsid w:val="00960D0F"/>
    <w:rsid w:val="00966F78"/>
    <w:rsid w:val="009675B6"/>
    <w:rsid w:val="00967F26"/>
    <w:rsid w:val="00973008"/>
    <w:rsid w:val="0098366F"/>
    <w:rsid w:val="00983A03"/>
    <w:rsid w:val="00986063"/>
    <w:rsid w:val="00991F67"/>
    <w:rsid w:val="00992876"/>
    <w:rsid w:val="0099442A"/>
    <w:rsid w:val="009A0DCE"/>
    <w:rsid w:val="009A22CD"/>
    <w:rsid w:val="009A3E4B"/>
    <w:rsid w:val="009A5059"/>
    <w:rsid w:val="009B35FD"/>
    <w:rsid w:val="009B6815"/>
    <w:rsid w:val="009D2967"/>
    <w:rsid w:val="009D3C2B"/>
    <w:rsid w:val="009E172A"/>
    <w:rsid w:val="009E4191"/>
    <w:rsid w:val="009F2AB1"/>
    <w:rsid w:val="009F4FAF"/>
    <w:rsid w:val="009F68F1"/>
    <w:rsid w:val="00A04529"/>
    <w:rsid w:val="00A047C2"/>
    <w:rsid w:val="00A0584B"/>
    <w:rsid w:val="00A1601D"/>
    <w:rsid w:val="00A17135"/>
    <w:rsid w:val="00A21A6F"/>
    <w:rsid w:val="00A23E00"/>
    <w:rsid w:val="00A24E56"/>
    <w:rsid w:val="00A26A62"/>
    <w:rsid w:val="00A3597E"/>
    <w:rsid w:val="00A35A9B"/>
    <w:rsid w:val="00A36FAE"/>
    <w:rsid w:val="00A4070E"/>
    <w:rsid w:val="00A40CA0"/>
    <w:rsid w:val="00A47BB7"/>
    <w:rsid w:val="00A504A7"/>
    <w:rsid w:val="00A53677"/>
    <w:rsid w:val="00A53BF2"/>
    <w:rsid w:val="00A5521A"/>
    <w:rsid w:val="00A60D68"/>
    <w:rsid w:val="00A6113B"/>
    <w:rsid w:val="00A723B4"/>
    <w:rsid w:val="00A73EFA"/>
    <w:rsid w:val="00A77A3B"/>
    <w:rsid w:val="00A92F6F"/>
    <w:rsid w:val="00A97523"/>
    <w:rsid w:val="00AA7824"/>
    <w:rsid w:val="00AB0FA3"/>
    <w:rsid w:val="00AB73BF"/>
    <w:rsid w:val="00AC184C"/>
    <w:rsid w:val="00AC335C"/>
    <w:rsid w:val="00AC463E"/>
    <w:rsid w:val="00AC7CC8"/>
    <w:rsid w:val="00AD3BE2"/>
    <w:rsid w:val="00AD3E3D"/>
    <w:rsid w:val="00AE1EE4"/>
    <w:rsid w:val="00AE36EC"/>
    <w:rsid w:val="00AE7406"/>
    <w:rsid w:val="00AF1688"/>
    <w:rsid w:val="00AF424B"/>
    <w:rsid w:val="00AF46E6"/>
    <w:rsid w:val="00AF5139"/>
    <w:rsid w:val="00B06EDA"/>
    <w:rsid w:val="00B1161F"/>
    <w:rsid w:val="00B11661"/>
    <w:rsid w:val="00B17971"/>
    <w:rsid w:val="00B31066"/>
    <w:rsid w:val="00B32B4D"/>
    <w:rsid w:val="00B4137E"/>
    <w:rsid w:val="00B54DF7"/>
    <w:rsid w:val="00B56223"/>
    <w:rsid w:val="00B56E79"/>
    <w:rsid w:val="00B57AA7"/>
    <w:rsid w:val="00B6360E"/>
    <w:rsid w:val="00B637AA"/>
    <w:rsid w:val="00B63BE2"/>
    <w:rsid w:val="00B7592C"/>
    <w:rsid w:val="00B809D3"/>
    <w:rsid w:val="00B84B66"/>
    <w:rsid w:val="00B85475"/>
    <w:rsid w:val="00B85C2A"/>
    <w:rsid w:val="00B86C8E"/>
    <w:rsid w:val="00B9090A"/>
    <w:rsid w:val="00B92196"/>
    <w:rsid w:val="00B9228D"/>
    <w:rsid w:val="00B925B3"/>
    <w:rsid w:val="00B929EC"/>
    <w:rsid w:val="00B945F3"/>
    <w:rsid w:val="00BB0725"/>
    <w:rsid w:val="00BC3369"/>
    <w:rsid w:val="00BC408A"/>
    <w:rsid w:val="00BC5023"/>
    <w:rsid w:val="00BC556C"/>
    <w:rsid w:val="00BD288C"/>
    <w:rsid w:val="00BD42DA"/>
    <w:rsid w:val="00BD4684"/>
    <w:rsid w:val="00BE08A7"/>
    <w:rsid w:val="00BE4391"/>
    <w:rsid w:val="00BE680C"/>
    <w:rsid w:val="00BF3E48"/>
    <w:rsid w:val="00BF54B6"/>
    <w:rsid w:val="00BF5895"/>
    <w:rsid w:val="00C065BA"/>
    <w:rsid w:val="00C1066D"/>
    <w:rsid w:val="00C15F1B"/>
    <w:rsid w:val="00C16288"/>
    <w:rsid w:val="00C17698"/>
    <w:rsid w:val="00C17D1D"/>
    <w:rsid w:val="00C24B2A"/>
    <w:rsid w:val="00C45923"/>
    <w:rsid w:val="00C543E7"/>
    <w:rsid w:val="00C556A7"/>
    <w:rsid w:val="00C70225"/>
    <w:rsid w:val="00C72198"/>
    <w:rsid w:val="00C73C7D"/>
    <w:rsid w:val="00C75005"/>
    <w:rsid w:val="00C812C8"/>
    <w:rsid w:val="00C93254"/>
    <w:rsid w:val="00C970DF"/>
    <w:rsid w:val="00CA0361"/>
    <w:rsid w:val="00CA7E71"/>
    <w:rsid w:val="00CB2673"/>
    <w:rsid w:val="00CB701D"/>
    <w:rsid w:val="00CC2616"/>
    <w:rsid w:val="00CC3F0E"/>
    <w:rsid w:val="00CD08C9"/>
    <w:rsid w:val="00CD1FE8"/>
    <w:rsid w:val="00CD38CD"/>
    <w:rsid w:val="00CD3E0C"/>
    <w:rsid w:val="00CD5565"/>
    <w:rsid w:val="00CD616C"/>
    <w:rsid w:val="00CE7A07"/>
    <w:rsid w:val="00CF14BC"/>
    <w:rsid w:val="00CF3702"/>
    <w:rsid w:val="00CF43C8"/>
    <w:rsid w:val="00CF68D6"/>
    <w:rsid w:val="00CF6DE9"/>
    <w:rsid w:val="00CF7B4A"/>
    <w:rsid w:val="00D00994"/>
    <w:rsid w:val="00D009F8"/>
    <w:rsid w:val="00D078DA"/>
    <w:rsid w:val="00D14995"/>
    <w:rsid w:val="00D204F2"/>
    <w:rsid w:val="00D2455C"/>
    <w:rsid w:val="00D25023"/>
    <w:rsid w:val="00D27F8C"/>
    <w:rsid w:val="00D33843"/>
    <w:rsid w:val="00D54A6F"/>
    <w:rsid w:val="00D55BC1"/>
    <w:rsid w:val="00D57D57"/>
    <w:rsid w:val="00D60453"/>
    <w:rsid w:val="00D623BA"/>
    <w:rsid w:val="00D62E42"/>
    <w:rsid w:val="00D63524"/>
    <w:rsid w:val="00D67B24"/>
    <w:rsid w:val="00D74BB7"/>
    <w:rsid w:val="00D772FB"/>
    <w:rsid w:val="00D90E50"/>
    <w:rsid w:val="00DA1AA0"/>
    <w:rsid w:val="00DA512B"/>
    <w:rsid w:val="00DA68E7"/>
    <w:rsid w:val="00DC44A8"/>
    <w:rsid w:val="00DC4DFA"/>
    <w:rsid w:val="00DD02C2"/>
    <w:rsid w:val="00DE4BEE"/>
    <w:rsid w:val="00DE5B3D"/>
    <w:rsid w:val="00DE7112"/>
    <w:rsid w:val="00DF19BE"/>
    <w:rsid w:val="00DF3B44"/>
    <w:rsid w:val="00E053EC"/>
    <w:rsid w:val="00E12079"/>
    <w:rsid w:val="00E1372E"/>
    <w:rsid w:val="00E1505F"/>
    <w:rsid w:val="00E21D30"/>
    <w:rsid w:val="00E23530"/>
    <w:rsid w:val="00E24D9A"/>
    <w:rsid w:val="00E27805"/>
    <w:rsid w:val="00E27A11"/>
    <w:rsid w:val="00E30497"/>
    <w:rsid w:val="00E336E1"/>
    <w:rsid w:val="00E358A2"/>
    <w:rsid w:val="00E35C9A"/>
    <w:rsid w:val="00E3641D"/>
    <w:rsid w:val="00E3771B"/>
    <w:rsid w:val="00E40979"/>
    <w:rsid w:val="00E43F26"/>
    <w:rsid w:val="00E46F92"/>
    <w:rsid w:val="00E52A36"/>
    <w:rsid w:val="00E550F0"/>
    <w:rsid w:val="00E6378B"/>
    <w:rsid w:val="00E63EC3"/>
    <w:rsid w:val="00E653DA"/>
    <w:rsid w:val="00E65958"/>
    <w:rsid w:val="00E84FE5"/>
    <w:rsid w:val="00E879A5"/>
    <w:rsid w:val="00E879FC"/>
    <w:rsid w:val="00E91C9D"/>
    <w:rsid w:val="00E94748"/>
    <w:rsid w:val="00EA2574"/>
    <w:rsid w:val="00EA2F1F"/>
    <w:rsid w:val="00EA3F2E"/>
    <w:rsid w:val="00EA57EC"/>
    <w:rsid w:val="00EA6208"/>
    <w:rsid w:val="00EA718C"/>
    <w:rsid w:val="00EB120E"/>
    <w:rsid w:val="00EB34C8"/>
    <w:rsid w:val="00EB46E2"/>
    <w:rsid w:val="00EB61B9"/>
    <w:rsid w:val="00EC0045"/>
    <w:rsid w:val="00ED452E"/>
    <w:rsid w:val="00ED51BD"/>
    <w:rsid w:val="00EE3CDA"/>
    <w:rsid w:val="00EE5A29"/>
    <w:rsid w:val="00EF37A8"/>
    <w:rsid w:val="00EF531F"/>
    <w:rsid w:val="00EF5632"/>
    <w:rsid w:val="00F05FE8"/>
    <w:rsid w:val="00F06D86"/>
    <w:rsid w:val="00F13D87"/>
    <w:rsid w:val="00F149E5"/>
    <w:rsid w:val="00F15E33"/>
    <w:rsid w:val="00F17DA2"/>
    <w:rsid w:val="00F22EC0"/>
    <w:rsid w:val="00F25C47"/>
    <w:rsid w:val="00F27D7B"/>
    <w:rsid w:val="00F30EEB"/>
    <w:rsid w:val="00F31518"/>
    <w:rsid w:val="00F31D34"/>
    <w:rsid w:val="00F342A1"/>
    <w:rsid w:val="00F34854"/>
    <w:rsid w:val="00F36E28"/>
    <w:rsid w:val="00F36FBA"/>
    <w:rsid w:val="00F422FC"/>
    <w:rsid w:val="00F44D36"/>
    <w:rsid w:val="00F46262"/>
    <w:rsid w:val="00F4795D"/>
    <w:rsid w:val="00F50A61"/>
    <w:rsid w:val="00F525CD"/>
    <w:rsid w:val="00F5286C"/>
    <w:rsid w:val="00F52E12"/>
    <w:rsid w:val="00F55A92"/>
    <w:rsid w:val="00F6151E"/>
    <w:rsid w:val="00F638CA"/>
    <w:rsid w:val="00F657C5"/>
    <w:rsid w:val="00F661E0"/>
    <w:rsid w:val="00F8143B"/>
    <w:rsid w:val="00F900B4"/>
    <w:rsid w:val="00F94250"/>
    <w:rsid w:val="00F94CAB"/>
    <w:rsid w:val="00FA0F2E"/>
    <w:rsid w:val="00FA4DB1"/>
    <w:rsid w:val="00FB3F2A"/>
    <w:rsid w:val="00FC3593"/>
    <w:rsid w:val="00FD117D"/>
    <w:rsid w:val="00FD4AE7"/>
    <w:rsid w:val="00FD72E3"/>
    <w:rsid w:val="00FE06FC"/>
    <w:rsid w:val="00FE1DE1"/>
    <w:rsid w:val="00FF0315"/>
    <w:rsid w:val="00FF1A96"/>
    <w:rsid w:val="00FF2121"/>
    <w:rsid w:val="00FF5B7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EF7854"/>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5A92"/>
    <w:rPr>
      <w:lang w:val="en-US"/>
    </w:rPr>
  </w:style>
  <w:style w:type="character" w:default="1" w:styleId="DefaultParagraphFont">
    <w:name w:val="Default Paragraph Font"/>
    <w:uiPriority w:val="1"/>
    <w:semiHidden/>
    <w:unhideWhenUsed/>
    <w:rsid w:val="00F55A9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55A92"/>
  </w:style>
  <w:style w:type="character" w:styleId="LineNumber">
    <w:name w:val="line number"/>
    <w:uiPriority w:val="99"/>
    <w:semiHidden/>
    <w:unhideWhenUsed/>
    <w:rsid w:val="00F55A92"/>
    <w:rPr>
      <w:rFonts w:ascii="Times New Roman" w:hAnsi="Times New Roman"/>
      <w:b w:val="0"/>
      <w:i w:val="0"/>
      <w:sz w:val="22"/>
    </w:rPr>
  </w:style>
  <w:style w:type="paragraph" w:styleId="NoSpacing">
    <w:name w:val="No Spacing"/>
    <w:uiPriority w:val="1"/>
    <w:qFormat/>
    <w:rsid w:val="00F55A92"/>
    <w:pPr>
      <w:spacing w:after="0" w:line="240" w:lineRule="auto"/>
    </w:pPr>
  </w:style>
  <w:style w:type="paragraph" w:customStyle="1" w:styleId="scemptylineheader">
    <w:name w:val="sc_emptyline_header"/>
    <w:qFormat/>
    <w:rsid w:val="00F55A92"/>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F55A9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F55A92"/>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F55A92"/>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F55A92"/>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F55A9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F55A92"/>
    <w:rPr>
      <w:color w:val="808080"/>
    </w:rPr>
  </w:style>
  <w:style w:type="paragraph" w:customStyle="1" w:styleId="scdirectionallanguage">
    <w:name w:val="sc_directional_language"/>
    <w:qFormat/>
    <w:rsid w:val="00F55A92"/>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F55A9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F55A92"/>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F55A92"/>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F55A92"/>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F55A92"/>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F55A92"/>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F55A9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F55A92"/>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F55A92"/>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55A92"/>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F55A92"/>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F55A92"/>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F55A9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F55A92"/>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F55A92"/>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F55A92"/>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F55A92"/>
    <w:rPr>
      <w:rFonts w:ascii="Times New Roman" w:hAnsi="Times New Roman"/>
      <w:color w:val="auto"/>
      <w:sz w:val="22"/>
    </w:rPr>
  </w:style>
  <w:style w:type="paragraph" w:customStyle="1" w:styleId="scclippagebillheader">
    <w:name w:val="sc_clip_page_bill_header"/>
    <w:qFormat/>
    <w:rsid w:val="00F55A92"/>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55A92"/>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F55A92"/>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F55A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5A92"/>
    <w:rPr>
      <w:lang w:val="en-US"/>
    </w:rPr>
  </w:style>
  <w:style w:type="paragraph" w:styleId="Footer">
    <w:name w:val="footer"/>
    <w:basedOn w:val="Normal"/>
    <w:link w:val="FooterChar"/>
    <w:uiPriority w:val="99"/>
    <w:unhideWhenUsed/>
    <w:rsid w:val="00F55A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5A92"/>
    <w:rPr>
      <w:lang w:val="en-US"/>
    </w:rPr>
  </w:style>
  <w:style w:type="paragraph" w:styleId="ListParagraph">
    <w:name w:val="List Paragraph"/>
    <w:basedOn w:val="Normal"/>
    <w:uiPriority w:val="34"/>
    <w:qFormat/>
    <w:rsid w:val="00F55A92"/>
    <w:pPr>
      <w:ind w:left="720"/>
      <w:contextualSpacing/>
    </w:pPr>
  </w:style>
  <w:style w:type="paragraph" w:customStyle="1" w:styleId="scbillfooter">
    <w:name w:val="sc_bill_footer"/>
    <w:qFormat/>
    <w:rsid w:val="00F55A92"/>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F55A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F55A92"/>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F55A92"/>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F55A9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F55A9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F55A9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F55A9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F55A9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F55A92"/>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F55A9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F55A92"/>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F55A9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F55A92"/>
    <w:pPr>
      <w:widowControl w:val="0"/>
      <w:suppressAutoHyphens/>
      <w:spacing w:after="0" w:line="360" w:lineRule="auto"/>
    </w:pPr>
    <w:rPr>
      <w:rFonts w:ascii="Times New Roman" w:hAnsi="Times New Roman"/>
      <w:lang w:val="en-US"/>
    </w:rPr>
  </w:style>
  <w:style w:type="paragraph" w:customStyle="1" w:styleId="sctableln">
    <w:name w:val="sc_table_ln"/>
    <w:qFormat/>
    <w:rsid w:val="00F55A92"/>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F55A92"/>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F55A92"/>
    <w:rPr>
      <w:strike/>
      <w:dstrike w:val="0"/>
    </w:rPr>
  </w:style>
  <w:style w:type="character" w:customStyle="1" w:styleId="scinsert">
    <w:name w:val="sc_insert"/>
    <w:uiPriority w:val="1"/>
    <w:qFormat/>
    <w:rsid w:val="00F55A92"/>
    <w:rPr>
      <w:caps w:val="0"/>
      <w:smallCaps w:val="0"/>
      <w:strike w:val="0"/>
      <w:dstrike w:val="0"/>
      <w:vanish w:val="0"/>
      <w:u w:val="single"/>
      <w:vertAlign w:val="baseline"/>
    </w:rPr>
  </w:style>
  <w:style w:type="character" w:customStyle="1" w:styleId="scinsertred">
    <w:name w:val="sc_insert_red"/>
    <w:uiPriority w:val="1"/>
    <w:qFormat/>
    <w:rsid w:val="00F55A92"/>
    <w:rPr>
      <w:caps w:val="0"/>
      <w:smallCaps w:val="0"/>
      <w:strike w:val="0"/>
      <w:dstrike w:val="0"/>
      <w:vanish w:val="0"/>
      <w:color w:val="FF0000"/>
      <w:u w:val="single"/>
      <w:vertAlign w:val="baseline"/>
    </w:rPr>
  </w:style>
  <w:style w:type="character" w:customStyle="1" w:styleId="scinsertblue">
    <w:name w:val="sc_insert_blue"/>
    <w:uiPriority w:val="1"/>
    <w:qFormat/>
    <w:rsid w:val="00F55A92"/>
    <w:rPr>
      <w:caps w:val="0"/>
      <w:smallCaps w:val="0"/>
      <w:strike w:val="0"/>
      <w:dstrike w:val="0"/>
      <w:vanish w:val="0"/>
      <w:color w:val="0070C0"/>
      <w:u w:val="single"/>
      <w:vertAlign w:val="baseline"/>
    </w:rPr>
  </w:style>
  <w:style w:type="character" w:customStyle="1" w:styleId="scstrikered">
    <w:name w:val="sc_strike_red"/>
    <w:uiPriority w:val="1"/>
    <w:qFormat/>
    <w:rsid w:val="00F55A92"/>
    <w:rPr>
      <w:strike/>
      <w:dstrike w:val="0"/>
      <w:color w:val="FF0000"/>
    </w:rPr>
  </w:style>
  <w:style w:type="character" w:customStyle="1" w:styleId="scstrikeblue">
    <w:name w:val="sc_strike_blue"/>
    <w:uiPriority w:val="1"/>
    <w:qFormat/>
    <w:rsid w:val="00F55A92"/>
    <w:rPr>
      <w:strike/>
      <w:dstrike w:val="0"/>
      <w:color w:val="0070C0"/>
    </w:rPr>
  </w:style>
  <w:style w:type="character" w:customStyle="1" w:styleId="scinsertbluenounderline">
    <w:name w:val="sc_insert_blue_no_underline"/>
    <w:uiPriority w:val="1"/>
    <w:qFormat/>
    <w:rsid w:val="00F55A92"/>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F55A92"/>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F55A92"/>
    <w:rPr>
      <w:strike/>
      <w:dstrike w:val="0"/>
      <w:color w:val="0070C0"/>
      <w:lang w:val="en-US"/>
    </w:rPr>
  </w:style>
  <w:style w:type="character" w:customStyle="1" w:styleId="scstrikerednoncodified">
    <w:name w:val="sc_strike_red_non_codified"/>
    <w:uiPriority w:val="1"/>
    <w:qFormat/>
    <w:rsid w:val="00F55A92"/>
    <w:rPr>
      <w:strike/>
      <w:dstrike w:val="0"/>
      <w:color w:val="FF0000"/>
    </w:rPr>
  </w:style>
  <w:style w:type="paragraph" w:customStyle="1" w:styleId="scbillsiglines">
    <w:name w:val="sc_bill_sig_lines"/>
    <w:qFormat/>
    <w:rsid w:val="00F55A92"/>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F55A92"/>
    <w:rPr>
      <w:bdr w:val="none" w:sz="0" w:space="0" w:color="auto"/>
      <w:shd w:val="clear" w:color="auto" w:fill="FEC6C6"/>
    </w:rPr>
  </w:style>
  <w:style w:type="character" w:customStyle="1" w:styleId="screstoreblue">
    <w:name w:val="sc_restore_blue"/>
    <w:uiPriority w:val="1"/>
    <w:qFormat/>
    <w:rsid w:val="00F55A92"/>
    <w:rPr>
      <w:color w:val="4472C4" w:themeColor="accent1"/>
      <w:bdr w:val="none" w:sz="0" w:space="0" w:color="auto"/>
      <w:shd w:val="clear" w:color="auto" w:fill="auto"/>
    </w:rPr>
  </w:style>
  <w:style w:type="character" w:customStyle="1" w:styleId="screstorered">
    <w:name w:val="sc_restore_red"/>
    <w:uiPriority w:val="1"/>
    <w:qFormat/>
    <w:rsid w:val="00F55A92"/>
    <w:rPr>
      <w:color w:val="FF0000"/>
      <w:bdr w:val="none" w:sz="0" w:space="0" w:color="auto"/>
      <w:shd w:val="clear" w:color="auto" w:fill="auto"/>
    </w:rPr>
  </w:style>
  <w:style w:type="character" w:customStyle="1" w:styleId="scstrikenewblue">
    <w:name w:val="sc_strike_new_blue"/>
    <w:uiPriority w:val="1"/>
    <w:qFormat/>
    <w:rsid w:val="00F55A92"/>
    <w:rPr>
      <w:strike w:val="0"/>
      <w:dstrike/>
      <w:color w:val="0070C0"/>
      <w:u w:val="none"/>
    </w:rPr>
  </w:style>
  <w:style w:type="character" w:customStyle="1" w:styleId="scstrikenewred">
    <w:name w:val="sc_strike_new_red"/>
    <w:uiPriority w:val="1"/>
    <w:qFormat/>
    <w:rsid w:val="00F55A92"/>
    <w:rPr>
      <w:strike w:val="0"/>
      <w:dstrike/>
      <w:color w:val="FF0000"/>
      <w:u w:val="none"/>
    </w:rPr>
  </w:style>
  <w:style w:type="character" w:customStyle="1" w:styleId="scamendsenate">
    <w:name w:val="sc_amend_senate"/>
    <w:uiPriority w:val="1"/>
    <w:qFormat/>
    <w:rsid w:val="00F55A92"/>
    <w:rPr>
      <w:bdr w:val="none" w:sz="0" w:space="0" w:color="auto"/>
      <w:shd w:val="clear" w:color="auto" w:fill="FFF2CC" w:themeFill="accent4" w:themeFillTint="33"/>
    </w:rPr>
  </w:style>
  <w:style w:type="character" w:customStyle="1" w:styleId="scamendhouse">
    <w:name w:val="sc_amend_house"/>
    <w:uiPriority w:val="1"/>
    <w:qFormat/>
    <w:rsid w:val="00F55A92"/>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154FEC"/>
    <w:pPr>
      <w:spacing w:after="0" w:line="240" w:lineRule="auto"/>
    </w:pPr>
    <w:rPr>
      <w:lang w:val="en-US"/>
    </w:rPr>
  </w:style>
  <w:style w:type="character" w:styleId="CommentReference">
    <w:name w:val="annotation reference"/>
    <w:basedOn w:val="DefaultParagraphFont"/>
    <w:uiPriority w:val="99"/>
    <w:semiHidden/>
    <w:unhideWhenUsed/>
    <w:rsid w:val="00ED51BD"/>
    <w:rPr>
      <w:sz w:val="16"/>
      <w:szCs w:val="16"/>
    </w:rPr>
  </w:style>
  <w:style w:type="paragraph" w:styleId="CommentText">
    <w:name w:val="annotation text"/>
    <w:basedOn w:val="Normal"/>
    <w:link w:val="CommentTextChar"/>
    <w:uiPriority w:val="99"/>
    <w:unhideWhenUsed/>
    <w:rsid w:val="00ED51BD"/>
    <w:pPr>
      <w:spacing w:line="240" w:lineRule="auto"/>
    </w:pPr>
    <w:rPr>
      <w:sz w:val="20"/>
      <w:szCs w:val="20"/>
    </w:rPr>
  </w:style>
  <w:style w:type="character" w:customStyle="1" w:styleId="CommentTextChar">
    <w:name w:val="Comment Text Char"/>
    <w:basedOn w:val="DefaultParagraphFont"/>
    <w:link w:val="CommentText"/>
    <w:uiPriority w:val="99"/>
    <w:rsid w:val="00ED51BD"/>
    <w:rPr>
      <w:sz w:val="20"/>
      <w:szCs w:val="20"/>
      <w:lang w:val="en-US"/>
    </w:rPr>
  </w:style>
  <w:style w:type="paragraph" w:styleId="CommentSubject">
    <w:name w:val="annotation subject"/>
    <w:basedOn w:val="CommentText"/>
    <w:next w:val="CommentText"/>
    <w:link w:val="CommentSubjectChar"/>
    <w:uiPriority w:val="99"/>
    <w:semiHidden/>
    <w:unhideWhenUsed/>
    <w:rsid w:val="00ED51BD"/>
    <w:rPr>
      <w:b/>
      <w:bCs/>
    </w:rPr>
  </w:style>
  <w:style w:type="character" w:customStyle="1" w:styleId="CommentSubjectChar">
    <w:name w:val="Comment Subject Char"/>
    <w:basedOn w:val="CommentTextChar"/>
    <w:link w:val="CommentSubject"/>
    <w:uiPriority w:val="99"/>
    <w:semiHidden/>
    <w:rsid w:val="00ED51BD"/>
    <w:rPr>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703&amp;session=126&amp;summary=B" TargetMode="External" Id="Rac6999bfc71c4338" /><Relationship Type="http://schemas.openxmlformats.org/officeDocument/2006/relationships/hyperlink" Target="https://www.scstatehouse.gov/sess126_2025-2026/prever/4703_20251217.docx" TargetMode="External" Id="R1aeae12f87e94204" /><Relationship Type="http://schemas.openxmlformats.org/officeDocument/2006/relationships/hyperlink" Target="h:\hj\20260113.docx" TargetMode="External" Id="R41b4270310ff4bd1" /><Relationship Type="http://schemas.openxmlformats.org/officeDocument/2006/relationships/hyperlink" Target="h:\hj\20260113.docx" TargetMode="External" Id="Ra8599908a2a0460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1F71CC"/>
    <w:rsid w:val="0026583D"/>
    <w:rsid w:val="002A7C8A"/>
    <w:rsid w:val="002D4365"/>
    <w:rsid w:val="003E4FBC"/>
    <w:rsid w:val="003F4940"/>
    <w:rsid w:val="004E2BB5"/>
    <w:rsid w:val="00507804"/>
    <w:rsid w:val="00580C56"/>
    <w:rsid w:val="005F6A2D"/>
    <w:rsid w:val="00621421"/>
    <w:rsid w:val="006B363F"/>
    <w:rsid w:val="006E44B0"/>
    <w:rsid w:val="007070D2"/>
    <w:rsid w:val="00730C87"/>
    <w:rsid w:val="00776F2C"/>
    <w:rsid w:val="007B4817"/>
    <w:rsid w:val="008F7723"/>
    <w:rsid w:val="009031EF"/>
    <w:rsid w:val="00912A5F"/>
    <w:rsid w:val="00940EED"/>
    <w:rsid w:val="00985255"/>
    <w:rsid w:val="009C3651"/>
    <w:rsid w:val="00A51DBA"/>
    <w:rsid w:val="00B20DA6"/>
    <w:rsid w:val="00B457AF"/>
    <w:rsid w:val="00BF56C3"/>
    <w:rsid w:val="00C818FB"/>
    <w:rsid w:val="00CC0451"/>
    <w:rsid w:val="00D6665C"/>
    <w:rsid w:val="00D900BD"/>
    <w:rsid w:val="00E76813"/>
    <w:rsid w:val="00F82BD9"/>
    <w:rsid w:val="00F94CA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2.xml><?xml version="1.0" encoding="utf-8"?>
<lwb360Metadata xmlns="http://schemas.openxmlformats.org/package/2006/metadata/lwb360-metadata">
  <DOCUMENT_TYPE>Bill</DOCUMENT_TYPE>
  <FILENAME>&lt;&lt;filename&gt;&gt;</FILENAME>
  <ID>b47b9e5d-a358-4bbe-80a2-7f5477a65dbb</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2026-01-13T00:00:00-05:00</T_BILL_DT_VERSION>
  <T_BILL_D_HOUSEINTRODATE>2026-01-13</T_BILL_D_HOUSEINTRODATE>
  <T_BILL_D_INTRODATE>2026-01-13</T_BILL_D_INTRODATE>
  <T_BILL_D_PREFILEDATE>2025-12-16</T_BILL_D_PREFILEDATE>
  <T_BILL_N_INTERNALVERSIONNUMBER>1</T_BILL_N_INTERNALVERSIONNUMBER>
  <T_BILL_N_SESSION>126</T_BILL_N_SESSION>
  <T_BILL_N_VERSIONNUMBER>1</T_BILL_N_VERSIONNUMBER>
  <T_BILL_N_YEAR>2026</T_BILL_N_YEAR>
  <T_BILL_REQUEST_REQUEST>723a902b-2316-4185-b8be-684096cc5b6d</T_BILL_REQUEST_REQUEST>
  <T_BILL_R_ORIGINALDRAFT>81252172-0298-4414-80cc-51dcf2da3842</T_BILL_R_ORIGINALDRAFT>
  <T_BILL_SPONSOR_SPONSOR>dabbf86a-e5e7-4b4e-a7d9-88d265b2a655</T_BILL_SPONSOR_SPONSOR>
  <T_BILL_T_BILLNAME>[4703]</T_BILL_T_BILLNAME>
  <T_BILL_T_BILLNUMBER>4703</T_BILL_T_BILLNUMBER>
  <T_BILL_T_BILLTITLE>To amend the south carolina code of laws by enacting the “South Carolina Special Purpose District Accountability and Transparency Act” by adding Article 3 to Chapter 7, Title 11 so As to Create the Special Purpose district accountability office within the office of state auditor, to provide for its powers and duties, and to designate Article 1, Chapter 7, Title 11 As “General Provisions”.</T_BILL_T_BILLTITLE>
  <T_BILL_T_CHAMBER>house</T_BILL_T_CHAMBER>
  <T_BILL_T_FILENAME> </T_BILL_T_FILENAME>
  <T_BILL_T_LEGTYPE>bill_statewide</T_BILL_T_LEGTYPE>
  <T_BILL_T_RATNUMBERSTRING>HNone</T_BILL_T_RATNUMBERSTRING>
  <T_BILL_T_SECTIONS>[{"SectionUUID":"042d9ea1-28b6-4a10-8306-f802ee75721c","SectionName":"New Blank SECTION","SectionNumber":1,"SectionType":"new","CodeSections":[],"TitleText":"","DisableControls":false,"Deleted":false,"RepealItems":[],"SectionBookmarkName":"bs_num_1_26855dcf4"},{"SectionUUID":"550d2c75-542d-49a7-85aa-c8f95b57b69d","SectionName":"Citing an Act","SectionNumber":2,"SectionType":"new","CodeSections":[],"TitleText":"so as to enact the","DisableControls":false,"Deleted":false,"RepealItems":[],"SectionBookmarkName":"bs_num_2_8cb2c2a41"},{"SectionUUID":"c0c1c60c-ad6e-4632-b951-26dac7f238c4","SectionName":"code_section","SectionNumber":3,"SectionType":"code_section","CodeSections":[{"CodeSectionBookmarkName":"ns_T11C7N100_973ca4f9b","IsConstitutionSection":false,"Identity":"11-7-100","IsNew":true,"SubSections":[{"Level":1,"Identity":"T11C7N100S1","SubSectionBookmarkName":"ss_T11C7N100S1_lv1_f87f530ac","IsNewSubSection":false,"SubSectionReplacement":""},{"Level":1,"Identity":"T11C7N100S2","SubSectionBookmarkName":"ss_T11C7N100S2_lv1_8c4269e5d","IsNewSubSection":false,"SubSectionReplacement":""},{"Level":1,"Identity":"T11C7N100S3","SubSectionBookmarkName":"ss_T11C7N100S3_lv1_b4c5e193e","IsNewSubSection":false,"SubSectionReplacement":""},{"Level":1,"Identity":"T11C7N100S4","SubSectionBookmarkName":"ss_T11C7N100S4_lv1_533a36f9a","IsNewSubSection":false,"SubSectionReplacement":""},{"Level":1,"Identity":"T11C7N100S5","SubSectionBookmarkName":"ss_T11C7N100S5_lv1_519ba2316","IsNewSubSection":false,"SubSectionReplacement":""}],"TitleRelatedTo":"","TitleSoAsTo":"","Deleted":false,"IsStricken":false},{"CodeSectionBookmarkName":"ns_T11C7N110_63a7cb53b","IsConstitutionSection":false,"Identity":"11-7-110","IsNew":true,"SubSections":[{"Level":1,"Identity":"T11C7N110SA","SubSectionBookmarkName":"ss_T11C7N110SA_lv1_c012311e0","IsNewSubSection":false,"SubSectionReplacement":""},{"Level":1,"Identity":"T11C7N110SB","SubSectionBookmarkName":"ss_T11C7N110SB_lv1_9607a78ed","IsNewSubSection":false,"SubSectionReplacement":""},{"Level":2,"Identity":"T11C7N110S1","SubSectionBookmarkName":"ss_T11C7N110S1_lv2_0e99d578c","IsNewSubSection":false,"SubSectionReplacement":""},{"Level":2,"Identity":"T11C7N110S2","SubSectionBookmarkName":"ss_T11C7N110S2_lv2_904b2295b","IsNewSubSection":false,"SubSectionReplacement":""},{"Level":2,"Identity":"T11C7N110S3","SubSectionBookmarkName":"ss_T11C7N110S3_lv2_13262f9bc","IsNewSubSection":false,"SubSectionReplacement":""},{"Level":2,"Identity":"T11C7N110S4","SubSectionBookmarkName":"ss_T11C7N110S4_lv2_481e5fc3d","IsNewSubSection":false,"SubSectionReplacement":""},{"Level":2,"Identity":"T11C7N110S5","SubSectionBookmarkName":"ss_T11C7N110S5_lv2_718c6b324","IsNewSubSection":false,"SubSectionReplacement":""},{"Level":2,"Identity":"T11C7N110S6","SubSectionBookmarkName":"ss_T11C7N110S6_lv2_d0d356998","IsNewSubSection":false,"SubSectionReplacement":""}],"TitleRelatedTo":"","TitleSoAsTo":"","Deleted":false,"IsStricken":false},{"CodeSectionBookmarkName":"ns_T11C7N120_3730fadd7","IsConstitutionSection":false,"Identity":"11-7-120","IsNew":true,"SubSections":[{"Level":1,"Identity":"T11C7N120SA","SubSectionBookmarkName":"ss_T11C7N120SA_lv1_ad058abd0","IsNewSubSection":false,"SubSectionReplacement":""},{"Level":2,"Identity":"T11C7N120S1","SubSectionBookmarkName":"ss_T11C7N120S1_lv2_68ce9e50a","IsNewSubSection":false,"SubSectionReplacement":""},{"Level":2,"Identity":"T11C7N120S2","SubSectionBookmarkName":"ss_T11C7N120S2_lv2_84b35e6fd","IsNewSubSection":false,"SubSectionReplacement":""},{"Level":2,"Identity":"T11C7N120S3","SubSectionBookmarkName":"ss_T11C7N120S3_lv2_3f9dbb290","IsNewSubSection":false,"SubSectionReplacement":""},{"Level":3,"Identity":"T11C7N120Sa","SubSectionBookmarkName":"ss_T11C7N120Sa_lv3_6db357c1a","IsNewSubSection":false,"SubSectionReplacement":""},{"Level":3,"Identity":"T11C7N120Sb","SubSectionBookmarkName":"ss_T11C7N120Sb_lv3_cbbea0450","IsNewSubSection":false,"SubSectionReplacement":""},{"Level":3,"Identity":"T11C7N120Sc","SubSectionBookmarkName":"ss_T11C7N120Sc_lv3_05335bd73","IsNewSubSection":false,"SubSectionReplacement":""},{"Level":2,"Identity":"T11C7N120S4","SubSectionBookmarkName":"ss_T11C7N120S4_lv2_21eb70bef","IsNewSubSection":false,"SubSectionReplacement":""},{"Level":2,"Identity":"T11C7N120S5","SubSectionBookmarkName":"ss_T11C7N120S5_lv2_66c970ad2","IsNewSubSection":false,"SubSectionReplacement":""},{"Level":2,"Identity":"T11C7N120S6","SubSectionBookmarkName":"ss_T11C7N120S6_lv2_f2d8e2707","IsNewSubSection":false,"SubSectionReplacement":""},{"Level":2,"Identity":"T11C7N120S7","SubSectionBookmarkName":"ss_T11C7N120S7_lv2_f3ead1ef5","IsNewSubSection":false,"SubSectionReplacement":""},{"Level":1,"Identity":"T11C7N120SB","SubSectionBookmarkName":"ss_T11C7N120SB_lv1_068d0b6e6","IsNewSubSection":false,"SubSectionReplacement":""},{"Level":1,"Identity":"T11C7N120SC","SubSectionBookmarkName":"ss_T11C7N120SC_lv1_a383ba17a","IsNewSubSection":false,"SubSectionReplacement":""}],"TitleRelatedTo":"","TitleSoAsTo":"","Deleted":false,"IsStricken":false},{"CodeSectionBookmarkName":"ns_T11C7N130_ffcbd8720","IsConstitutionSection":false,"Identity":"11-7-130","IsNew":true,"SubSections":[{"Level":1,"Identity":"T11C7N130SA","SubSectionBookmarkName":"ss_T11C7N130SA_lv1_1ec1635e5","IsNewSubSection":false,"SubSectionReplacement":""},{"Level":2,"Identity":"T11C7N130S1","SubSectionBookmarkName":"ss_T11C7N130S1_lv2_7f4ada55b","IsNewSubSection":false,"SubSectionReplacement":""},{"Level":2,"Identity":"T11C7N130S2","SubSectionBookmarkName":"ss_T11C7N130S2_lv2_9205a7299","IsNewSubSection":false,"SubSectionReplacement":""},{"Level":2,"Identity":"T11C7N130S3","SubSectionBookmarkName":"ss_T11C7N130S3_lv2_4fe9a4416","IsNewSubSection":false,"SubSectionReplacement":""},{"Level":2,"Identity":"T11C7N130S4","SubSectionBookmarkName":"ss_T11C7N130S4_lv2_cb5296ba1","IsNewSubSection":false,"SubSectionReplacement":""},{"Level":2,"Identity":"T11C7N130S5","SubSectionBookmarkName":"ss_T11C7N130S5_lv2_9d0542732","IsNewSubSection":false,"SubSectionReplacement":""},{"Level":1,"Identity":"T11C7N130SB","SubSectionBookmarkName":"ss_T11C7N130SB_lv1_771c2448c","IsNewSubSection":false,"SubSectionReplacement":""}],"TitleRelatedTo":"","TitleSoAsTo":"","Deleted":false,"IsStricken":false},{"CodeSectionBookmarkName":"ns_T11C7N140_1b6f7adc2","IsConstitutionSection":false,"Identity":"11-7-140","IsNew":true,"SubSections":[{"Level":1,"Identity":"T11C7N140SA","SubSectionBookmarkName":"ss_T11C7N140SA_lv1_9e01df474","IsNewSubSection":false,"SubSectionReplacement":""},{"Level":1,"Identity":"T11C7N140SB","SubSectionBookmarkName":"ss_T11C7N140SB_lv1_72c8b61e8","IsNewSubSection":false,"SubSectionReplacement":""},{"Level":2,"Identity":"T11C7N140S1","SubSectionBookmarkName":"ss_T11C7N140S1_lv2_f31ee1c2c","IsNewSubSection":false,"SubSectionReplacement":""},{"Level":2,"Identity":"T11C7N140S2","SubSectionBookmarkName":"ss_T11C7N140S2_lv2_74deb9666","IsNewSubSection":false,"SubSectionReplacement":""},{"Level":2,"Identity":"T11C7N140S3","SubSectionBookmarkName":"ss_T11C7N140S3_lv2_fbe6254f3","IsNewSubSection":false,"SubSectionReplacement":""},{"Level":2,"Identity":"T11C7N140S4","SubSectionBookmarkName":"ss_T11C7N140S4_lv2_e05c469ea","IsNewSubSection":false,"SubSectionReplacement":""},{"Level":1,"Identity":"T11C7N140SC","SubSectionBookmarkName":"ss_T11C7N140SC_lv1_94ebf9da9","IsNewSubSection":false,"SubSectionReplacement":""},{"Level":2,"Identity":"T11C7N140S1","SubSectionBookmarkName":"ss_T11C7N140S1_lv2_39a257ab1","IsNewSubSection":false,"SubSectionReplacement":""},{"Level":2,"Identity":"T11C7N140S2","SubSectionBookmarkName":"ss_T11C7N140S2_lv2_1545c07d2","IsNewSubSection":false,"SubSectionReplacement":""},{"Level":2,"Identity":"T11C7N140S3","SubSectionBookmarkName":"ss_T11C7N140S3_lv2_87f951d21","IsNewSubSection":false,"SubSectionReplacement":""}],"TitleRelatedTo":"","TitleSoAsTo":"","Deleted":false,"IsStricken":false},{"CodeSectionBookmarkName":"ns_T11C7N145_281ba877b","IsConstitutionSection":false,"Identity":"11-7-145","IsNew":true,"SubSections":[{"Level":1,"Identity":"T11C7N145SA","SubSectionBookmarkName":"ss_T11C7N145SA_lv1_5125e4639","IsNewSubSection":false,"SubSectionReplacement":""},{"Level":1,"Identity":"T11C7N145SB","SubSectionBookmarkName":"ss_T11C7N145SB_lv1_34e57bb9a","IsNewSubSection":false,"SubSectionReplacement":""},{"Level":1,"Identity":"T11C7N145SC","SubSectionBookmarkName":"ss_T11C7N145SC_lv1_853a912e3","IsNewSubSection":false,"SubSectionReplacement":""},{"Level":1,"Identity":"T11C7N145SD","SubSectionBookmarkName":"ss_T11C7N145SD_lv1_3d7349964","IsNewSubSection":false,"SubSectionReplacement":""}],"TitleRelatedTo":"","TitleSoAsTo":"","Deleted":false,"IsStricken":false},{"CodeSectionBookmarkName":"ns_T11C7N150_620c3659f","IsConstitutionSection":false,"Identity":"11-7-150","IsNew":true,"SubSections":[{"Level":1,"Identity":"T11C7N150SA","SubSectionBookmarkName":"ss_T11C7N150SA_lv1_c8cec3813","IsNewSubSection":false,"SubSectionReplacement":""},{"Level":2,"Identity":"T11C7N150S1","SubSectionBookmarkName":"ss_T11C7N150S1_lv2_372704090","IsNewSubSection":false,"SubSectionReplacement":""},{"Level":2,"Identity":"T11C7N150S2","SubSectionBookmarkName":"ss_T11C7N150S2_lv2_fade0dbec","IsNewSubSection":false,"SubSectionReplacement":""},{"Level":2,"Identity":"T11C7N150S3","SubSectionBookmarkName":"ss_T11C7N150S3_lv2_23237cccc","IsNewSubSection":false,"SubSectionReplacement":""},{"Level":2,"Identity":"T11C7N150S4","SubSectionBookmarkName":"ss_T11C7N150S4_lv2_0f28f452d","IsNewSubSection":false,"SubSectionReplacement":""},{"Level":1,"Identity":"T11C7N150SB","SubSectionBookmarkName":"ss_T11C7N150SB_lv1_679f1243b","IsNewSubSection":false,"SubSectionReplacement":""}],"TitleRelatedTo":"","TitleSoAsTo":"","Deleted":false,"IsStricken":false},{"CodeSectionBookmarkName":"ns_T11C7N160_65786bb49","IsConstitutionSection":false,"Identity":"11-7-160","IsNew":true,"SubSections":[],"TitleRelatedTo":"","TitleSoAsTo":"","Deleted":false,"IsStricken":false}],"TitleText":"","DisableControls":false,"Deleted":false,"RepealItems":[],"SectionBookmarkName":"bs_num_3_9a10c066e"},{"SectionUUID":"e19e4971-c7df-45f2-a55f-199b776bef9f","SectionName":"New Blank SECTION","SectionNumber":4,"SectionType":"new","CodeSections":[],"TitleText":"","DisableControls":false,"Deleted":false,"RepealItems":[],"SectionBookmarkName":"bs_num_4_316f8b1f6"},{"SectionUUID":"8f03ca95-8faa-4d43-a9c2-8afc498075bd","SectionName":"standard_eff_date_section","SectionNumber":5,"SectionType":"drafting_clause","CodeSections":[],"TitleText":"","DisableControls":false,"Deleted":false,"RepealItems":[],"SectionBookmarkName":"bs_num_5_lastsection"}]</T_BILL_T_SECTIONS>
  <T_BILL_T_SUBJECT>South Carolina Special Purpose District Accountability and Transparency Act</T_BILL_T_SUBJECT>
  <T_BILL_UR_DRAFTER>davidgood@scstatehouse.gov</T_BILL_UR_DRAFTER>
  <T_BILL_UR_DRAFTINGASSISTANT>chrischarlton@scstatehouse.gov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40EA36-19E7-480D-A4B4-F83D7664B020}">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1126</Words>
  <Characters>5309</Characters>
  <Application>Microsoft Office Word</Application>
  <DocSecurity>0</DocSecurity>
  <Lines>143</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5</cp:revision>
  <cp:lastPrinted>2025-12-11T19:49:00Z</cp:lastPrinted>
  <dcterms:created xsi:type="dcterms:W3CDTF">2026-01-06T21:12:00Z</dcterms:created>
  <dcterms:modified xsi:type="dcterms:W3CDTF">2026-01-14T18:14:00Z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