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Waters</w:t>
      </w:r>
    </w:p>
    <w:p>
      <w:pPr>
        <w:widowControl w:val="false"/>
        <w:spacing w:after="0"/>
        <w:jc w:val="left"/>
      </w:pPr>
      <w:r>
        <w:rPr>
          <w:rFonts w:ascii="Times New Roman"/>
          <w:sz w:val="22"/>
        </w:rPr>
        <w:t xml:space="preserve">Document Path: LC-0361DG26.docx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First-time homebuyers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7541d1f6a02749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7d64819dcc460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0EC9A13" w14:textId="77777777">
      <w:pPr>
        <w:pStyle w:val="scemptylineheader"/>
      </w:pPr>
      <w:bookmarkStart w:name="open_doc_here" w:id="0"/>
      <w:bookmarkEnd w:id="0"/>
    </w:p>
    <w:p w:rsidRPr="00BB0725" w:rsidR="00A73EFA" w:rsidP="00BB0725" w:rsidRDefault="00A73EFA" w14:paraId="0FDF80EE" w14:textId="77777777">
      <w:pPr>
        <w:pStyle w:val="scemptylineheader"/>
      </w:pPr>
    </w:p>
    <w:p w:rsidRPr="00BB0725" w:rsidR="00A73EFA" w:rsidP="00BB0725" w:rsidRDefault="00A73EFA" w14:paraId="0C61DC85" w14:textId="77777777">
      <w:pPr>
        <w:pStyle w:val="scemptylineheader"/>
      </w:pPr>
    </w:p>
    <w:p w:rsidRPr="00DF3B44" w:rsidR="00A73EFA" w:rsidP="00B7592C" w:rsidRDefault="00A73EFA" w14:paraId="21557FD2" w14:textId="77777777">
      <w:pPr>
        <w:pStyle w:val="scemptylineheader"/>
      </w:pPr>
    </w:p>
    <w:p w:rsidRPr="00DF3B44" w:rsidR="00A73EFA" w:rsidP="00B7592C" w:rsidRDefault="00A73EFA" w14:paraId="68155E89" w14:textId="77777777">
      <w:pPr>
        <w:pStyle w:val="scemptylineheader"/>
      </w:pPr>
    </w:p>
    <w:p w:rsidRPr="00DF3B44" w:rsidR="00A73EFA" w:rsidP="00B7592C" w:rsidRDefault="00A73EFA" w14:paraId="16D89BA8" w14:textId="77777777">
      <w:pPr>
        <w:pStyle w:val="scemptylineheader"/>
      </w:pPr>
    </w:p>
    <w:p w:rsidRPr="00DF3B44" w:rsidR="002C3463" w:rsidP="00037F04" w:rsidRDefault="002C3463" w14:paraId="0ED82ACA" w14:textId="77777777">
      <w:pPr>
        <w:pStyle w:val="scemptylineheader"/>
      </w:pPr>
    </w:p>
    <w:p w:rsidRPr="00DF3B44" w:rsidR="008E61A1" w:rsidP="00446987" w:rsidRDefault="008E61A1" w14:paraId="15EE480C" w14:textId="77777777">
      <w:pPr>
        <w:pStyle w:val="scemptylineheader"/>
      </w:pPr>
    </w:p>
    <w:p w:rsidRPr="00DF3B44" w:rsidR="002C3463" w:rsidP="00EB120E" w:rsidRDefault="002C3463" w14:paraId="714EC4D4" w14:textId="77777777">
      <w:pPr>
        <w:pStyle w:val="scbillheader"/>
      </w:pPr>
      <w:r w:rsidRPr="00DF3B44">
        <w:t>A bill</w:t>
      </w:r>
    </w:p>
    <w:p w:rsidRPr="00DF3B44" w:rsidR="002C3463" w:rsidP="001164F9" w:rsidRDefault="002C3463" w14:paraId="75E1FC5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5381" w14:paraId="799B65A8" w14:textId="7BBC9BAE">
          <w:pPr>
            <w:pStyle w:val="scbilltitle"/>
          </w:pPr>
          <w:r>
            <w:t>TO AMEND THE SOUTH CAROLINA CODE OF LAWS BY ADDING SECTION 12‑6‑3830 SO AS TO ALLOW RESIDENT INDIVIDUAL TAXPAYERs A FIRST‑TIME HOMEBUYER INCOME TAX CREDIT, AND TO SPECIFY ELIGIBILITY REQUIREMENTS FOR THE CREDIT.</w:t>
          </w:r>
        </w:p>
      </w:sdtContent>
    </w:sdt>
    <w:bookmarkStart w:name="at_f2fb9b16d" w:displacedByCustomXml="prev" w:id="1"/>
    <w:bookmarkEnd w:id="1"/>
    <w:p w:rsidRPr="00DF3B44" w:rsidR="006C18F0" w:rsidP="006C18F0" w:rsidRDefault="006C18F0" w14:paraId="5997D132" w14:textId="77777777">
      <w:pPr>
        <w:pStyle w:val="scbillwhereasclause"/>
      </w:pPr>
    </w:p>
    <w:p w:rsidRPr="0094541D" w:rsidR="007E06BB" w:rsidP="0094541D" w:rsidRDefault="002C3463" w14:paraId="30414C0C" w14:textId="77777777">
      <w:pPr>
        <w:pStyle w:val="scenactingwords"/>
      </w:pPr>
      <w:bookmarkStart w:name="ew_d062697f5" w:id="2"/>
      <w:r w:rsidRPr="0094541D">
        <w:t>B</w:t>
      </w:r>
      <w:bookmarkEnd w:id="2"/>
      <w:r w:rsidRPr="0094541D">
        <w:t>e it enacted by the General Assembly of the State of South Carolina:</w:t>
      </w:r>
    </w:p>
    <w:p w:rsidR="00532A9E" w:rsidRDefault="00532A9E" w14:paraId="540F3CE1" w14:textId="77777777">
      <w:pPr>
        <w:pStyle w:val="scemptyline"/>
      </w:pPr>
    </w:p>
    <w:p w:rsidR="00ED7217" w:rsidRDefault="00ED7217" w14:paraId="679F5961" w14:textId="77777777">
      <w:pPr>
        <w:pStyle w:val="scdirectionallanguage"/>
      </w:pPr>
      <w:bookmarkStart w:name="bs_num_1_7ef728776" w:id="3"/>
      <w:r>
        <w:t>S</w:t>
      </w:r>
      <w:bookmarkEnd w:id="3"/>
      <w:r>
        <w:t>ECTION 1.</w:t>
      </w:r>
      <w:r>
        <w:tab/>
      </w:r>
      <w:bookmarkStart w:name="dl_8f13c8eff" w:id="4"/>
      <w:r>
        <w:t>A</w:t>
      </w:r>
      <w:bookmarkEnd w:id="4"/>
      <w:r>
        <w:t>rticle 25, Chapter 6, Title 12 of the S.C. Code is amended by adding:</w:t>
      </w:r>
    </w:p>
    <w:p w:rsidR="00532A9E" w:rsidRDefault="00532A9E" w14:paraId="6734CFAD" w14:textId="77777777">
      <w:pPr>
        <w:pStyle w:val="scnewcodesection"/>
      </w:pPr>
    </w:p>
    <w:p w:rsidR="00532A9E" w:rsidRDefault="00532A9E" w14:paraId="70102032" w14:textId="15BE5D25">
      <w:pPr>
        <w:pStyle w:val="scnewcodesection"/>
      </w:pPr>
      <w:r>
        <w:tab/>
      </w:r>
      <w:bookmarkStart w:name="ns_T12C6N3830_212f4eac6" w:id="5"/>
      <w:r>
        <w:t>S</w:t>
      </w:r>
      <w:bookmarkEnd w:id="5"/>
      <w:r>
        <w:t>ection 12‑6‑3830.</w:t>
      </w:r>
      <w:r>
        <w:tab/>
      </w:r>
      <w:bookmarkStart w:name="ss_T12C6N3830SA_lv1_729916bb7" w:id="6"/>
      <w:r>
        <w:t>(</w:t>
      </w:r>
      <w:bookmarkEnd w:id="6"/>
      <w:r>
        <w:t xml:space="preserve">A) A resident individual taxpayer is allowed a first‑time homebuyer refundable income tax credit. The credit is equal </w:t>
      </w:r>
      <w:r w:rsidR="00756517">
        <w:t xml:space="preserve">to </w:t>
      </w:r>
      <w:r>
        <w:t>one percent of the purchase price of the home, but not to exceed three thousand dollars. The credit must be taken in equal installments over three tax years, beginning with the tax year in which the home is purchased.</w:t>
      </w:r>
    </w:p>
    <w:p w:rsidR="00E33E52" w:rsidRDefault="00E33E52" w14:paraId="0FA2E1F9" w14:textId="24AEA8D1">
      <w:pPr>
        <w:pStyle w:val="scnewcodesection"/>
      </w:pPr>
      <w:r>
        <w:tab/>
      </w:r>
      <w:bookmarkStart w:name="ss_T12C6N3830SB_lv1_8384281cd" w:id="7"/>
      <w:r>
        <w:t>(</w:t>
      </w:r>
      <w:bookmarkEnd w:id="7"/>
      <w:r>
        <w:t>B)</w:t>
      </w:r>
      <w:r w:rsidR="00D1690B">
        <w:t xml:space="preserve"> </w:t>
      </w:r>
      <w:r>
        <w:t>To qualify for the credit allowed by this section, the resident individual taxpayer must not have:</w:t>
      </w:r>
    </w:p>
    <w:p w:rsidR="00E33E52" w:rsidRDefault="00E33E52" w14:paraId="58B69AB4" w14:textId="1DCB327B">
      <w:pPr>
        <w:pStyle w:val="scnewcodesection"/>
      </w:pPr>
      <w:r>
        <w:tab/>
      </w:r>
      <w:r>
        <w:tab/>
      </w:r>
      <w:bookmarkStart w:name="ss_T12C6N3830S1_lv2_cd4db511f" w:id="8"/>
      <w:r>
        <w:t>(</w:t>
      </w:r>
      <w:bookmarkEnd w:id="8"/>
      <w:r>
        <w:t>1)</w:t>
      </w:r>
      <w:r w:rsidRPr="00E33E52">
        <w:t xml:space="preserve"> owned a home in any </w:t>
      </w:r>
      <w:r>
        <w:t>jurisdiction</w:t>
      </w:r>
      <w:r w:rsidRPr="00E33E52">
        <w:t xml:space="preserve"> before the qualifying purchase</w:t>
      </w:r>
      <w:r>
        <w:t>; and</w:t>
      </w:r>
    </w:p>
    <w:p w:rsidR="00E33E52" w:rsidRDefault="00E33E52" w14:paraId="5091C815" w14:textId="23AF5DB6">
      <w:pPr>
        <w:pStyle w:val="scnewcodesection"/>
      </w:pPr>
      <w:r>
        <w:tab/>
      </w:r>
      <w:r>
        <w:tab/>
      </w:r>
      <w:bookmarkStart w:name="ss_T12C6N3830S2_lv2_1997f9439" w:id="9"/>
      <w:r>
        <w:t>(</w:t>
      </w:r>
      <w:bookmarkEnd w:id="9"/>
      <w:r>
        <w:t>2) filed a return, whether individually or jointly, claiming the credit allowed pursuant to this section.</w:t>
      </w:r>
    </w:p>
    <w:p w:rsidR="00E33E52" w:rsidRDefault="00E33E52" w14:paraId="556DC761" w14:textId="131C4CD9">
      <w:pPr>
        <w:pStyle w:val="scnewcodesection"/>
      </w:pPr>
      <w:r>
        <w:tab/>
      </w:r>
      <w:bookmarkStart w:name="ss_T12C6N3830SC_lv1_1293f7a2c" w:id="10"/>
      <w:r>
        <w:t>(</w:t>
      </w:r>
      <w:bookmarkEnd w:id="10"/>
      <w:r>
        <w:t>C) Notwithstanding subsection (B)(1), if the taxpayer meets all the other requirements of this section, the taxpayer is not rendered ineligible for the credit allowed by this section if the taxpayer previously owned a home:</w:t>
      </w:r>
    </w:p>
    <w:p w:rsidR="00E33E52" w:rsidP="00E33E52" w:rsidRDefault="00E33E52" w14:paraId="5DD72C9F" w14:textId="0C3E5087">
      <w:pPr>
        <w:pStyle w:val="scnewcodesection"/>
      </w:pPr>
      <w:r>
        <w:tab/>
      </w:r>
      <w:r>
        <w:tab/>
      </w:r>
      <w:bookmarkStart w:name="ss_T12C6N3830S1_lv2_5b077b889" w:id="11"/>
      <w:r>
        <w:t>(</w:t>
      </w:r>
      <w:bookmarkEnd w:id="11"/>
      <w:r>
        <w:t xml:space="preserve">1) while as a homemaker, </w:t>
      </w:r>
      <w:r w:rsidR="00FE12CF">
        <w:t xml:space="preserve">owned a home </w:t>
      </w:r>
      <w:r>
        <w:t>with his or her spouse or resided in a home owned by the spouse</w:t>
      </w:r>
      <w:r w:rsidR="00FE12CF">
        <w:t xml:space="preserve"> and is displaced at the time of the qualifying purchase</w:t>
      </w:r>
      <w:r>
        <w:t>;</w:t>
      </w:r>
    </w:p>
    <w:p w:rsidR="00E33E52" w:rsidP="00E33E52" w:rsidRDefault="00E33E52" w14:paraId="6F4E8136" w14:textId="11B87DD3">
      <w:pPr>
        <w:pStyle w:val="scnewcodesection"/>
      </w:pPr>
      <w:r>
        <w:tab/>
      </w:r>
      <w:r>
        <w:tab/>
      </w:r>
      <w:bookmarkStart w:name="ss_T12C6N3830S2_lv2_ec5a211db" w:id="12"/>
      <w:r>
        <w:t>(</w:t>
      </w:r>
      <w:bookmarkEnd w:id="12"/>
      <w:r>
        <w:t>2) while married, owned a home with his or her spouse or resided in a home owned by the spouse and is a single parent at the time of the qualifying purchase;</w:t>
      </w:r>
    </w:p>
    <w:p w:rsidR="00E33E52" w:rsidP="00E33E52" w:rsidRDefault="00E33E52" w14:paraId="45D2F07F" w14:textId="13012D67">
      <w:pPr>
        <w:pStyle w:val="scnewcodesection"/>
      </w:pPr>
      <w:r>
        <w:tab/>
      </w:r>
      <w:r>
        <w:tab/>
      </w:r>
      <w:bookmarkStart w:name="ss_T12C6N3830S3_lv2_3a4149058" w:id="13"/>
      <w:r>
        <w:t>(</w:t>
      </w:r>
      <w:bookmarkEnd w:id="13"/>
      <w:r>
        <w:t>3) that was not permanently affixed to a permanent foundation in accordance with local or other applicable regulations</w:t>
      </w:r>
      <w:r w:rsidR="00D1690B">
        <w:t>;</w:t>
      </w:r>
      <w:r>
        <w:t xml:space="preserve"> or</w:t>
      </w:r>
    </w:p>
    <w:p w:rsidR="00E33E52" w:rsidP="00E33E52" w:rsidRDefault="00E33E52" w14:paraId="3A65A776" w14:textId="396FFD99">
      <w:pPr>
        <w:pStyle w:val="scnewcodesection"/>
      </w:pPr>
      <w:r>
        <w:tab/>
      </w:r>
      <w:r>
        <w:tab/>
      </w:r>
      <w:bookmarkStart w:name="ss_T12C6N3830S4_lv2_357685539" w:id="14"/>
      <w:r>
        <w:t>(</w:t>
      </w:r>
      <w:bookmarkEnd w:id="14"/>
      <w:r>
        <w:t xml:space="preserve">4) that was not in compliance with </w:t>
      </w:r>
      <w:r w:rsidR="00756517">
        <w:t>s</w:t>
      </w:r>
      <w:r>
        <w:t>tate, local, or model building codes, or other applicable codes, and cannot be brought into compliance with such codes for less than the cost of constructing a permanent structure.</w:t>
      </w:r>
    </w:p>
    <w:p w:rsidR="00E33E52" w:rsidP="00E33E52" w:rsidRDefault="00E33E52" w14:paraId="30CA9E95" w14:textId="2EECD62B">
      <w:pPr>
        <w:pStyle w:val="scnewcodesection"/>
      </w:pPr>
      <w:r>
        <w:tab/>
      </w:r>
      <w:bookmarkStart w:name="ss_T12C6N3830SD_lv1_47cc4abce" w:id="15"/>
      <w:r>
        <w:t>(</w:t>
      </w:r>
      <w:bookmarkEnd w:id="15"/>
      <w:r>
        <w:t xml:space="preserve">D) The department shall prescribe the form and manner of proof required to obtain the credit allowed by this section. The department may adopt rules and promulgate regulations necessary to </w:t>
      </w:r>
      <w:r>
        <w:lastRenderedPageBreak/>
        <w:t>administer the provisions of this section.</w:t>
      </w:r>
    </w:p>
    <w:p w:rsidR="00532A9E" w:rsidRDefault="00532A9E" w14:paraId="35B02423" w14:textId="77777777">
      <w:pPr>
        <w:pStyle w:val="scemptyline"/>
      </w:pPr>
    </w:p>
    <w:p w:rsidRPr="00DF3B44" w:rsidR="007A10F1" w:rsidP="007A10F1" w:rsidRDefault="00E27805" w14:paraId="416723DD" w14:textId="07AC05E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r w:rsidR="00E33E52">
        <w:t xml:space="preserve"> and first applies to qualifying purchases made after 2025</w:t>
      </w:r>
      <w:r w:rsidRPr="00DF3B44" w:rsidR="007A10F1">
        <w:t>.</w:t>
      </w:r>
      <w:bookmarkEnd w:id="17"/>
    </w:p>
    <w:p w:rsidR="005A0480" w:rsidRDefault="005A0480" w14:paraId="2CD7A443" w14:textId="77777777">
      <w:pPr>
        <w:pStyle w:val="scemptyline"/>
      </w:pPr>
    </w:p>
    <w:p w:rsidRPr="00DF3B44" w:rsidR="005516F6" w:rsidP="009E4191" w:rsidRDefault="007A10F1" w14:paraId="67C5630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A887" w14:textId="77777777" w:rsidR="003C60AA" w:rsidRDefault="003C60AA" w:rsidP="0010329A">
      <w:pPr>
        <w:spacing w:after="0" w:line="240" w:lineRule="auto"/>
      </w:pPr>
      <w:r>
        <w:separator/>
      </w:r>
    </w:p>
    <w:p w14:paraId="28E93190" w14:textId="77777777" w:rsidR="003C60AA" w:rsidRDefault="003C60AA"/>
  </w:endnote>
  <w:endnote w:type="continuationSeparator" w:id="0">
    <w:p w14:paraId="69B73E24" w14:textId="77777777" w:rsidR="003C60AA" w:rsidRDefault="003C60AA" w:rsidP="0010329A">
      <w:pPr>
        <w:spacing w:after="0" w:line="240" w:lineRule="auto"/>
      </w:pPr>
      <w:r>
        <w:continuationSeparator/>
      </w:r>
    </w:p>
    <w:p w14:paraId="35D7D3FB" w14:textId="77777777" w:rsidR="003C60AA" w:rsidRDefault="003C60AA"/>
  </w:endnote>
  <w:endnote w:type="continuationNotice" w:id="1">
    <w:p w14:paraId="003DCC6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789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CDF9A63" w14:textId="77777777" w:rsidR="00685035" w:rsidRPr="007B4AF7" w:rsidRDefault="004E78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EF9">
              <w:rPr>
                <w:noProof/>
              </w:rPr>
              <w:t>LC-0361DG26.docx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D70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2B52" w14:textId="77777777" w:rsidR="003C60AA" w:rsidRDefault="003C60AA" w:rsidP="0010329A">
      <w:pPr>
        <w:spacing w:after="0" w:line="240" w:lineRule="auto"/>
      </w:pPr>
      <w:r>
        <w:separator/>
      </w:r>
    </w:p>
    <w:p w14:paraId="6B78B032" w14:textId="77777777" w:rsidR="003C60AA" w:rsidRDefault="003C60AA"/>
  </w:footnote>
  <w:footnote w:type="continuationSeparator" w:id="0">
    <w:p w14:paraId="42CB792E" w14:textId="77777777" w:rsidR="003C60AA" w:rsidRDefault="003C60AA" w:rsidP="0010329A">
      <w:pPr>
        <w:spacing w:after="0" w:line="240" w:lineRule="auto"/>
      </w:pPr>
      <w:r>
        <w:continuationSeparator/>
      </w:r>
    </w:p>
    <w:p w14:paraId="12F4BEDE" w14:textId="77777777" w:rsidR="003C60AA" w:rsidRDefault="003C60AA"/>
  </w:footnote>
  <w:footnote w:type="continuationNotice" w:id="1">
    <w:p w14:paraId="2340151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B8B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F96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6A9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821"/>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743"/>
    <w:rsid w:val="000F2250"/>
    <w:rsid w:val="0010329A"/>
    <w:rsid w:val="00105756"/>
    <w:rsid w:val="00114CBD"/>
    <w:rsid w:val="001164F9"/>
    <w:rsid w:val="00116737"/>
    <w:rsid w:val="0011719C"/>
    <w:rsid w:val="00140049"/>
    <w:rsid w:val="00161DDB"/>
    <w:rsid w:val="00162FB0"/>
    <w:rsid w:val="00171601"/>
    <w:rsid w:val="001730EB"/>
    <w:rsid w:val="00173276"/>
    <w:rsid w:val="00176122"/>
    <w:rsid w:val="001857CE"/>
    <w:rsid w:val="0019025B"/>
    <w:rsid w:val="00192AF7"/>
    <w:rsid w:val="00197366"/>
    <w:rsid w:val="001A136C"/>
    <w:rsid w:val="001B6DA2"/>
    <w:rsid w:val="001C25EC"/>
    <w:rsid w:val="001C28FC"/>
    <w:rsid w:val="001E517D"/>
    <w:rsid w:val="001E7E0C"/>
    <w:rsid w:val="001F2A41"/>
    <w:rsid w:val="001F313F"/>
    <w:rsid w:val="001F331D"/>
    <w:rsid w:val="001F394C"/>
    <w:rsid w:val="002038AA"/>
    <w:rsid w:val="00205E27"/>
    <w:rsid w:val="002114C8"/>
    <w:rsid w:val="0021166F"/>
    <w:rsid w:val="00215F81"/>
    <w:rsid w:val="002162DF"/>
    <w:rsid w:val="00230038"/>
    <w:rsid w:val="00233975"/>
    <w:rsid w:val="00236D73"/>
    <w:rsid w:val="00246535"/>
    <w:rsid w:val="002512A3"/>
    <w:rsid w:val="00257F60"/>
    <w:rsid w:val="002625EA"/>
    <w:rsid w:val="00262AC5"/>
    <w:rsid w:val="00264AE9"/>
    <w:rsid w:val="00272F7A"/>
    <w:rsid w:val="00275AE6"/>
    <w:rsid w:val="00277900"/>
    <w:rsid w:val="002836D8"/>
    <w:rsid w:val="0029160F"/>
    <w:rsid w:val="00293BDC"/>
    <w:rsid w:val="002A7989"/>
    <w:rsid w:val="002B02F3"/>
    <w:rsid w:val="002B4FE1"/>
    <w:rsid w:val="002C05E1"/>
    <w:rsid w:val="002C3463"/>
    <w:rsid w:val="002C611D"/>
    <w:rsid w:val="002D266D"/>
    <w:rsid w:val="002D5B3D"/>
    <w:rsid w:val="002D7447"/>
    <w:rsid w:val="002E315A"/>
    <w:rsid w:val="002E4734"/>
    <w:rsid w:val="002E4BDA"/>
    <w:rsid w:val="002E4F8C"/>
    <w:rsid w:val="002F560C"/>
    <w:rsid w:val="002F5847"/>
    <w:rsid w:val="0030425A"/>
    <w:rsid w:val="003421F1"/>
    <w:rsid w:val="0034279C"/>
    <w:rsid w:val="00350F7D"/>
    <w:rsid w:val="00354F64"/>
    <w:rsid w:val="003559A1"/>
    <w:rsid w:val="00356952"/>
    <w:rsid w:val="00361563"/>
    <w:rsid w:val="00371D36"/>
    <w:rsid w:val="00373E17"/>
    <w:rsid w:val="003775E6"/>
    <w:rsid w:val="00381998"/>
    <w:rsid w:val="003A5F1C"/>
    <w:rsid w:val="003B6625"/>
    <w:rsid w:val="003C3E2E"/>
    <w:rsid w:val="003C60AA"/>
    <w:rsid w:val="003D4A3C"/>
    <w:rsid w:val="003D55B2"/>
    <w:rsid w:val="003E0033"/>
    <w:rsid w:val="003E2525"/>
    <w:rsid w:val="003E5452"/>
    <w:rsid w:val="003E7165"/>
    <w:rsid w:val="003E7FF6"/>
    <w:rsid w:val="004046B5"/>
    <w:rsid w:val="00406F27"/>
    <w:rsid w:val="004141B8"/>
    <w:rsid w:val="004203B9"/>
    <w:rsid w:val="004302A6"/>
    <w:rsid w:val="00432135"/>
    <w:rsid w:val="00446987"/>
    <w:rsid w:val="00446D28"/>
    <w:rsid w:val="00466CD0"/>
    <w:rsid w:val="00473583"/>
    <w:rsid w:val="00477F32"/>
    <w:rsid w:val="00481850"/>
    <w:rsid w:val="004851A0"/>
    <w:rsid w:val="0048627F"/>
    <w:rsid w:val="004932AB"/>
    <w:rsid w:val="00494BEF"/>
    <w:rsid w:val="004A5512"/>
    <w:rsid w:val="004A6BE5"/>
    <w:rsid w:val="004A6D4A"/>
    <w:rsid w:val="004B0C18"/>
    <w:rsid w:val="004B7F35"/>
    <w:rsid w:val="004C1A04"/>
    <w:rsid w:val="004C20BC"/>
    <w:rsid w:val="004C4DEE"/>
    <w:rsid w:val="004C5C9A"/>
    <w:rsid w:val="004D1442"/>
    <w:rsid w:val="004D3DCB"/>
    <w:rsid w:val="004E1946"/>
    <w:rsid w:val="004E66E9"/>
    <w:rsid w:val="004E7DDE"/>
    <w:rsid w:val="004F0090"/>
    <w:rsid w:val="004F08A1"/>
    <w:rsid w:val="004F14DF"/>
    <w:rsid w:val="004F172C"/>
    <w:rsid w:val="005002ED"/>
    <w:rsid w:val="00500DBC"/>
    <w:rsid w:val="00500F99"/>
    <w:rsid w:val="005102BE"/>
    <w:rsid w:val="00514DDF"/>
    <w:rsid w:val="00523F7F"/>
    <w:rsid w:val="00524D54"/>
    <w:rsid w:val="00532A9E"/>
    <w:rsid w:val="00533320"/>
    <w:rsid w:val="0054531B"/>
    <w:rsid w:val="005464F8"/>
    <w:rsid w:val="00546C24"/>
    <w:rsid w:val="005476FF"/>
    <w:rsid w:val="005516F6"/>
    <w:rsid w:val="00552842"/>
    <w:rsid w:val="00554E89"/>
    <w:rsid w:val="00555381"/>
    <w:rsid w:val="00564B58"/>
    <w:rsid w:val="00572281"/>
    <w:rsid w:val="005801DD"/>
    <w:rsid w:val="00582C51"/>
    <w:rsid w:val="00592A40"/>
    <w:rsid w:val="005A0480"/>
    <w:rsid w:val="005A28BC"/>
    <w:rsid w:val="005A5377"/>
    <w:rsid w:val="005B7817"/>
    <w:rsid w:val="005C05E7"/>
    <w:rsid w:val="005C06C8"/>
    <w:rsid w:val="005C0C9C"/>
    <w:rsid w:val="005C23D7"/>
    <w:rsid w:val="005C40EB"/>
    <w:rsid w:val="005D02B4"/>
    <w:rsid w:val="005D3013"/>
    <w:rsid w:val="005D597F"/>
    <w:rsid w:val="005E1E50"/>
    <w:rsid w:val="005E2B9C"/>
    <w:rsid w:val="005E3332"/>
    <w:rsid w:val="005F76B0"/>
    <w:rsid w:val="00604429"/>
    <w:rsid w:val="006067B0"/>
    <w:rsid w:val="00606A8B"/>
    <w:rsid w:val="00611EBA"/>
    <w:rsid w:val="006172DF"/>
    <w:rsid w:val="006213A8"/>
    <w:rsid w:val="00623BEA"/>
    <w:rsid w:val="006347E9"/>
    <w:rsid w:val="00640C87"/>
    <w:rsid w:val="006454BB"/>
    <w:rsid w:val="00657CF4"/>
    <w:rsid w:val="00661463"/>
    <w:rsid w:val="00663B8D"/>
    <w:rsid w:val="00663E00"/>
    <w:rsid w:val="00664F48"/>
    <w:rsid w:val="00664FAD"/>
    <w:rsid w:val="0067345B"/>
    <w:rsid w:val="00673EF9"/>
    <w:rsid w:val="00683986"/>
    <w:rsid w:val="00685035"/>
    <w:rsid w:val="00685770"/>
    <w:rsid w:val="00690DBA"/>
    <w:rsid w:val="006964F9"/>
    <w:rsid w:val="00696D6A"/>
    <w:rsid w:val="006A395F"/>
    <w:rsid w:val="006A65E2"/>
    <w:rsid w:val="006B37BD"/>
    <w:rsid w:val="006C092D"/>
    <w:rsid w:val="006C099D"/>
    <w:rsid w:val="006C18F0"/>
    <w:rsid w:val="006C7E01"/>
    <w:rsid w:val="006D64A5"/>
    <w:rsid w:val="006E0935"/>
    <w:rsid w:val="006E353F"/>
    <w:rsid w:val="006E35AB"/>
    <w:rsid w:val="007002B3"/>
    <w:rsid w:val="00711AA9"/>
    <w:rsid w:val="00722155"/>
    <w:rsid w:val="00730C87"/>
    <w:rsid w:val="00737F19"/>
    <w:rsid w:val="00745EEE"/>
    <w:rsid w:val="00756517"/>
    <w:rsid w:val="00774299"/>
    <w:rsid w:val="00782BF8"/>
    <w:rsid w:val="00783C75"/>
    <w:rsid w:val="007849D9"/>
    <w:rsid w:val="00787433"/>
    <w:rsid w:val="0079372E"/>
    <w:rsid w:val="007A10F1"/>
    <w:rsid w:val="007A30AA"/>
    <w:rsid w:val="007A3D50"/>
    <w:rsid w:val="007B2D29"/>
    <w:rsid w:val="007B412F"/>
    <w:rsid w:val="007B4AF7"/>
    <w:rsid w:val="007B4DBF"/>
    <w:rsid w:val="007C5458"/>
    <w:rsid w:val="007D2C67"/>
    <w:rsid w:val="007D501B"/>
    <w:rsid w:val="007D7797"/>
    <w:rsid w:val="007E06BB"/>
    <w:rsid w:val="007E1C2A"/>
    <w:rsid w:val="007E4FA0"/>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3E8D"/>
    <w:rsid w:val="008E53EB"/>
    <w:rsid w:val="008E61A1"/>
    <w:rsid w:val="008E774D"/>
    <w:rsid w:val="009031EF"/>
    <w:rsid w:val="00911B44"/>
    <w:rsid w:val="00917EA3"/>
    <w:rsid w:val="00917EE0"/>
    <w:rsid w:val="00921C89"/>
    <w:rsid w:val="00926966"/>
    <w:rsid w:val="00926D03"/>
    <w:rsid w:val="00934036"/>
    <w:rsid w:val="00934889"/>
    <w:rsid w:val="0094541D"/>
    <w:rsid w:val="009464E5"/>
    <w:rsid w:val="009473EA"/>
    <w:rsid w:val="00954E7E"/>
    <w:rsid w:val="009554D9"/>
    <w:rsid w:val="009572F9"/>
    <w:rsid w:val="00960D0F"/>
    <w:rsid w:val="00975583"/>
    <w:rsid w:val="0098366F"/>
    <w:rsid w:val="00983A03"/>
    <w:rsid w:val="00986063"/>
    <w:rsid w:val="00991F67"/>
    <w:rsid w:val="00992635"/>
    <w:rsid w:val="00992876"/>
    <w:rsid w:val="009A0DCE"/>
    <w:rsid w:val="009A22CD"/>
    <w:rsid w:val="009A3E4B"/>
    <w:rsid w:val="009B18E2"/>
    <w:rsid w:val="009B35FD"/>
    <w:rsid w:val="009B6815"/>
    <w:rsid w:val="009D2967"/>
    <w:rsid w:val="009D3C2B"/>
    <w:rsid w:val="009E4191"/>
    <w:rsid w:val="009F2AB1"/>
    <w:rsid w:val="009F4FAF"/>
    <w:rsid w:val="009F68F1"/>
    <w:rsid w:val="00A04529"/>
    <w:rsid w:val="00A0584B"/>
    <w:rsid w:val="00A06117"/>
    <w:rsid w:val="00A17135"/>
    <w:rsid w:val="00A21A6F"/>
    <w:rsid w:val="00A24E56"/>
    <w:rsid w:val="00A25E84"/>
    <w:rsid w:val="00A26A62"/>
    <w:rsid w:val="00A3004B"/>
    <w:rsid w:val="00A33CA6"/>
    <w:rsid w:val="00A35A9B"/>
    <w:rsid w:val="00A4070E"/>
    <w:rsid w:val="00A40CA0"/>
    <w:rsid w:val="00A504A7"/>
    <w:rsid w:val="00A53677"/>
    <w:rsid w:val="00A53BF2"/>
    <w:rsid w:val="00A542D3"/>
    <w:rsid w:val="00A60D68"/>
    <w:rsid w:val="00A73EFA"/>
    <w:rsid w:val="00A77A3B"/>
    <w:rsid w:val="00A92F6F"/>
    <w:rsid w:val="00A97523"/>
    <w:rsid w:val="00AA7824"/>
    <w:rsid w:val="00AB0FA3"/>
    <w:rsid w:val="00AB73BF"/>
    <w:rsid w:val="00AC335C"/>
    <w:rsid w:val="00AC463E"/>
    <w:rsid w:val="00AD3BE2"/>
    <w:rsid w:val="00AD3E3D"/>
    <w:rsid w:val="00AE0150"/>
    <w:rsid w:val="00AE1EE4"/>
    <w:rsid w:val="00AE36EC"/>
    <w:rsid w:val="00AE7406"/>
    <w:rsid w:val="00AF1688"/>
    <w:rsid w:val="00AF46E6"/>
    <w:rsid w:val="00AF5139"/>
    <w:rsid w:val="00B00331"/>
    <w:rsid w:val="00B06EDA"/>
    <w:rsid w:val="00B1161F"/>
    <w:rsid w:val="00B11661"/>
    <w:rsid w:val="00B329A3"/>
    <w:rsid w:val="00B32B4D"/>
    <w:rsid w:val="00B347A8"/>
    <w:rsid w:val="00B4137E"/>
    <w:rsid w:val="00B54DF7"/>
    <w:rsid w:val="00B56223"/>
    <w:rsid w:val="00B56E79"/>
    <w:rsid w:val="00B57AA7"/>
    <w:rsid w:val="00B61D01"/>
    <w:rsid w:val="00B637AA"/>
    <w:rsid w:val="00B63BE2"/>
    <w:rsid w:val="00B7592C"/>
    <w:rsid w:val="00B809D3"/>
    <w:rsid w:val="00B82D2D"/>
    <w:rsid w:val="00B84B66"/>
    <w:rsid w:val="00B85475"/>
    <w:rsid w:val="00B85CBC"/>
    <w:rsid w:val="00B9090A"/>
    <w:rsid w:val="00B92196"/>
    <w:rsid w:val="00B9228D"/>
    <w:rsid w:val="00B929EC"/>
    <w:rsid w:val="00BB0725"/>
    <w:rsid w:val="00BC408A"/>
    <w:rsid w:val="00BC5023"/>
    <w:rsid w:val="00BC556C"/>
    <w:rsid w:val="00BD42DA"/>
    <w:rsid w:val="00BD4684"/>
    <w:rsid w:val="00BD7779"/>
    <w:rsid w:val="00BE08A7"/>
    <w:rsid w:val="00BE4391"/>
    <w:rsid w:val="00BF3E48"/>
    <w:rsid w:val="00C15F1B"/>
    <w:rsid w:val="00C16288"/>
    <w:rsid w:val="00C17D1D"/>
    <w:rsid w:val="00C207C8"/>
    <w:rsid w:val="00C24F52"/>
    <w:rsid w:val="00C33658"/>
    <w:rsid w:val="00C3797C"/>
    <w:rsid w:val="00C45923"/>
    <w:rsid w:val="00C4724D"/>
    <w:rsid w:val="00C543E7"/>
    <w:rsid w:val="00C70225"/>
    <w:rsid w:val="00C72198"/>
    <w:rsid w:val="00C73C7D"/>
    <w:rsid w:val="00C75005"/>
    <w:rsid w:val="00C9346B"/>
    <w:rsid w:val="00C970DF"/>
    <w:rsid w:val="00CA7E71"/>
    <w:rsid w:val="00CB2673"/>
    <w:rsid w:val="00CB3D7A"/>
    <w:rsid w:val="00CB6808"/>
    <w:rsid w:val="00CB701D"/>
    <w:rsid w:val="00CC3F0E"/>
    <w:rsid w:val="00CD08C9"/>
    <w:rsid w:val="00CD1FE8"/>
    <w:rsid w:val="00CD38CD"/>
    <w:rsid w:val="00CD3E0C"/>
    <w:rsid w:val="00CD4673"/>
    <w:rsid w:val="00CD5565"/>
    <w:rsid w:val="00CD616C"/>
    <w:rsid w:val="00CF68D6"/>
    <w:rsid w:val="00CF7B4A"/>
    <w:rsid w:val="00D009F8"/>
    <w:rsid w:val="00D06552"/>
    <w:rsid w:val="00D078DA"/>
    <w:rsid w:val="00D14995"/>
    <w:rsid w:val="00D1690B"/>
    <w:rsid w:val="00D204F2"/>
    <w:rsid w:val="00D2455C"/>
    <w:rsid w:val="00D25023"/>
    <w:rsid w:val="00D27F8C"/>
    <w:rsid w:val="00D33843"/>
    <w:rsid w:val="00D42E9F"/>
    <w:rsid w:val="00D5297D"/>
    <w:rsid w:val="00D54A6F"/>
    <w:rsid w:val="00D57D57"/>
    <w:rsid w:val="00D62E42"/>
    <w:rsid w:val="00D772FB"/>
    <w:rsid w:val="00D81B21"/>
    <w:rsid w:val="00D953A2"/>
    <w:rsid w:val="00DA1AA0"/>
    <w:rsid w:val="00DA512B"/>
    <w:rsid w:val="00DB567C"/>
    <w:rsid w:val="00DC44A8"/>
    <w:rsid w:val="00DC6DE6"/>
    <w:rsid w:val="00DE4ABC"/>
    <w:rsid w:val="00DE4BEE"/>
    <w:rsid w:val="00DE5B3D"/>
    <w:rsid w:val="00DE7112"/>
    <w:rsid w:val="00DF19BE"/>
    <w:rsid w:val="00DF3B44"/>
    <w:rsid w:val="00DF7DCF"/>
    <w:rsid w:val="00E03E3D"/>
    <w:rsid w:val="00E1206C"/>
    <w:rsid w:val="00E1372E"/>
    <w:rsid w:val="00E21D30"/>
    <w:rsid w:val="00E24D9A"/>
    <w:rsid w:val="00E2600E"/>
    <w:rsid w:val="00E27805"/>
    <w:rsid w:val="00E27A11"/>
    <w:rsid w:val="00E30497"/>
    <w:rsid w:val="00E33E52"/>
    <w:rsid w:val="00E358A2"/>
    <w:rsid w:val="00E35C9A"/>
    <w:rsid w:val="00E3771B"/>
    <w:rsid w:val="00E40979"/>
    <w:rsid w:val="00E43F26"/>
    <w:rsid w:val="00E453CB"/>
    <w:rsid w:val="00E52A36"/>
    <w:rsid w:val="00E6378B"/>
    <w:rsid w:val="00E63EC3"/>
    <w:rsid w:val="00E653DA"/>
    <w:rsid w:val="00E65958"/>
    <w:rsid w:val="00E71E22"/>
    <w:rsid w:val="00E83608"/>
    <w:rsid w:val="00E84FE5"/>
    <w:rsid w:val="00E879A5"/>
    <w:rsid w:val="00E879FC"/>
    <w:rsid w:val="00EA1E5F"/>
    <w:rsid w:val="00EA2574"/>
    <w:rsid w:val="00EA2F1F"/>
    <w:rsid w:val="00EA3F2E"/>
    <w:rsid w:val="00EA4671"/>
    <w:rsid w:val="00EA57EC"/>
    <w:rsid w:val="00EA6208"/>
    <w:rsid w:val="00EB120E"/>
    <w:rsid w:val="00EB34C8"/>
    <w:rsid w:val="00EB46E2"/>
    <w:rsid w:val="00EC0045"/>
    <w:rsid w:val="00ED452E"/>
    <w:rsid w:val="00ED7217"/>
    <w:rsid w:val="00EE3CDA"/>
    <w:rsid w:val="00EF37A8"/>
    <w:rsid w:val="00EF531F"/>
    <w:rsid w:val="00F00E63"/>
    <w:rsid w:val="00F05FE8"/>
    <w:rsid w:val="00F06D86"/>
    <w:rsid w:val="00F13D87"/>
    <w:rsid w:val="00F149E5"/>
    <w:rsid w:val="00F15E33"/>
    <w:rsid w:val="00F17DA2"/>
    <w:rsid w:val="00F21FDF"/>
    <w:rsid w:val="00F22EC0"/>
    <w:rsid w:val="00F25C47"/>
    <w:rsid w:val="00F27D7B"/>
    <w:rsid w:val="00F31D34"/>
    <w:rsid w:val="00F342A1"/>
    <w:rsid w:val="00F36FBA"/>
    <w:rsid w:val="00F44D36"/>
    <w:rsid w:val="00F46262"/>
    <w:rsid w:val="00F4795D"/>
    <w:rsid w:val="00F50A61"/>
    <w:rsid w:val="00F525CD"/>
    <w:rsid w:val="00F5286C"/>
    <w:rsid w:val="00F52E12"/>
    <w:rsid w:val="00F61C13"/>
    <w:rsid w:val="00F638CA"/>
    <w:rsid w:val="00F657C5"/>
    <w:rsid w:val="00F73334"/>
    <w:rsid w:val="00F900B4"/>
    <w:rsid w:val="00FA0ABA"/>
    <w:rsid w:val="00FA0F2E"/>
    <w:rsid w:val="00FA4DB1"/>
    <w:rsid w:val="00FB3F2A"/>
    <w:rsid w:val="00FC3593"/>
    <w:rsid w:val="00FC789C"/>
    <w:rsid w:val="00FD117D"/>
    <w:rsid w:val="00FD72E3"/>
    <w:rsid w:val="00FE06FC"/>
    <w:rsid w:val="00FE12C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8765A"/>
  <w15:chartTrackingRefBased/>
  <w15:docId w15:val="{24B0DBC6-082A-466F-B3C4-28196A78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002B3"/>
    <w:rPr>
      <w:rFonts w:ascii="Times New Roman" w:hAnsi="Times New Roman"/>
      <w:b w:val="0"/>
      <w:i w:val="0"/>
      <w:sz w:val="22"/>
    </w:rPr>
  </w:style>
  <w:style w:type="paragraph" w:styleId="NoSpacing">
    <w:name w:val="No Spacing"/>
    <w:uiPriority w:val="1"/>
    <w:qFormat/>
    <w:rsid w:val="007002B3"/>
    <w:pPr>
      <w:spacing w:after="0" w:line="240" w:lineRule="auto"/>
    </w:pPr>
  </w:style>
  <w:style w:type="paragraph" w:customStyle="1" w:styleId="scemptylineheader">
    <w:name w:val="sc_emptyline_header"/>
    <w:qFormat/>
    <w:rsid w:val="007002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02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02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02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02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02B3"/>
    <w:rPr>
      <w:color w:val="808080"/>
    </w:rPr>
  </w:style>
  <w:style w:type="paragraph" w:customStyle="1" w:styleId="scdirectionallanguage">
    <w:name w:val="sc_directional_language"/>
    <w:qFormat/>
    <w:rsid w:val="007002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02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02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02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02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02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02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02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02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02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02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02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02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02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02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02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02B3"/>
    <w:rPr>
      <w:rFonts w:ascii="Times New Roman" w:hAnsi="Times New Roman"/>
      <w:color w:val="auto"/>
      <w:sz w:val="22"/>
    </w:rPr>
  </w:style>
  <w:style w:type="paragraph" w:customStyle="1" w:styleId="scclippagebillheader">
    <w:name w:val="sc_clip_page_bill_header"/>
    <w:qFormat/>
    <w:rsid w:val="007002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02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02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B3"/>
    <w:rPr>
      <w:lang w:val="en-US"/>
    </w:rPr>
  </w:style>
  <w:style w:type="paragraph" w:styleId="Footer">
    <w:name w:val="footer"/>
    <w:basedOn w:val="Normal"/>
    <w:link w:val="FooterChar"/>
    <w:uiPriority w:val="99"/>
    <w:unhideWhenUsed/>
    <w:rsid w:val="0070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B3"/>
    <w:rPr>
      <w:lang w:val="en-US"/>
    </w:rPr>
  </w:style>
  <w:style w:type="paragraph" w:styleId="ListParagraph">
    <w:name w:val="List Paragraph"/>
    <w:basedOn w:val="Normal"/>
    <w:uiPriority w:val="34"/>
    <w:qFormat/>
    <w:rsid w:val="007002B3"/>
    <w:pPr>
      <w:ind w:left="720"/>
      <w:contextualSpacing/>
    </w:pPr>
  </w:style>
  <w:style w:type="paragraph" w:customStyle="1" w:styleId="scbillfooter">
    <w:name w:val="sc_bill_footer"/>
    <w:qFormat/>
    <w:rsid w:val="007002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02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02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02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02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0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02B3"/>
    <w:pPr>
      <w:widowControl w:val="0"/>
      <w:suppressAutoHyphens/>
      <w:spacing w:after="0" w:line="360" w:lineRule="auto"/>
    </w:pPr>
    <w:rPr>
      <w:rFonts w:ascii="Times New Roman" w:hAnsi="Times New Roman"/>
      <w:lang w:val="en-US"/>
    </w:rPr>
  </w:style>
  <w:style w:type="paragraph" w:customStyle="1" w:styleId="sctableln">
    <w:name w:val="sc_table_ln"/>
    <w:qFormat/>
    <w:rsid w:val="007002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02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02B3"/>
    <w:rPr>
      <w:strike/>
      <w:dstrike w:val="0"/>
    </w:rPr>
  </w:style>
  <w:style w:type="character" w:customStyle="1" w:styleId="scinsert">
    <w:name w:val="sc_insert"/>
    <w:uiPriority w:val="1"/>
    <w:qFormat/>
    <w:rsid w:val="007002B3"/>
    <w:rPr>
      <w:caps w:val="0"/>
      <w:smallCaps w:val="0"/>
      <w:strike w:val="0"/>
      <w:dstrike w:val="0"/>
      <w:vanish w:val="0"/>
      <w:u w:val="single"/>
      <w:vertAlign w:val="baseline"/>
    </w:rPr>
  </w:style>
  <w:style w:type="character" w:customStyle="1" w:styleId="scinsertred">
    <w:name w:val="sc_insert_red"/>
    <w:uiPriority w:val="1"/>
    <w:qFormat/>
    <w:rsid w:val="007002B3"/>
    <w:rPr>
      <w:caps w:val="0"/>
      <w:smallCaps w:val="0"/>
      <w:strike w:val="0"/>
      <w:dstrike w:val="0"/>
      <w:vanish w:val="0"/>
      <w:color w:val="FF0000"/>
      <w:u w:val="single"/>
      <w:vertAlign w:val="baseline"/>
    </w:rPr>
  </w:style>
  <w:style w:type="character" w:customStyle="1" w:styleId="scinsertblue">
    <w:name w:val="sc_insert_blue"/>
    <w:uiPriority w:val="1"/>
    <w:qFormat/>
    <w:rsid w:val="007002B3"/>
    <w:rPr>
      <w:caps w:val="0"/>
      <w:smallCaps w:val="0"/>
      <w:strike w:val="0"/>
      <w:dstrike w:val="0"/>
      <w:vanish w:val="0"/>
      <w:color w:val="0070C0"/>
      <w:u w:val="single"/>
      <w:vertAlign w:val="baseline"/>
    </w:rPr>
  </w:style>
  <w:style w:type="character" w:customStyle="1" w:styleId="scstrikered">
    <w:name w:val="sc_strike_red"/>
    <w:uiPriority w:val="1"/>
    <w:qFormat/>
    <w:rsid w:val="007002B3"/>
    <w:rPr>
      <w:strike/>
      <w:dstrike w:val="0"/>
      <w:color w:val="FF0000"/>
    </w:rPr>
  </w:style>
  <w:style w:type="character" w:customStyle="1" w:styleId="scstrikeblue">
    <w:name w:val="sc_strike_blue"/>
    <w:uiPriority w:val="1"/>
    <w:qFormat/>
    <w:rsid w:val="007002B3"/>
    <w:rPr>
      <w:strike/>
      <w:dstrike w:val="0"/>
      <w:color w:val="0070C0"/>
    </w:rPr>
  </w:style>
  <w:style w:type="character" w:customStyle="1" w:styleId="scinsertbluenounderline">
    <w:name w:val="sc_insert_blue_no_underline"/>
    <w:uiPriority w:val="1"/>
    <w:qFormat/>
    <w:rsid w:val="007002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02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02B3"/>
    <w:rPr>
      <w:strike/>
      <w:dstrike w:val="0"/>
      <w:color w:val="0070C0"/>
      <w:lang w:val="en-US"/>
    </w:rPr>
  </w:style>
  <w:style w:type="character" w:customStyle="1" w:styleId="scstrikerednoncodified">
    <w:name w:val="sc_strike_red_non_codified"/>
    <w:uiPriority w:val="1"/>
    <w:qFormat/>
    <w:rsid w:val="007002B3"/>
    <w:rPr>
      <w:strike/>
      <w:dstrike w:val="0"/>
      <w:color w:val="FF0000"/>
    </w:rPr>
  </w:style>
  <w:style w:type="paragraph" w:customStyle="1" w:styleId="scbillsiglines">
    <w:name w:val="sc_bill_sig_lines"/>
    <w:qFormat/>
    <w:rsid w:val="007002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02B3"/>
    <w:rPr>
      <w:bdr w:val="none" w:sz="0" w:space="0" w:color="auto"/>
      <w:shd w:val="clear" w:color="auto" w:fill="FEC6C6"/>
    </w:rPr>
  </w:style>
  <w:style w:type="character" w:customStyle="1" w:styleId="screstoreblue">
    <w:name w:val="sc_restore_blue"/>
    <w:uiPriority w:val="1"/>
    <w:qFormat/>
    <w:rsid w:val="007002B3"/>
    <w:rPr>
      <w:color w:val="4472C4" w:themeColor="accent1"/>
      <w:bdr w:val="none" w:sz="0" w:space="0" w:color="auto"/>
      <w:shd w:val="clear" w:color="auto" w:fill="auto"/>
    </w:rPr>
  </w:style>
  <w:style w:type="character" w:customStyle="1" w:styleId="screstorered">
    <w:name w:val="sc_restore_red"/>
    <w:uiPriority w:val="1"/>
    <w:qFormat/>
    <w:rsid w:val="007002B3"/>
    <w:rPr>
      <w:color w:val="FF0000"/>
      <w:bdr w:val="none" w:sz="0" w:space="0" w:color="auto"/>
      <w:shd w:val="clear" w:color="auto" w:fill="auto"/>
    </w:rPr>
  </w:style>
  <w:style w:type="character" w:customStyle="1" w:styleId="scstrikenewblue">
    <w:name w:val="sc_strike_new_blue"/>
    <w:uiPriority w:val="1"/>
    <w:qFormat/>
    <w:rsid w:val="007002B3"/>
    <w:rPr>
      <w:strike w:val="0"/>
      <w:dstrike/>
      <w:color w:val="0070C0"/>
      <w:u w:val="none"/>
    </w:rPr>
  </w:style>
  <w:style w:type="character" w:customStyle="1" w:styleId="scstrikenewred">
    <w:name w:val="sc_strike_new_red"/>
    <w:uiPriority w:val="1"/>
    <w:qFormat/>
    <w:rsid w:val="007002B3"/>
    <w:rPr>
      <w:strike w:val="0"/>
      <w:dstrike/>
      <w:color w:val="FF0000"/>
      <w:u w:val="none"/>
    </w:rPr>
  </w:style>
  <w:style w:type="character" w:customStyle="1" w:styleId="scamendsenate">
    <w:name w:val="sc_amend_senate"/>
    <w:uiPriority w:val="1"/>
    <w:qFormat/>
    <w:rsid w:val="007002B3"/>
    <w:rPr>
      <w:bdr w:val="none" w:sz="0" w:space="0" w:color="auto"/>
      <w:shd w:val="clear" w:color="auto" w:fill="FFF2CC" w:themeFill="accent4" w:themeFillTint="33"/>
    </w:rPr>
  </w:style>
  <w:style w:type="character" w:customStyle="1" w:styleId="scamendhouse">
    <w:name w:val="sc_amend_house"/>
    <w:uiPriority w:val="1"/>
    <w:qFormat/>
    <w:rsid w:val="007002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347A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8&amp;session=126&amp;summary=B" TargetMode="External" Id="R7541d1f6a0274979" /><Relationship Type="http://schemas.openxmlformats.org/officeDocument/2006/relationships/hyperlink" Target="https://www.scstatehouse.gov/sess126_2025-2026/prever/4708_20251217.docx" TargetMode="External" Id="R137d64819dcc46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E4FBC"/>
    <w:rsid w:val="003F4940"/>
    <w:rsid w:val="004E2BB5"/>
    <w:rsid w:val="00500F99"/>
    <w:rsid w:val="00580C56"/>
    <w:rsid w:val="005C05E7"/>
    <w:rsid w:val="006B363F"/>
    <w:rsid w:val="007070D2"/>
    <w:rsid w:val="00730C87"/>
    <w:rsid w:val="00776F2C"/>
    <w:rsid w:val="007D7797"/>
    <w:rsid w:val="008F7723"/>
    <w:rsid w:val="009031EF"/>
    <w:rsid w:val="00912A5F"/>
    <w:rsid w:val="00940EED"/>
    <w:rsid w:val="00985255"/>
    <w:rsid w:val="009C3651"/>
    <w:rsid w:val="009D7AB0"/>
    <w:rsid w:val="00A51DBA"/>
    <w:rsid w:val="00B20DA6"/>
    <w:rsid w:val="00B457AF"/>
    <w:rsid w:val="00B85CBC"/>
    <w:rsid w:val="00BF56C3"/>
    <w:rsid w:val="00C33658"/>
    <w:rsid w:val="00C818FB"/>
    <w:rsid w:val="00CC0451"/>
    <w:rsid w:val="00D6665C"/>
    <w:rsid w:val="00D900BD"/>
    <w:rsid w:val="00E76813"/>
    <w:rsid w:val="00E836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9657d925-9bad-4fdb-b25d-81be05df4798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2025-12-09T15:39:35.418636-05:00</T_BILL_DT_VERSION>
  <T_BILL_D_PREFILEDATE>2025-12-16</T_BILL_D_PREFILEDATE>
  <T_BILL_N_INTERNALVERSIONNUMBER>1</T_BILL_N_INTERNALVERSIONNUMBER>
  <T_BILL_N_SESSION>126</T_BILL_N_SESSION>
  <T_BILL_N_VERSIONNUMBER>1</T_BILL_N_VERSIONNUMBER>
  <T_BILL_N_YEAR>2026</T_BILL_N_YEAR>
  <T_BILL_REQUEST_REQUEST>2ba8f861-774b-45d8-b41d-096c5e683d3a</T_BILL_REQUEST_REQUEST>
  <T_BILL_R_ORIGINALDRAFT>783c017f-c251-436c-95bd-f00575cea9a2</T_BILL_R_ORIGINALDRAFT>
  <T_BILL_SPONSOR_SPONSOR>89d0c412-1b25-4ea6-bc42-959f04fd2d12</T_BILL_SPONSOR_SPONSOR>
  <T_BILL_T_BILLNAME>[4708]</T_BILL_T_BILLNAME>
  <T_BILL_T_BILLNUMBER>4708</T_BILL_T_BILLNUMBER>
  <T_BILL_T_BILLTITLE>TO AMEND THE SOUTH CAROLINA CODE OF LAWS BY ADDING SECTION 12‑6‑3830 SO AS TO ALLOW RESIDENT INDIVIDUAL TAXPAYERs A FIRST‑TIME HOMEBUYER INCOME TAX CREDIT, AND TO SPECIFY ELIGIBILITY REQUIREMENTS FOR THE CREDIT.</T_BILL_T_BILLTITLE>
  <T_BILL_T_CHAMBER>house</T_BILL_T_CHAMBER>
  <T_BILL_T_FILENAME> </T_BILL_T_FILENAME>
  <T_BILL_T_LEGTYPE>bill_statewide</T_BILL_T_LEGTYPE>
  <T_BILL_T_RATNUMBERSTRING>HNone</T_BILL_T_RATNUMBERSTRING>
  <T_BILL_T_SECTIONS>[{"SectionUUID":"e95dcabc-8c86-49fd-80ed-ca2fbcd441df","SectionName":"code_section","SectionNumber":1,"SectionType":"code_section","CodeSections":[{"CodeSectionBookmarkName":"ns_T12C6N3830_212f4eac6","IsConstitutionSection":false,"Identity":"12-6-3830","IsNew":true,"SubSections":[{"Level":1,"Identity":"T12C6N3830SA","SubSectionBookmarkName":"ss_T12C6N3830SA_lv1_729916bb7","IsNewSubSection":false,"SubSectionReplacement":""},{"Level":1,"Identity":"T12C6N3830SB","SubSectionBookmarkName":"ss_T12C6N3830SB_lv1_8384281cd","IsNewSubSection":false,"SubSectionReplacement":""},{"Level":2,"Identity":"T12C6N3830S1","SubSectionBookmarkName":"ss_T12C6N3830S1_lv2_cd4db511f","IsNewSubSection":false,"SubSectionReplacement":""},{"Level":2,"Identity":"T12C6N3830S2","SubSectionBookmarkName":"ss_T12C6N3830S2_lv2_1997f9439","IsNewSubSection":false,"SubSectionReplacement":""},{"Level":1,"Identity":"T12C6N3830SC","SubSectionBookmarkName":"ss_T12C6N3830SC_lv1_1293f7a2c","IsNewSubSection":false,"SubSectionReplacement":""},{"Level":2,"Identity":"T12C6N3830S1","SubSectionBookmarkName":"ss_T12C6N3830S1_lv2_5b077b889","IsNewSubSection":false,"SubSectionReplacement":""},{"Level":2,"Identity":"T12C6N3830S2","SubSectionBookmarkName":"ss_T12C6N3830S2_lv2_ec5a211db","IsNewSubSection":false,"SubSectionReplacement":""},{"Level":2,"Identity":"T12C6N3830S3","SubSectionBookmarkName":"ss_T12C6N3830S3_lv2_3a4149058","IsNewSubSection":false,"SubSectionReplacement":""},{"Level":2,"Identity":"T12C6N3830S4","SubSectionBookmarkName":"ss_T12C6N3830S4_lv2_357685539","IsNewSubSection":false,"SubSectionReplacement":""},{"Level":1,"Identity":"T12C6N3830SD","SubSectionBookmarkName":"ss_T12C6N3830SD_lv1_47cc4abce","IsNewSubSection":false,"SubSectionReplacement":""}],"TitleRelatedTo":"","TitleSoAsTo":"allow a resident individual taxpayer a first-time homebuyer income tax credit, and to specify eligibility for the credit","Deleted":false,"IsStricken":false}],"TitleText":"","DisableControls":false,"Deleted":false,"RepealItems":[],"SectionBookmarkName":"bs_num_1_7ef728776"},{"SectionUUID":"8f03ca95-8faa-4d43-a9c2-8afc498075bd","SectionName":"standard_eff_date_section","SectionNumber":2,"SectionType":"drafting_clause","CodeSections":[],"TitleText":"","DisableControls":false,"Deleted":false,"RepealItems":[],"SectionBookmarkName":"bs_num_2_lastsection"}]</T_BILL_T_SECTIONS>
  <T_BILL_T_SUBJECT>First-time homebuyers credit</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4E98762-7D5A-4A4B-92D8-B085A9870E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1911</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2025-12-15T13:54:00Z</cp:lastPrinted>
  <dcterms:created xsi:type="dcterms:W3CDTF">2025-12-15T15:33:00Z</dcterms:created>
  <dcterms:modified xsi:type="dcterms:W3CDTF">2025-12-15T15:33:00Z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