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LC-0530WAB26.docx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South Carolina Arts Initiative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bb199a9f46b46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534b93b76e414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781C" w:rsidRDefault="00432135" w14:paraId="45689B59" w14:textId="29DD6589">
      <w:pPr>
        <w:pStyle w:val="scemptylineheader"/>
      </w:pPr>
      <w:bookmarkStart w:name="open_doc_here" w:id="0"/>
      <w:bookmarkEnd w:id="0"/>
    </w:p>
    <w:p w:rsidRPr="00BB0725" w:rsidR="00A73EFA" w:rsidP="0094781C" w:rsidRDefault="00A73EFA" w14:paraId="591C8EAE" w14:textId="2D8CFB28">
      <w:pPr>
        <w:pStyle w:val="scemptylineheader"/>
      </w:pPr>
    </w:p>
    <w:p w:rsidRPr="00BB0725" w:rsidR="00A73EFA" w:rsidP="0094781C" w:rsidRDefault="00A73EFA" w14:paraId="379A91E3" w14:textId="148C04D3">
      <w:pPr>
        <w:pStyle w:val="scemptylineheader"/>
      </w:pPr>
    </w:p>
    <w:p w:rsidRPr="00DF3B44" w:rsidR="00A73EFA" w:rsidP="0094781C" w:rsidRDefault="00A73EFA" w14:paraId="3FDB81CA" w14:textId="5AA1DD94">
      <w:pPr>
        <w:pStyle w:val="scemptylineheader"/>
      </w:pPr>
    </w:p>
    <w:p w:rsidRPr="00DF3B44" w:rsidR="00A73EFA" w:rsidP="0094781C" w:rsidRDefault="00A73EFA" w14:paraId="630EF16E" w14:textId="0EBE692F">
      <w:pPr>
        <w:pStyle w:val="scemptylineheader"/>
      </w:pPr>
    </w:p>
    <w:p w:rsidRPr="00DF3B44" w:rsidR="00A73EFA" w:rsidP="0094781C" w:rsidRDefault="00A73EFA" w14:paraId="4F50FB00" w14:textId="39D5F190">
      <w:pPr>
        <w:pStyle w:val="scemptylineheader"/>
      </w:pPr>
    </w:p>
    <w:p w:rsidRPr="00DF3B44" w:rsidR="002C3463" w:rsidP="00037F04" w:rsidRDefault="002C3463" w14:paraId="70BA1A5F" w14:textId="77777777">
      <w:pPr>
        <w:pStyle w:val="scemptylineheader"/>
      </w:pPr>
    </w:p>
    <w:p w:rsidRPr="00DF3B44" w:rsidR="008E61A1" w:rsidP="00446987" w:rsidRDefault="008E61A1" w14:paraId="2E929384" w14:textId="77777777">
      <w:pPr>
        <w:pStyle w:val="scemptylineheader"/>
      </w:pPr>
    </w:p>
    <w:p w:rsidRPr="00DF3B44" w:rsidR="002C3463" w:rsidP="00EB120E" w:rsidRDefault="002C3463" w14:paraId="48320319" w14:textId="77777777">
      <w:pPr>
        <w:pStyle w:val="scbillheader"/>
      </w:pPr>
      <w:r w:rsidRPr="00DF3B44">
        <w:t>A bill</w:t>
      </w:r>
    </w:p>
    <w:p w:rsidRPr="00DF3B44" w:rsidR="002C3463" w:rsidP="001164F9" w:rsidRDefault="002C3463" w14:paraId="41ADAF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2D41" w14:paraId="3F28E392" w14:textId="322ED6B1">
          <w:pPr>
            <w:pStyle w:val="scbilltitle"/>
          </w:pPr>
          <w:r>
            <w:t xml:space="preserve">TO AMEND THE SOUTH CAROLINA CODE OF LAWS BY ADDING SECTION 60‑15‑25 SO AS TO 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 BY AMENDING SECTION 60‑15‑10, RELATING TO STATE POLICIES REGARDING THE ARTS, SO AS TO REVISE THE POLICIES; BY AMENDING SECTION 60‑15‑90, RELATING TO DESIGNATION OF THE COMMISSION AS THE OFFICIAL AGENCY OF STATE TO RECEIVE CERTAIN FEDERAL FUNDS RELATED TO CREATIVE AND INTERPRETIVE ARTS PROGRAMS, SO AS TO MAKE CONFORMING CHANGES; BY AMENDING SECTION 60‑15‑60, RELATING TO DUTIES OF THE COMMISSION, SO AS TO MAKE CONFORMING CHANGES; BY AMENDING SECTION 60‑15‑80, RELATING TO COMMISSION REPORTING REQUIREMENTS, SO AS TO MAKE CONFORMING CHANGES; </w:t>
          </w:r>
          <w:r w:rsidR="000E5E51">
            <w:t xml:space="preserve">to </w:t>
          </w:r>
          <w:r>
            <w:t>REDESIGNATE CHAPTER 15, TITLE 60 OF THE S.C. CODE AS “SOUTH CAROLINA ARTS INITIATIVES”; BY REPEALING SECTION 60‑15‑20 RELATING TO THE CREATION OF THE COMMISSION AND APPOINTMENT OF ITS MEMBERS; BY REPEALING SECTION 60‑15‑30 RELATING TO TERMS OF COMMISSION MEMBERS; BY REPEALING SECTION 60‑15‑40 RELATING TO COMPENSATION OF COMMISSION MEMBERS; BY REPEALING SECTION 60‑15‑50 RELATING TO THE AUTHORITY OF THE COMMISSION TO EMPLOY AND REMOVE OFFICERS AND OTHER EMPLOYEES; BY REPEALING SECTION 60‑15‑70 RELATING TO COMMISSION POWERS; AND BY REPEALING SECTION 60‑15‑75 RELATING TO STATEWIDE CULTURAL DISTRICTS.</w:t>
          </w:r>
        </w:p>
      </w:sdtContent>
    </w:sdt>
    <w:bookmarkStart w:name="at_b833058a7" w:displacedByCustomXml="prev" w:id="1"/>
    <w:bookmarkEnd w:id="1"/>
    <w:p w:rsidRPr="00DF3B44" w:rsidR="006C18F0" w:rsidP="006C18F0" w:rsidRDefault="006C18F0" w14:paraId="1EAF3028" w14:textId="77777777">
      <w:pPr>
        <w:pStyle w:val="scbillwhereasclause"/>
      </w:pPr>
    </w:p>
    <w:p w:rsidRPr="0094541D" w:rsidR="007E06BB" w:rsidP="0094541D" w:rsidRDefault="002C3463" w14:paraId="41D73963" w14:textId="77777777">
      <w:pPr>
        <w:pStyle w:val="scenactingwords"/>
      </w:pPr>
      <w:bookmarkStart w:name="ew_285a3f46d" w:id="2"/>
      <w:r w:rsidRPr="0094541D">
        <w:t>B</w:t>
      </w:r>
      <w:bookmarkEnd w:id="2"/>
      <w:r w:rsidRPr="0094541D">
        <w:t>e it enacted by the General Assembly of the State of South Carolina:</w:t>
      </w:r>
    </w:p>
    <w:p w:rsidR="00310B15" w:rsidP="00310B15" w:rsidRDefault="00310B15" w14:paraId="0E436412" w14:textId="77777777">
      <w:pPr>
        <w:pStyle w:val="scemptyline"/>
      </w:pPr>
    </w:p>
    <w:p w:rsidRPr="00DF3B44" w:rsidR="00310B15" w:rsidP="00310B15" w:rsidRDefault="00310B15" w14:paraId="4A62C089" w14:textId="77777777">
      <w:pPr>
        <w:pStyle w:val="scdirectionallanguage"/>
      </w:pPr>
      <w:bookmarkStart w:name="bs_num_1_e66840d9e" w:id="3"/>
      <w:r>
        <w:t>S</w:t>
      </w:r>
      <w:bookmarkEnd w:id="3"/>
      <w:r>
        <w:t>ECTION 1.</w:t>
      </w:r>
      <w:r>
        <w:tab/>
      </w:r>
      <w:bookmarkStart w:name="dl_4dd27c184" w:id="4"/>
      <w:r>
        <w:t>C</w:t>
      </w:r>
      <w:bookmarkEnd w:id="4"/>
      <w:r>
        <w:t>hapter 15, Title 60 of the S.C. Code is amended by adding:</w:t>
      </w:r>
    </w:p>
    <w:p w:rsidR="00310B15" w:rsidP="00310B15" w:rsidRDefault="00310B15" w14:paraId="498111E0" w14:textId="77777777">
      <w:pPr>
        <w:pStyle w:val="scnewcodesection"/>
      </w:pPr>
    </w:p>
    <w:p w:rsidR="00310B15" w:rsidP="00310B15" w:rsidRDefault="00310B15" w14:paraId="77978A80" w14:textId="794D1A3B">
      <w:pPr>
        <w:pStyle w:val="scnewcodesection"/>
      </w:pPr>
      <w:r>
        <w:tab/>
      </w:r>
      <w:bookmarkStart w:name="ns_T60C15N25_eb0b82b57" w:id="5"/>
      <w:r>
        <w:t>S</w:t>
      </w:r>
      <w:bookmarkEnd w:id="5"/>
      <w:r>
        <w:t>ection 60‑15‑25.</w:t>
      </w:r>
      <w:r>
        <w:tab/>
      </w:r>
      <w:r w:rsidRPr="00765FCA">
        <w:t>On J</w:t>
      </w:r>
      <w:r>
        <w:t>anuary</w:t>
      </w:r>
      <w:r w:rsidRPr="00765FCA">
        <w:t xml:space="preserve"> 1, 202</w:t>
      </w:r>
      <w:r>
        <w:t>7</w:t>
      </w:r>
      <w:r w:rsidRPr="00765FCA">
        <w:t xml:space="preserve">, </w:t>
      </w:r>
      <w:r>
        <w:t xml:space="preserve">the South Carolina Arts Commission is abolished and </w:t>
      </w:r>
      <w:r w:rsidRPr="00765FCA">
        <w:t xml:space="preserve">all functions, powers, and duties provided by law to the </w:t>
      </w:r>
      <w:r w:rsidR="008345D4">
        <w:t>c</w:t>
      </w:r>
      <w:r>
        <w:t xml:space="preserve">ommission </w:t>
      </w:r>
      <w:r w:rsidRPr="00765FCA">
        <w:t xml:space="preserve">are hereby transferred to the </w:t>
      </w:r>
      <w:r>
        <w:t>South Carolina Department of Education</w:t>
      </w:r>
      <w:r w:rsidRPr="00765FCA">
        <w:t xml:space="preserve">, and these functions, powers, and duties are devolved upon the </w:t>
      </w:r>
      <w:r w:rsidR="008345D4">
        <w:t>d</w:t>
      </w:r>
      <w:r>
        <w:t>epartment</w:t>
      </w:r>
      <w:r w:rsidRPr="00765FCA">
        <w:t xml:space="preserve">, and the </w:t>
      </w:r>
      <w:r w:rsidR="008345D4">
        <w:t>c</w:t>
      </w:r>
      <w:r>
        <w:t xml:space="preserve">ommission </w:t>
      </w:r>
      <w:r w:rsidRPr="00765FCA">
        <w:t xml:space="preserve">records, property, and unexpended appropriations also are transferred to the </w:t>
      </w:r>
      <w:r w:rsidR="008345D4">
        <w:t>department</w:t>
      </w:r>
      <w:r w:rsidRPr="00765FCA">
        <w:t xml:space="preserve">. All rules, regulations, standards, orders, or other actions of </w:t>
      </w:r>
      <w:r w:rsidR="008345D4">
        <w:t>the commission</w:t>
      </w:r>
      <w:r w:rsidRPr="00765FCA">
        <w:t xml:space="preserve"> shall remain in effect unless specifically changed or voided by the department in accordance with the Administrative Procedures Act.</w:t>
      </w:r>
    </w:p>
    <w:p w:rsidR="00310B15" w:rsidP="00310B15" w:rsidRDefault="00310B15" w14:paraId="69F9F8F3" w14:textId="77777777">
      <w:pPr>
        <w:pStyle w:val="scemptyline"/>
      </w:pPr>
    </w:p>
    <w:p w:rsidR="00310B15" w:rsidP="00310B15" w:rsidRDefault="00310B15" w14:paraId="35D061A9" w14:textId="77777777">
      <w:pPr>
        <w:pStyle w:val="scdirectionallanguage"/>
      </w:pPr>
      <w:bookmarkStart w:name="bs_num_2_2c936494a" w:id="6"/>
      <w:r>
        <w:t>S</w:t>
      </w:r>
      <w:bookmarkEnd w:id="6"/>
      <w:r>
        <w:t>ECTION 2.</w:t>
      </w:r>
      <w:r>
        <w:tab/>
      </w:r>
      <w:bookmarkStart w:name="dl_6dee90646" w:id="7"/>
      <w:r>
        <w:t>S</w:t>
      </w:r>
      <w:bookmarkEnd w:id="7"/>
      <w:r>
        <w:t>ection 60‑15‑10 of the S.C. Code is amended to read:</w:t>
      </w:r>
    </w:p>
    <w:p w:rsidR="00310B15" w:rsidP="00310B15" w:rsidRDefault="00310B15" w14:paraId="163F7301" w14:textId="77777777">
      <w:pPr>
        <w:pStyle w:val="sccodifiedsection"/>
      </w:pPr>
    </w:p>
    <w:p w:rsidR="00310B15" w:rsidP="00310B15" w:rsidRDefault="00310B15" w14:paraId="1B2BA257" w14:textId="7161CAC0">
      <w:pPr>
        <w:pStyle w:val="sccodifiedsection"/>
      </w:pPr>
      <w:r>
        <w:tab/>
      </w:r>
      <w:bookmarkStart w:name="cs_T60C15N10_f4b2dd945" w:id="8"/>
      <w:r>
        <w:t>S</w:t>
      </w:r>
      <w:bookmarkEnd w:id="8"/>
      <w:r>
        <w:t>ection 60‑15‑10.</w:t>
      </w:r>
      <w:r>
        <w:tab/>
      </w:r>
      <w:r>
        <w:rPr>
          <w:rStyle w:val="scstrike"/>
        </w:rPr>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well‑being of the arts.</w:t>
      </w:r>
      <w:r w:rsidRPr="00C4771E">
        <w:rPr>
          <w:rStyle w:val="scinsert"/>
        </w:rPr>
        <w:t xml:space="preserve">It is hereby declared </w:t>
      </w:r>
      <w:r w:rsidR="002B1E86">
        <w:rPr>
          <w:rStyle w:val="scinsert"/>
        </w:rPr>
        <w:t xml:space="preserve">that </w:t>
      </w:r>
      <w:r w:rsidRPr="00C4771E">
        <w:rPr>
          <w:rStyle w:val="scinsert"/>
        </w:rPr>
        <w:t xml:space="preserve">the policy of the State </w:t>
      </w:r>
      <w:r w:rsidR="002B1E86">
        <w:rPr>
          <w:rStyle w:val="scinsert"/>
        </w:rPr>
        <w:t xml:space="preserve">is </w:t>
      </w:r>
      <w:r w:rsidRPr="00C4771E">
        <w:rPr>
          <w:rStyle w:val="scinsert"/>
        </w:rPr>
        <w:t>to cooperate with public and private schools, local governments, community institutions, and organizations to foster the arts as an important component of the cultural, educational, and economic life of this State. The General Assembly finds that the arts enrich communities, support civic pride, and preserve the historical and cultural heritage of South Carolina.</w:t>
      </w:r>
    </w:p>
    <w:p w:rsidR="005F5F87" w:rsidP="005F5F87" w:rsidRDefault="005F5F87" w14:paraId="1EA05D4C" w14:textId="77777777">
      <w:pPr>
        <w:pStyle w:val="scemptyline"/>
      </w:pPr>
    </w:p>
    <w:p w:rsidR="005F5F87" w:rsidP="005F5F87" w:rsidRDefault="005F5F87" w14:paraId="0927DFF0" w14:textId="77777777">
      <w:pPr>
        <w:pStyle w:val="scdirectionallanguage"/>
      </w:pPr>
      <w:bookmarkStart w:name="bs_num_3_5666d8306" w:id="9"/>
      <w:r>
        <w:t>S</w:t>
      </w:r>
      <w:bookmarkEnd w:id="9"/>
      <w:r>
        <w:t>ECTION 3.</w:t>
      </w:r>
      <w:r>
        <w:tab/>
      </w:r>
      <w:bookmarkStart w:name="dl_c14d5d509" w:id="10"/>
      <w:r>
        <w:t>S</w:t>
      </w:r>
      <w:bookmarkEnd w:id="10"/>
      <w:r>
        <w:t>ection 60‑15‑90 of the S.C. Code is amended to read:</w:t>
      </w:r>
    </w:p>
    <w:p w:rsidR="005F5F87" w:rsidP="005F5F87" w:rsidRDefault="005F5F87" w14:paraId="59C6BDEC" w14:textId="77777777">
      <w:pPr>
        <w:pStyle w:val="sccodifiedsection"/>
      </w:pPr>
    </w:p>
    <w:p w:rsidR="005F5F87" w:rsidP="005F5F87" w:rsidRDefault="005F5F87" w14:paraId="3870E85E" w14:textId="77777777">
      <w:pPr>
        <w:pStyle w:val="sccodifiedsection"/>
      </w:pPr>
      <w:r>
        <w:tab/>
      </w:r>
      <w:bookmarkStart w:name="cs_T60C15N90_aec5a2bc1" w:id="11"/>
      <w:r>
        <w:t>S</w:t>
      </w:r>
      <w:bookmarkEnd w:id="11"/>
      <w:r>
        <w:t>ection 60‑15‑90.</w:t>
      </w:r>
      <w:r>
        <w:tab/>
        <w:t xml:space="preserve">The </w:t>
      </w:r>
      <w:r>
        <w:rPr>
          <w:rStyle w:val="scstrike"/>
        </w:rPr>
        <w:t>Commission</w:t>
      </w:r>
      <w:r>
        <w:rPr>
          <w:rStyle w:val="scinsert"/>
        </w:rPr>
        <w:t>State Department of Education</w:t>
      </w:r>
      <w:r>
        <w:t xml:space="preserve"> shall be the official agency of the State to receive and disburse any funds made available by the Federal Government for programs related to the creative and interpretive arts.</w:t>
      </w:r>
    </w:p>
    <w:p w:rsidR="005F5F87" w:rsidP="005F5F87" w:rsidRDefault="005F5F87" w14:paraId="74E0B76D" w14:textId="77777777">
      <w:pPr>
        <w:pStyle w:val="scemptyline"/>
      </w:pPr>
    </w:p>
    <w:p w:rsidR="005F5F87" w:rsidP="005F5F87" w:rsidRDefault="005F5F87" w14:paraId="6BE9C14A" w14:textId="77777777">
      <w:pPr>
        <w:pStyle w:val="scdirectionallanguage"/>
      </w:pPr>
      <w:bookmarkStart w:name="bs_num_4_c6b6c0f1d" w:id="12"/>
      <w:r>
        <w:t>S</w:t>
      </w:r>
      <w:bookmarkEnd w:id="12"/>
      <w:r>
        <w:t>ECTION 4.</w:t>
      </w:r>
      <w:r>
        <w:tab/>
      </w:r>
      <w:bookmarkStart w:name="dl_dada81338" w:id="13"/>
      <w:r>
        <w:t>S</w:t>
      </w:r>
      <w:bookmarkEnd w:id="13"/>
      <w:r>
        <w:t>ection 60‑15‑60 of the S.C. Code is amended to read:</w:t>
      </w:r>
    </w:p>
    <w:p w:rsidR="005F5F87" w:rsidP="005F5F87" w:rsidRDefault="005F5F87" w14:paraId="01A914EB" w14:textId="77777777">
      <w:pPr>
        <w:pStyle w:val="sccodifiedsection"/>
      </w:pPr>
    </w:p>
    <w:p w:rsidR="005F5F87" w:rsidP="005F5F87" w:rsidRDefault="005F5F87" w14:paraId="4E94378A" w14:textId="77777777">
      <w:pPr>
        <w:pStyle w:val="sccodifiedsection"/>
      </w:pPr>
      <w:r>
        <w:tab/>
      </w:r>
      <w:bookmarkStart w:name="cs_T60C15N60_ef964cbef" w:id="14"/>
      <w:r>
        <w:t>S</w:t>
      </w:r>
      <w:bookmarkEnd w:id="14"/>
      <w:r>
        <w:t>ection 60‑15‑60.</w:t>
      </w:r>
      <w:r>
        <w:tab/>
      </w:r>
      <w:bookmarkStart w:name="up_fc7dd78d2" w:id="15"/>
      <w:r>
        <w:t>T</w:t>
      </w:r>
      <w:bookmarkEnd w:id="15"/>
      <w:r>
        <w:t xml:space="preserve">he duties of the </w:t>
      </w:r>
      <w:r>
        <w:rPr>
          <w:rStyle w:val="scstrike"/>
        </w:rPr>
        <w:t xml:space="preserve">commission </w:t>
      </w:r>
      <w:r>
        <w:rPr>
          <w:rStyle w:val="scinsert"/>
        </w:rPr>
        <w:t xml:space="preserve">State Superintendent of Education </w:t>
      </w:r>
      <w:r>
        <w:t>shall include but not be limited to the following:</w:t>
      </w:r>
    </w:p>
    <w:p w:rsidR="005F5F87" w:rsidP="005F5F87" w:rsidRDefault="005F5F87" w14:paraId="27237D81" w14:textId="312660DD">
      <w:pPr>
        <w:pStyle w:val="sccodifiedsection"/>
      </w:pPr>
      <w:r>
        <w:tab/>
      </w:r>
      <w:bookmarkStart w:name="ss_T60C15N60S1_lv1_3d48b130d" w:id="16"/>
      <w:r>
        <w:t>(</w:t>
      </w:r>
      <w:bookmarkEnd w:id="16"/>
      <w:r>
        <w:t xml:space="preserve">1) </w:t>
      </w:r>
      <w:r>
        <w:rPr>
          <w:rStyle w:val="scstrike"/>
        </w:rPr>
        <w:t>T</w:t>
      </w:r>
      <w:r w:rsidR="000E5E51">
        <w:rPr>
          <w:rStyle w:val="scstrike"/>
        </w:rPr>
        <w:t>o</w:t>
      </w:r>
      <w:r w:rsidR="000E5E51">
        <w:rPr>
          <w:rStyle w:val="scinsert"/>
        </w:rPr>
        <w:t>to</w:t>
      </w:r>
      <w:r>
        <w:t xml:space="preserve"> stimulate and encourage throughout the State the study and presentation of the performing and fine arts and public interest and participation therein</w:t>
      </w:r>
      <w:r>
        <w:rPr>
          <w:rStyle w:val="scinsert"/>
        </w:rPr>
        <w:t xml:space="preserve"> </w:t>
      </w:r>
      <w:r w:rsidRPr="00C4771E">
        <w:rPr>
          <w:rStyle w:val="scinsert"/>
        </w:rPr>
        <w:t>including</w:t>
      </w:r>
      <w:r w:rsidR="00120E82">
        <w:rPr>
          <w:rStyle w:val="scinsert"/>
        </w:rPr>
        <w:t>,</w:t>
      </w:r>
      <w:r w:rsidRPr="00C4771E">
        <w:rPr>
          <w:rStyle w:val="scinsert"/>
        </w:rPr>
        <w:t xml:space="preserve"> but not limited to</w:t>
      </w:r>
      <w:r w:rsidR="000E5E51">
        <w:rPr>
          <w:rStyle w:val="scinsert"/>
        </w:rPr>
        <w:t>,</w:t>
      </w:r>
      <w:r w:rsidRPr="00C4771E">
        <w:rPr>
          <w:rStyle w:val="scinsert"/>
        </w:rPr>
        <w:t xml:space="preserve"> music, theater, dance, painting, sculpture, architecture and allied arts and crafts</w:t>
      </w:r>
      <w:r>
        <w:t>;</w:t>
      </w:r>
    </w:p>
    <w:p w:rsidR="005F5F87" w:rsidP="005F5F87" w:rsidRDefault="005F5F87" w14:paraId="17929109" w14:textId="665CBED5">
      <w:pPr>
        <w:pStyle w:val="sccodifiedsection"/>
      </w:pPr>
      <w:r>
        <w:tab/>
      </w:r>
      <w:bookmarkStart w:name="ss_T60C15N60S2_lv1_feb953690" w:id="17"/>
      <w:r>
        <w:t>(</w:t>
      </w:r>
      <w:bookmarkEnd w:id="17"/>
      <w:r>
        <w:t xml:space="preserve">2) </w:t>
      </w:r>
      <w:r>
        <w:rPr>
          <w:rStyle w:val="scstrike"/>
        </w:rPr>
        <w:t>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r w:rsidR="000E5E51">
        <w:rPr>
          <w:rStyle w:val="scinsert"/>
        </w:rPr>
        <w:t>t</w:t>
      </w:r>
      <w:r>
        <w:rPr>
          <w:rStyle w:val="scinsert"/>
        </w:rPr>
        <w:t xml:space="preserve">o </w:t>
      </w:r>
      <w:r w:rsidRPr="00C4771E">
        <w:rPr>
          <w:rStyle w:val="scinsert"/>
        </w:rPr>
        <w:t>advance the arts as a valuable component of a well‑rounded education</w:t>
      </w:r>
      <w:r>
        <w:t>;</w:t>
      </w:r>
    </w:p>
    <w:p w:rsidR="005F5F87" w:rsidP="005F5F87" w:rsidRDefault="005F5F87" w14:paraId="6CD2D192" w14:textId="466B9D5E">
      <w:pPr>
        <w:pStyle w:val="sccodifiedsection"/>
      </w:pPr>
      <w:r>
        <w:tab/>
      </w:r>
      <w:bookmarkStart w:name="ss_T60C15N60S3_lv1_d544c2e0e" w:id="18"/>
      <w:r>
        <w:t>(</w:t>
      </w:r>
      <w:bookmarkEnd w:id="18"/>
      <w:r>
        <w:t xml:space="preserve">3) </w:t>
      </w:r>
      <w:r>
        <w:rPr>
          <w:rStyle w:val="scstrike"/>
        </w:rPr>
        <w:t>To</w:t>
      </w:r>
      <w:r w:rsidR="000E5E51">
        <w:rPr>
          <w:rStyle w:val="scinsert"/>
        </w:rPr>
        <w:t>to</w:t>
      </w:r>
      <w:r>
        <w:t xml:space="preserve"> take such steps as may be necessary and appropriate to encourage public interest in the cultural heritage of the State of South Carolina</w:t>
      </w:r>
      <w:r>
        <w:rPr>
          <w:rStyle w:val="scstrike"/>
        </w:rPr>
        <w:t xml:space="preserve"> and to expand the State's cultural resources</w:t>
      </w:r>
      <w:r>
        <w:t>; and</w:t>
      </w:r>
    </w:p>
    <w:p w:rsidR="005F5F87" w:rsidP="005F5F87" w:rsidRDefault="005F5F87" w14:paraId="6EBEBCEE" w14:textId="3AC4B5AB">
      <w:pPr>
        <w:pStyle w:val="sccodifiedsection"/>
      </w:pPr>
      <w:r>
        <w:tab/>
      </w:r>
      <w:bookmarkStart w:name="ss_T60C15N60S4_lv1_73855a1ad" w:id="19"/>
      <w:r>
        <w:t>(</w:t>
      </w:r>
      <w:bookmarkEnd w:id="19"/>
      <w:r>
        <w:t xml:space="preserve">4) </w:t>
      </w:r>
      <w:r>
        <w:rPr>
          <w:rStyle w:val="scstrike"/>
        </w:rPr>
        <w:t>To</w:t>
      </w:r>
      <w:r w:rsidR="000E5E51">
        <w:rPr>
          <w:rStyle w:val="scinsert"/>
        </w:rPr>
        <w:t>to</w:t>
      </w:r>
      <w:r>
        <w:t xml:space="preserve"> do such other things as may be necessary to carry out the provisions of this chapter.</w:t>
      </w:r>
    </w:p>
    <w:p w:rsidR="005F5F87" w:rsidP="005F5F87" w:rsidRDefault="005F5F87" w14:paraId="07DA3762" w14:textId="77777777">
      <w:pPr>
        <w:pStyle w:val="scemptyline"/>
      </w:pPr>
    </w:p>
    <w:p w:rsidR="005F5F87" w:rsidP="005F5F87" w:rsidRDefault="005F5F87" w14:paraId="598B6D49" w14:textId="77777777">
      <w:pPr>
        <w:pStyle w:val="scdirectionallanguage"/>
      </w:pPr>
      <w:bookmarkStart w:name="bs_num_5_aaa0a08e9" w:id="20"/>
      <w:r>
        <w:t>S</w:t>
      </w:r>
      <w:bookmarkEnd w:id="20"/>
      <w:r>
        <w:t>ECTION 5.</w:t>
      </w:r>
      <w:r>
        <w:tab/>
      </w:r>
      <w:bookmarkStart w:name="dl_ae413d5f4" w:id="21"/>
      <w:r>
        <w:t>S</w:t>
      </w:r>
      <w:bookmarkEnd w:id="21"/>
      <w:r>
        <w:t>ection 60‑15‑80 of the S.C. Code is amended to read:</w:t>
      </w:r>
    </w:p>
    <w:p w:rsidR="005F5F87" w:rsidP="005F5F87" w:rsidRDefault="005F5F87" w14:paraId="54EC7CAF" w14:textId="77777777">
      <w:pPr>
        <w:pStyle w:val="sccodifiedsection"/>
      </w:pPr>
    </w:p>
    <w:p w:rsidR="005F5F87" w:rsidP="005F5F87" w:rsidRDefault="005F5F87" w14:paraId="0F782663" w14:textId="77777777">
      <w:pPr>
        <w:pStyle w:val="sccodifiedsection"/>
      </w:pPr>
      <w:r>
        <w:tab/>
      </w:r>
      <w:bookmarkStart w:name="cs_T60C15N80_495591b69" w:id="22"/>
      <w:r>
        <w:t>S</w:t>
      </w:r>
      <w:bookmarkEnd w:id="22"/>
      <w:r>
        <w:t>ection 60‑15‑80.</w:t>
      </w:r>
      <w:r>
        <w:tab/>
        <w:t xml:space="preserve">The </w:t>
      </w:r>
      <w:r>
        <w:rPr>
          <w:rStyle w:val="scstrike"/>
        </w:rPr>
        <w:t>commission</w:t>
      </w:r>
      <w:r>
        <w:rPr>
          <w:rStyle w:val="scinsert"/>
        </w:rPr>
        <w:t>State Department of Education</w:t>
      </w:r>
      <w:r>
        <w:t xml:space="preserve"> shall make an annual report to the Governor and the legislature and shall make such other reports as it deems necessary.</w:t>
      </w:r>
    </w:p>
    <w:p w:rsidR="005F5F87" w:rsidP="005F5F87" w:rsidRDefault="005F5F87" w14:paraId="4C37C8F3" w14:textId="77777777">
      <w:pPr>
        <w:pStyle w:val="scemptyline"/>
      </w:pPr>
    </w:p>
    <w:p w:rsidR="005F5F87" w:rsidP="005F5F87" w:rsidRDefault="005F5F87" w14:paraId="1324F6E9" w14:textId="75FF2429">
      <w:pPr>
        <w:pStyle w:val="scnoncodifiedsection"/>
      </w:pPr>
      <w:bookmarkStart w:name="bs_num_6_cf881fd6d" w:id="23"/>
      <w:r>
        <w:t>S</w:t>
      </w:r>
      <w:bookmarkEnd w:id="23"/>
      <w:r>
        <w:t>ECTION 6.</w:t>
      </w:r>
      <w:r>
        <w:tab/>
        <w:t>Chapter 15, Title 60 of the S.C. Code is redesignated “South Carolina Arts Initiatives</w:t>
      </w:r>
      <w:r w:rsidR="000154A4">
        <w:t>.</w:t>
      </w:r>
      <w:r>
        <w:t>”</w:t>
      </w:r>
    </w:p>
    <w:p w:rsidR="005F5F87" w:rsidP="005F5F87" w:rsidRDefault="005F5F87" w14:paraId="139EC644" w14:textId="77777777">
      <w:pPr>
        <w:pStyle w:val="scemptyline"/>
      </w:pPr>
    </w:p>
    <w:p w:rsidR="005F5F87" w:rsidP="005F5F87" w:rsidRDefault="005F5F87" w14:paraId="4D28D8FF" w14:textId="77777777">
      <w:pPr>
        <w:pStyle w:val="scnoncodifiedsection"/>
      </w:pPr>
      <w:bookmarkStart w:name="bs_num_7_d6a4e7ccd" w:id="24"/>
      <w:r>
        <w:t>S</w:t>
      </w:r>
      <w:bookmarkEnd w:id="24"/>
      <w:r>
        <w:t>ECTION 7.</w:t>
      </w:r>
      <w:r>
        <w:tab/>
        <w:t>Sections 60‑15‑20, 60‑15‑30, 60‑15‑40, 60‑15‑50, 60‑15‑70, and 60‑15‑75 of the S.C. Code are repealed.</w:t>
      </w:r>
    </w:p>
    <w:p w:rsidR="00BB0256" w:rsidRDefault="00BB0256" w14:paraId="795E93E0" w14:textId="77777777">
      <w:pPr>
        <w:pStyle w:val="scemptyline"/>
      </w:pPr>
    </w:p>
    <w:p w:rsidRPr="00DF3B44" w:rsidR="007A10F1" w:rsidP="007A10F1" w:rsidRDefault="00E27805" w14:paraId="3C5BF744" w14:textId="1993A71B">
      <w:pPr>
        <w:pStyle w:val="scnoncodifiedsection"/>
      </w:pPr>
      <w:bookmarkStart w:name="bs_num_8_lastsection" w:id="25"/>
      <w:bookmarkStart w:name="eff_date_section" w:id="26"/>
      <w:r w:rsidRPr="00DF3B44">
        <w:t>S</w:t>
      </w:r>
      <w:bookmarkEnd w:id="25"/>
      <w:r w:rsidRPr="00DF3B44">
        <w:t>ECTION 8.</w:t>
      </w:r>
      <w:r w:rsidRPr="00DF3B44" w:rsidR="005D3013">
        <w:tab/>
      </w:r>
      <w:r w:rsidRPr="00DF3B44" w:rsidR="007A10F1">
        <w:t xml:space="preserve">This act takes effect </w:t>
      </w:r>
      <w:r w:rsidR="00765FCA">
        <w:t>on January 1, 2027</w:t>
      </w:r>
      <w:r w:rsidRPr="00DF3B44" w:rsidR="007A10F1">
        <w:t>.</w:t>
      </w:r>
      <w:bookmarkEnd w:id="26"/>
    </w:p>
    <w:p w:rsidRPr="00DF3B44" w:rsidR="005516F6" w:rsidP="009E4191" w:rsidRDefault="007A10F1" w14:paraId="2F29C9B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30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2E07" w14:textId="77777777" w:rsidR="003C60AA" w:rsidRDefault="003C60AA" w:rsidP="0010329A">
      <w:pPr>
        <w:spacing w:after="0" w:line="240" w:lineRule="auto"/>
      </w:pPr>
      <w:r>
        <w:separator/>
      </w:r>
    </w:p>
    <w:p w14:paraId="19E0998A" w14:textId="77777777" w:rsidR="003C60AA" w:rsidRDefault="003C60AA"/>
  </w:endnote>
  <w:endnote w:type="continuationSeparator" w:id="0">
    <w:p w14:paraId="334DF7FA" w14:textId="77777777" w:rsidR="003C60AA" w:rsidRDefault="003C60AA" w:rsidP="0010329A">
      <w:pPr>
        <w:spacing w:after="0" w:line="240" w:lineRule="auto"/>
      </w:pPr>
      <w:r>
        <w:continuationSeparator/>
      </w:r>
    </w:p>
    <w:p w14:paraId="512EF1CF" w14:textId="77777777" w:rsidR="003C60AA" w:rsidRDefault="003C60AA"/>
  </w:endnote>
  <w:endnote w:type="continuationNotice" w:id="1">
    <w:p w14:paraId="3292C54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017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258B09" w14:textId="77777777" w:rsidR="00685035" w:rsidRPr="007B4AF7" w:rsidRDefault="004936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10DC">
              <w:rPr>
                <w:noProof/>
              </w:rPr>
              <w:t>LC-0530WAB26.docx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78F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3ABE" w14:textId="77777777" w:rsidR="003C60AA" w:rsidRDefault="003C60AA" w:rsidP="0010329A">
      <w:pPr>
        <w:spacing w:after="0" w:line="240" w:lineRule="auto"/>
      </w:pPr>
      <w:r>
        <w:separator/>
      </w:r>
    </w:p>
    <w:p w14:paraId="61FB7EC9" w14:textId="77777777" w:rsidR="003C60AA" w:rsidRDefault="003C60AA"/>
  </w:footnote>
  <w:footnote w:type="continuationSeparator" w:id="0">
    <w:p w14:paraId="7ABEE56E" w14:textId="77777777" w:rsidR="003C60AA" w:rsidRDefault="003C60AA" w:rsidP="0010329A">
      <w:pPr>
        <w:spacing w:after="0" w:line="240" w:lineRule="auto"/>
      </w:pPr>
      <w:r>
        <w:continuationSeparator/>
      </w:r>
    </w:p>
    <w:p w14:paraId="0874ABF8" w14:textId="77777777" w:rsidR="003C60AA" w:rsidRDefault="003C60AA"/>
  </w:footnote>
  <w:footnote w:type="continuationNotice" w:id="1">
    <w:p w14:paraId="3D3AC6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4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867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C0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D5"/>
    <w:rsid w:val="00002E0E"/>
    <w:rsid w:val="00011182"/>
    <w:rsid w:val="00012912"/>
    <w:rsid w:val="000154A4"/>
    <w:rsid w:val="00017FB0"/>
    <w:rsid w:val="00020B5D"/>
    <w:rsid w:val="00022FFE"/>
    <w:rsid w:val="00025AEA"/>
    <w:rsid w:val="00026421"/>
    <w:rsid w:val="00030409"/>
    <w:rsid w:val="00034EFC"/>
    <w:rsid w:val="00037C40"/>
    <w:rsid w:val="00037F04"/>
    <w:rsid w:val="000404BF"/>
    <w:rsid w:val="00044B84"/>
    <w:rsid w:val="000479D0"/>
    <w:rsid w:val="0006464F"/>
    <w:rsid w:val="000662E3"/>
    <w:rsid w:val="00066B54"/>
    <w:rsid w:val="00072FCD"/>
    <w:rsid w:val="0007442F"/>
    <w:rsid w:val="00074A4F"/>
    <w:rsid w:val="00077B65"/>
    <w:rsid w:val="000A3C25"/>
    <w:rsid w:val="000B2F80"/>
    <w:rsid w:val="000B4C02"/>
    <w:rsid w:val="000B5B4A"/>
    <w:rsid w:val="000B7FE1"/>
    <w:rsid w:val="000C0E30"/>
    <w:rsid w:val="000C3E88"/>
    <w:rsid w:val="000C46B9"/>
    <w:rsid w:val="000C58E4"/>
    <w:rsid w:val="000C6F9A"/>
    <w:rsid w:val="000D2F44"/>
    <w:rsid w:val="000D33E4"/>
    <w:rsid w:val="000D6124"/>
    <w:rsid w:val="000E059C"/>
    <w:rsid w:val="000E0CE3"/>
    <w:rsid w:val="000E578A"/>
    <w:rsid w:val="000E5E51"/>
    <w:rsid w:val="000E73BC"/>
    <w:rsid w:val="000F2250"/>
    <w:rsid w:val="001029F3"/>
    <w:rsid w:val="0010329A"/>
    <w:rsid w:val="00105756"/>
    <w:rsid w:val="00111BA7"/>
    <w:rsid w:val="001164F9"/>
    <w:rsid w:val="0011719C"/>
    <w:rsid w:val="00120E82"/>
    <w:rsid w:val="00140049"/>
    <w:rsid w:val="00146490"/>
    <w:rsid w:val="00152F96"/>
    <w:rsid w:val="00154779"/>
    <w:rsid w:val="00171601"/>
    <w:rsid w:val="001730EB"/>
    <w:rsid w:val="00173276"/>
    <w:rsid w:val="00176122"/>
    <w:rsid w:val="0019025B"/>
    <w:rsid w:val="00192AF7"/>
    <w:rsid w:val="00197366"/>
    <w:rsid w:val="001A136C"/>
    <w:rsid w:val="001A4993"/>
    <w:rsid w:val="001B6DA2"/>
    <w:rsid w:val="001C25EC"/>
    <w:rsid w:val="001C327E"/>
    <w:rsid w:val="001D22CE"/>
    <w:rsid w:val="001F2A41"/>
    <w:rsid w:val="001F313F"/>
    <w:rsid w:val="001F331D"/>
    <w:rsid w:val="001F394C"/>
    <w:rsid w:val="001F469B"/>
    <w:rsid w:val="002038AA"/>
    <w:rsid w:val="002114C8"/>
    <w:rsid w:val="0021166F"/>
    <w:rsid w:val="002162DF"/>
    <w:rsid w:val="00230038"/>
    <w:rsid w:val="00233975"/>
    <w:rsid w:val="00236D73"/>
    <w:rsid w:val="00246535"/>
    <w:rsid w:val="00257F60"/>
    <w:rsid w:val="002625EA"/>
    <w:rsid w:val="00262AC5"/>
    <w:rsid w:val="00264AE9"/>
    <w:rsid w:val="00275AE6"/>
    <w:rsid w:val="00282440"/>
    <w:rsid w:val="002836D8"/>
    <w:rsid w:val="002A7989"/>
    <w:rsid w:val="002B02F3"/>
    <w:rsid w:val="002B1E86"/>
    <w:rsid w:val="002C2D41"/>
    <w:rsid w:val="002C3463"/>
    <w:rsid w:val="002D14F2"/>
    <w:rsid w:val="002D266D"/>
    <w:rsid w:val="002D3D11"/>
    <w:rsid w:val="002D5B3D"/>
    <w:rsid w:val="002D7447"/>
    <w:rsid w:val="002E315A"/>
    <w:rsid w:val="002E4F8C"/>
    <w:rsid w:val="002F48E0"/>
    <w:rsid w:val="002F560C"/>
    <w:rsid w:val="002F5847"/>
    <w:rsid w:val="0030425A"/>
    <w:rsid w:val="00310B15"/>
    <w:rsid w:val="00321DEA"/>
    <w:rsid w:val="00323D59"/>
    <w:rsid w:val="0034105A"/>
    <w:rsid w:val="003421F1"/>
    <w:rsid w:val="0034279C"/>
    <w:rsid w:val="00347C12"/>
    <w:rsid w:val="00354F64"/>
    <w:rsid w:val="003559A1"/>
    <w:rsid w:val="00361563"/>
    <w:rsid w:val="00371D36"/>
    <w:rsid w:val="00373E17"/>
    <w:rsid w:val="003775E6"/>
    <w:rsid w:val="00381998"/>
    <w:rsid w:val="00390259"/>
    <w:rsid w:val="00394441"/>
    <w:rsid w:val="00397674"/>
    <w:rsid w:val="003A5F1C"/>
    <w:rsid w:val="003C08BB"/>
    <w:rsid w:val="003C3E2E"/>
    <w:rsid w:val="003C60AA"/>
    <w:rsid w:val="003D4A3C"/>
    <w:rsid w:val="003D55B2"/>
    <w:rsid w:val="003E0033"/>
    <w:rsid w:val="003E5452"/>
    <w:rsid w:val="003E7165"/>
    <w:rsid w:val="003E7FF6"/>
    <w:rsid w:val="004046B5"/>
    <w:rsid w:val="004061AA"/>
    <w:rsid w:val="00406F27"/>
    <w:rsid w:val="004141B8"/>
    <w:rsid w:val="004155DB"/>
    <w:rsid w:val="004203B9"/>
    <w:rsid w:val="00432135"/>
    <w:rsid w:val="00442BEF"/>
    <w:rsid w:val="004438A5"/>
    <w:rsid w:val="00446987"/>
    <w:rsid w:val="00446D28"/>
    <w:rsid w:val="00451001"/>
    <w:rsid w:val="00454E8F"/>
    <w:rsid w:val="0045669A"/>
    <w:rsid w:val="004602B3"/>
    <w:rsid w:val="00466CD0"/>
    <w:rsid w:val="00473583"/>
    <w:rsid w:val="00477F32"/>
    <w:rsid w:val="00481850"/>
    <w:rsid w:val="00483B31"/>
    <w:rsid w:val="004851A0"/>
    <w:rsid w:val="0048627F"/>
    <w:rsid w:val="004879BC"/>
    <w:rsid w:val="004932AB"/>
    <w:rsid w:val="00494BEF"/>
    <w:rsid w:val="004A5512"/>
    <w:rsid w:val="004A6BE5"/>
    <w:rsid w:val="004B0C18"/>
    <w:rsid w:val="004C1A04"/>
    <w:rsid w:val="004C20BC"/>
    <w:rsid w:val="004C36C4"/>
    <w:rsid w:val="004C5C9A"/>
    <w:rsid w:val="004C6B1C"/>
    <w:rsid w:val="004D1442"/>
    <w:rsid w:val="004D3DCB"/>
    <w:rsid w:val="004E1946"/>
    <w:rsid w:val="004E66E9"/>
    <w:rsid w:val="004E7DDE"/>
    <w:rsid w:val="004F0090"/>
    <w:rsid w:val="004F172C"/>
    <w:rsid w:val="005002ED"/>
    <w:rsid w:val="00500DBC"/>
    <w:rsid w:val="005102BE"/>
    <w:rsid w:val="00510DA8"/>
    <w:rsid w:val="00523F7F"/>
    <w:rsid w:val="00524D54"/>
    <w:rsid w:val="0053465F"/>
    <w:rsid w:val="0054531B"/>
    <w:rsid w:val="00546C24"/>
    <w:rsid w:val="005476FF"/>
    <w:rsid w:val="005516F6"/>
    <w:rsid w:val="00551868"/>
    <w:rsid w:val="00552842"/>
    <w:rsid w:val="00554E89"/>
    <w:rsid w:val="00564B58"/>
    <w:rsid w:val="00572281"/>
    <w:rsid w:val="005801DD"/>
    <w:rsid w:val="00582A68"/>
    <w:rsid w:val="005903E7"/>
    <w:rsid w:val="00592A40"/>
    <w:rsid w:val="005A28BC"/>
    <w:rsid w:val="005A5377"/>
    <w:rsid w:val="005B7817"/>
    <w:rsid w:val="005C06C8"/>
    <w:rsid w:val="005C205D"/>
    <w:rsid w:val="005C23D7"/>
    <w:rsid w:val="005C40EB"/>
    <w:rsid w:val="005D02B4"/>
    <w:rsid w:val="005D3013"/>
    <w:rsid w:val="005D3F0C"/>
    <w:rsid w:val="005E1E50"/>
    <w:rsid w:val="005E2B9C"/>
    <w:rsid w:val="005E3332"/>
    <w:rsid w:val="005F5F87"/>
    <w:rsid w:val="005F76B0"/>
    <w:rsid w:val="00603506"/>
    <w:rsid w:val="00604429"/>
    <w:rsid w:val="0060574C"/>
    <w:rsid w:val="006067B0"/>
    <w:rsid w:val="00606A8B"/>
    <w:rsid w:val="00611EBA"/>
    <w:rsid w:val="00616CAE"/>
    <w:rsid w:val="006213A8"/>
    <w:rsid w:val="00623BEA"/>
    <w:rsid w:val="006347E9"/>
    <w:rsid w:val="00640C87"/>
    <w:rsid w:val="006454BB"/>
    <w:rsid w:val="00657CF4"/>
    <w:rsid w:val="00661463"/>
    <w:rsid w:val="006632E8"/>
    <w:rsid w:val="00663B8D"/>
    <w:rsid w:val="00663E00"/>
    <w:rsid w:val="00664F48"/>
    <w:rsid w:val="00664FAD"/>
    <w:rsid w:val="0067345B"/>
    <w:rsid w:val="006813E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67"/>
    <w:rsid w:val="006E353F"/>
    <w:rsid w:val="006E35AB"/>
    <w:rsid w:val="00711AA9"/>
    <w:rsid w:val="00722155"/>
    <w:rsid w:val="00730C87"/>
    <w:rsid w:val="00737F19"/>
    <w:rsid w:val="007418D2"/>
    <w:rsid w:val="007546E4"/>
    <w:rsid w:val="007548CE"/>
    <w:rsid w:val="00765FCA"/>
    <w:rsid w:val="00766895"/>
    <w:rsid w:val="00782BF8"/>
    <w:rsid w:val="00783C75"/>
    <w:rsid w:val="007849D9"/>
    <w:rsid w:val="00787433"/>
    <w:rsid w:val="007941D3"/>
    <w:rsid w:val="007A10F1"/>
    <w:rsid w:val="007A2358"/>
    <w:rsid w:val="007A3D50"/>
    <w:rsid w:val="007B2D29"/>
    <w:rsid w:val="007B412F"/>
    <w:rsid w:val="007B4AF7"/>
    <w:rsid w:val="007B4DBF"/>
    <w:rsid w:val="007C5458"/>
    <w:rsid w:val="007D1A45"/>
    <w:rsid w:val="007D2C67"/>
    <w:rsid w:val="007E06BB"/>
    <w:rsid w:val="007F50D1"/>
    <w:rsid w:val="00816D52"/>
    <w:rsid w:val="00820952"/>
    <w:rsid w:val="00826046"/>
    <w:rsid w:val="00831048"/>
    <w:rsid w:val="00834272"/>
    <w:rsid w:val="008345D4"/>
    <w:rsid w:val="0084303C"/>
    <w:rsid w:val="008625C1"/>
    <w:rsid w:val="00863816"/>
    <w:rsid w:val="0087671D"/>
    <w:rsid w:val="008806F9"/>
    <w:rsid w:val="00887957"/>
    <w:rsid w:val="008948E2"/>
    <w:rsid w:val="008A57E3"/>
    <w:rsid w:val="008B4ACC"/>
    <w:rsid w:val="008B5BF4"/>
    <w:rsid w:val="008C0CEE"/>
    <w:rsid w:val="008C1B18"/>
    <w:rsid w:val="008C36C8"/>
    <w:rsid w:val="008C6EAF"/>
    <w:rsid w:val="008C7ED8"/>
    <w:rsid w:val="008D46EC"/>
    <w:rsid w:val="008E0E25"/>
    <w:rsid w:val="008E61A1"/>
    <w:rsid w:val="008F1C34"/>
    <w:rsid w:val="009031EF"/>
    <w:rsid w:val="00917EA3"/>
    <w:rsid w:val="00917EE0"/>
    <w:rsid w:val="00920B7C"/>
    <w:rsid w:val="0092197D"/>
    <w:rsid w:val="00921C89"/>
    <w:rsid w:val="00926966"/>
    <w:rsid w:val="00926D03"/>
    <w:rsid w:val="00934036"/>
    <w:rsid w:val="00934889"/>
    <w:rsid w:val="00942048"/>
    <w:rsid w:val="00944AA9"/>
    <w:rsid w:val="0094541D"/>
    <w:rsid w:val="009473EA"/>
    <w:rsid w:val="0094781C"/>
    <w:rsid w:val="00954E7E"/>
    <w:rsid w:val="009554D9"/>
    <w:rsid w:val="009572F9"/>
    <w:rsid w:val="00960D0F"/>
    <w:rsid w:val="0098366F"/>
    <w:rsid w:val="00983A03"/>
    <w:rsid w:val="00986063"/>
    <w:rsid w:val="00987E81"/>
    <w:rsid w:val="00991F67"/>
    <w:rsid w:val="00992876"/>
    <w:rsid w:val="009A0DCE"/>
    <w:rsid w:val="009A22CD"/>
    <w:rsid w:val="009A3E4B"/>
    <w:rsid w:val="009B35FD"/>
    <w:rsid w:val="009B6815"/>
    <w:rsid w:val="009C2E93"/>
    <w:rsid w:val="009C6D5F"/>
    <w:rsid w:val="009D2967"/>
    <w:rsid w:val="009D37E7"/>
    <w:rsid w:val="009D3C2B"/>
    <w:rsid w:val="009E4191"/>
    <w:rsid w:val="009E6B87"/>
    <w:rsid w:val="009F2AB1"/>
    <w:rsid w:val="009F4FAF"/>
    <w:rsid w:val="009F68F1"/>
    <w:rsid w:val="00A04529"/>
    <w:rsid w:val="00A0584B"/>
    <w:rsid w:val="00A13EE4"/>
    <w:rsid w:val="00A17135"/>
    <w:rsid w:val="00A210DC"/>
    <w:rsid w:val="00A21A6F"/>
    <w:rsid w:val="00A24E56"/>
    <w:rsid w:val="00A26A62"/>
    <w:rsid w:val="00A35A9B"/>
    <w:rsid w:val="00A403E3"/>
    <w:rsid w:val="00A4070E"/>
    <w:rsid w:val="00A40CA0"/>
    <w:rsid w:val="00A504A7"/>
    <w:rsid w:val="00A53677"/>
    <w:rsid w:val="00A53BF2"/>
    <w:rsid w:val="00A60D68"/>
    <w:rsid w:val="00A73EFA"/>
    <w:rsid w:val="00A76C92"/>
    <w:rsid w:val="00A77A3B"/>
    <w:rsid w:val="00A92F6F"/>
    <w:rsid w:val="00A97523"/>
    <w:rsid w:val="00AA7824"/>
    <w:rsid w:val="00AB0FA3"/>
    <w:rsid w:val="00AB73BF"/>
    <w:rsid w:val="00AC335C"/>
    <w:rsid w:val="00AC463E"/>
    <w:rsid w:val="00AC6BB9"/>
    <w:rsid w:val="00AD0E7B"/>
    <w:rsid w:val="00AD15FD"/>
    <w:rsid w:val="00AD3BE2"/>
    <w:rsid w:val="00AD3E3D"/>
    <w:rsid w:val="00AE1EE4"/>
    <w:rsid w:val="00AE36EC"/>
    <w:rsid w:val="00AE7406"/>
    <w:rsid w:val="00AF1688"/>
    <w:rsid w:val="00AF46E6"/>
    <w:rsid w:val="00AF5139"/>
    <w:rsid w:val="00B06EDA"/>
    <w:rsid w:val="00B07DCC"/>
    <w:rsid w:val="00B1161F"/>
    <w:rsid w:val="00B11661"/>
    <w:rsid w:val="00B32B4D"/>
    <w:rsid w:val="00B4137E"/>
    <w:rsid w:val="00B54DF7"/>
    <w:rsid w:val="00B552E8"/>
    <w:rsid w:val="00B56223"/>
    <w:rsid w:val="00B56E79"/>
    <w:rsid w:val="00B57AA7"/>
    <w:rsid w:val="00B637AA"/>
    <w:rsid w:val="00B63BE2"/>
    <w:rsid w:val="00B7592C"/>
    <w:rsid w:val="00B809D3"/>
    <w:rsid w:val="00B84B66"/>
    <w:rsid w:val="00B85475"/>
    <w:rsid w:val="00B9085C"/>
    <w:rsid w:val="00B9090A"/>
    <w:rsid w:val="00B92196"/>
    <w:rsid w:val="00B9228D"/>
    <w:rsid w:val="00B929EC"/>
    <w:rsid w:val="00B97B43"/>
    <w:rsid w:val="00BB0256"/>
    <w:rsid w:val="00BB0725"/>
    <w:rsid w:val="00BB6A68"/>
    <w:rsid w:val="00BC408A"/>
    <w:rsid w:val="00BC5023"/>
    <w:rsid w:val="00BC556C"/>
    <w:rsid w:val="00BD42DA"/>
    <w:rsid w:val="00BD437C"/>
    <w:rsid w:val="00BD4684"/>
    <w:rsid w:val="00BE08A7"/>
    <w:rsid w:val="00BE4391"/>
    <w:rsid w:val="00BF3E48"/>
    <w:rsid w:val="00BF4657"/>
    <w:rsid w:val="00C02354"/>
    <w:rsid w:val="00C15F1B"/>
    <w:rsid w:val="00C16288"/>
    <w:rsid w:val="00C17D1D"/>
    <w:rsid w:val="00C30025"/>
    <w:rsid w:val="00C45923"/>
    <w:rsid w:val="00C4771E"/>
    <w:rsid w:val="00C47AAF"/>
    <w:rsid w:val="00C5210E"/>
    <w:rsid w:val="00C543E7"/>
    <w:rsid w:val="00C54B2C"/>
    <w:rsid w:val="00C60456"/>
    <w:rsid w:val="00C70225"/>
    <w:rsid w:val="00C70753"/>
    <w:rsid w:val="00C72198"/>
    <w:rsid w:val="00C73985"/>
    <w:rsid w:val="00C73C7D"/>
    <w:rsid w:val="00C75005"/>
    <w:rsid w:val="00C913D1"/>
    <w:rsid w:val="00C970DF"/>
    <w:rsid w:val="00CA65D7"/>
    <w:rsid w:val="00CA7E71"/>
    <w:rsid w:val="00CB20AE"/>
    <w:rsid w:val="00CB2673"/>
    <w:rsid w:val="00CB701D"/>
    <w:rsid w:val="00CC3F0E"/>
    <w:rsid w:val="00CD08C9"/>
    <w:rsid w:val="00CD1FE8"/>
    <w:rsid w:val="00CD38CD"/>
    <w:rsid w:val="00CD3E0C"/>
    <w:rsid w:val="00CD5565"/>
    <w:rsid w:val="00CD616C"/>
    <w:rsid w:val="00CF61B5"/>
    <w:rsid w:val="00CF68D6"/>
    <w:rsid w:val="00CF7B4A"/>
    <w:rsid w:val="00D009F8"/>
    <w:rsid w:val="00D078DA"/>
    <w:rsid w:val="00D10BBA"/>
    <w:rsid w:val="00D14995"/>
    <w:rsid w:val="00D16A47"/>
    <w:rsid w:val="00D204F2"/>
    <w:rsid w:val="00D2455C"/>
    <w:rsid w:val="00D25023"/>
    <w:rsid w:val="00D27F8C"/>
    <w:rsid w:val="00D33843"/>
    <w:rsid w:val="00D54A6F"/>
    <w:rsid w:val="00D57D57"/>
    <w:rsid w:val="00D62A73"/>
    <w:rsid w:val="00D62E42"/>
    <w:rsid w:val="00D637F2"/>
    <w:rsid w:val="00D772FB"/>
    <w:rsid w:val="00DA1AA0"/>
    <w:rsid w:val="00DA512B"/>
    <w:rsid w:val="00DC44A8"/>
    <w:rsid w:val="00DE249F"/>
    <w:rsid w:val="00DE4BEE"/>
    <w:rsid w:val="00DE5B3D"/>
    <w:rsid w:val="00DE7112"/>
    <w:rsid w:val="00DF19BE"/>
    <w:rsid w:val="00DF3B44"/>
    <w:rsid w:val="00E02F16"/>
    <w:rsid w:val="00E1372E"/>
    <w:rsid w:val="00E21D30"/>
    <w:rsid w:val="00E24D9A"/>
    <w:rsid w:val="00E27805"/>
    <w:rsid w:val="00E27A11"/>
    <w:rsid w:val="00E30497"/>
    <w:rsid w:val="00E3270E"/>
    <w:rsid w:val="00E358A2"/>
    <w:rsid w:val="00E35C9A"/>
    <w:rsid w:val="00E3771B"/>
    <w:rsid w:val="00E40979"/>
    <w:rsid w:val="00E43000"/>
    <w:rsid w:val="00E43F26"/>
    <w:rsid w:val="00E52A36"/>
    <w:rsid w:val="00E57F97"/>
    <w:rsid w:val="00E6305E"/>
    <w:rsid w:val="00E6378B"/>
    <w:rsid w:val="00E63EC3"/>
    <w:rsid w:val="00E653DA"/>
    <w:rsid w:val="00E65958"/>
    <w:rsid w:val="00E71C60"/>
    <w:rsid w:val="00E71D15"/>
    <w:rsid w:val="00E8441A"/>
    <w:rsid w:val="00E84FE5"/>
    <w:rsid w:val="00E879A5"/>
    <w:rsid w:val="00E879FC"/>
    <w:rsid w:val="00EA2574"/>
    <w:rsid w:val="00EA2F1F"/>
    <w:rsid w:val="00EA3F2E"/>
    <w:rsid w:val="00EA57EC"/>
    <w:rsid w:val="00EA6208"/>
    <w:rsid w:val="00EB120E"/>
    <w:rsid w:val="00EB26C5"/>
    <w:rsid w:val="00EB34C8"/>
    <w:rsid w:val="00EB46E2"/>
    <w:rsid w:val="00EC0045"/>
    <w:rsid w:val="00ED452E"/>
    <w:rsid w:val="00EE3CDA"/>
    <w:rsid w:val="00EF37A8"/>
    <w:rsid w:val="00EF531F"/>
    <w:rsid w:val="00EF602D"/>
    <w:rsid w:val="00F05FE8"/>
    <w:rsid w:val="00F06D86"/>
    <w:rsid w:val="00F075C2"/>
    <w:rsid w:val="00F13D87"/>
    <w:rsid w:val="00F149E5"/>
    <w:rsid w:val="00F15E33"/>
    <w:rsid w:val="00F17DA2"/>
    <w:rsid w:val="00F22EC0"/>
    <w:rsid w:val="00F25C47"/>
    <w:rsid w:val="00F27D7B"/>
    <w:rsid w:val="00F30752"/>
    <w:rsid w:val="00F31D34"/>
    <w:rsid w:val="00F342A1"/>
    <w:rsid w:val="00F36FBA"/>
    <w:rsid w:val="00F44D36"/>
    <w:rsid w:val="00F46262"/>
    <w:rsid w:val="00F4795D"/>
    <w:rsid w:val="00F50A61"/>
    <w:rsid w:val="00F525CD"/>
    <w:rsid w:val="00F5286C"/>
    <w:rsid w:val="00F52E12"/>
    <w:rsid w:val="00F638CA"/>
    <w:rsid w:val="00F657C5"/>
    <w:rsid w:val="00F74A68"/>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DE7E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4EFC"/>
    <w:rPr>
      <w:rFonts w:ascii="Times New Roman" w:hAnsi="Times New Roman"/>
      <w:b w:val="0"/>
      <w:i w:val="0"/>
      <w:sz w:val="22"/>
    </w:rPr>
  </w:style>
  <w:style w:type="paragraph" w:styleId="NoSpacing">
    <w:name w:val="No Spacing"/>
    <w:uiPriority w:val="1"/>
    <w:qFormat/>
    <w:rsid w:val="00034EFC"/>
    <w:pPr>
      <w:spacing w:after="0" w:line="240" w:lineRule="auto"/>
    </w:pPr>
  </w:style>
  <w:style w:type="paragraph" w:customStyle="1" w:styleId="scemptylineheader">
    <w:name w:val="sc_emptyline_header"/>
    <w:qFormat/>
    <w:rsid w:val="00034E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4E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4E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4E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4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4EFC"/>
    <w:rPr>
      <w:color w:val="808080"/>
    </w:rPr>
  </w:style>
  <w:style w:type="paragraph" w:customStyle="1" w:styleId="scdirectionallanguage">
    <w:name w:val="sc_directional_language"/>
    <w:qFormat/>
    <w:rsid w:val="00034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4E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4E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4E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4E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4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4E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4E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4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4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4E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4E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4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4E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4E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4E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4EFC"/>
    <w:rPr>
      <w:rFonts w:ascii="Times New Roman" w:hAnsi="Times New Roman"/>
      <w:color w:val="auto"/>
      <w:sz w:val="22"/>
    </w:rPr>
  </w:style>
  <w:style w:type="paragraph" w:customStyle="1" w:styleId="scclippagebillheader">
    <w:name w:val="sc_clip_page_bill_header"/>
    <w:qFormat/>
    <w:rsid w:val="00034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4E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4E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EFC"/>
    <w:rPr>
      <w:lang w:val="en-US"/>
    </w:rPr>
  </w:style>
  <w:style w:type="paragraph" w:styleId="Footer">
    <w:name w:val="footer"/>
    <w:basedOn w:val="Normal"/>
    <w:link w:val="FooterChar"/>
    <w:uiPriority w:val="99"/>
    <w:unhideWhenUsed/>
    <w:rsid w:val="0003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FC"/>
    <w:rPr>
      <w:lang w:val="en-US"/>
    </w:rPr>
  </w:style>
  <w:style w:type="paragraph" w:styleId="ListParagraph">
    <w:name w:val="List Paragraph"/>
    <w:basedOn w:val="Normal"/>
    <w:uiPriority w:val="34"/>
    <w:qFormat/>
    <w:rsid w:val="00034EFC"/>
    <w:pPr>
      <w:ind w:left="720"/>
      <w:contextualSpacing/>
    </w:pPr>
  </w:style>
  <w:style w:type="paragraph" w:customStyle="1" w:styleId="scbillfooter">
    <w:name w:val="sc_bill_footer"/>
    <w:qFormat/>
    <w:rsid w:val="00034E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4E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4E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4E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4E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4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4EFC"/>
    <w:pPr>
      <w:widowControl w:val="0"/>
      <w:suppressAutoHyphens/>
      <w:spacing w:after="0" w:line="360" w:lineRule="auto"/>
    </w:pPr>
    <w:rPr>
      <w:rFonts w:ascii="Times New Roman" w:hAnsi="Times New Roman"/>
      <w:lang w:val="en-US"/>
    </w:rPr>
  </w:style>
  <w:style w:type="paragraph" w:customStyle="1" w:styleId="sctableln">
    <w:name w:val="sc_table_ln"/>
    <w:qFormat/>
    <w:rsid w:val="00034E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4E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4EFC"/>
    <w:rPr>
      <w:strike/>
      <w:dstrike w:val="0"/>
    </w:rPr>
  </w:style>
  <w:style w:type="character" w:customStyle="1" w:styleId="scinsert">
    <w:name w:val="sc_insert"/>
    <w:uiPriority w:val="1"/>
    <w:qFormat/>
    <w:rsid w:val="00034EFC"/>
    <w:rPr>
      <w:caps w:val="0"/>
      <w:smallCaps w:val="0"/>
      <w:strike w:val="0"/>
      <w:dstrike w:val="0"/>
      <w:vanish w:val="0"/>
      <w:u w:val="single"/>
      <w:vertAlign w:val="baseline"/>
    </w:rPr>
  </w:style>
  <w:style w:type="character" w:customStyle="1" w:styleId="scinsertred">
    <w:name w:val="sc_insert_red"/>
    <w:uiPriority w:val="1"/>
    <w:qFormat/>
    <w:rsid w:val="00034EFC"/>
    <w:rPr>
      <w:caps w:val="0"/>
      <w:smallCaps w:val="0"/>
      <w:strike w:val="0"/>
      <w:dstrike w:val="0"/>
      <w:vanish w:val="0"/>
      <w:color w:val="FF0000"/>
      <w:u w:val="single"/>
      <w:vertAlign w:val="baseline"/>
    </w:rPr>
  </w:style>
  <w:style w:type="character" w:customStyle="1" w:styleId="scinsertblue">
    <w:name w:val="sc_insert_blue"/>
    <w:uiPriority w:val="1"/>
    <w:qFormat/>
    <w:rsid w:val="00034EFC"/>
    <w:rPr>
      <w:caps w:val="0"/>
      <w:smallCaps w:val="0"/>
      <w:strike w:val="0"/>
      <w:dstrike w:val="0"/>
      <w:vanish w:val="0"/>
      <w:color w:val="0070C0"/>
      <w:u w:val="single"/>
      <w:vertAlign w:val="baseline"/>
    </w:rPr>
  </w:style>
  <w:style w:type="character" w:customStyle="1" w:styleId="scstrikered">
    <w:name w:val="sc_strike_red"/>
    <w:uiPriority w:val="1"/>
    <w:qFormat/>
    <w:rsid w:val="00034EFC"/>
    <w:rPr>
      <w:strike/>
      <w:dstrike w:val="0"/>
      <w:color w:val="FF0000"/>
    </w:rPr>
  </w:style>
  <w:style w:type="character" w:customStyle="1" w:styleId="scstrikeblue">
    <w:name w:val="sc_strike_blue"/>
    <w:uiPriority w:val="1"/>
    <w:qFormat/>
    <w:rsid w:val="00034EFC"/>
    <w:rPr>
      <w:strike/>
      <w:dstrike w:val="0"/>
      <w:color w:val="0070C0"/>
    </w:rPr>
  </w:style>
  <w:style w:type="character" w:customStyle="1" w:styleId="scinsertbluenounderline">
    <w:name w:val="sc_insert_blue_no_underline"/>
    <w:uiPriority w:val="1"/>
    <w:qFormat/>
    <w:rsid w:val="00034E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4E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4EFC"/>
    <w:rPr>
      <w:strike/>
      <w:dstrike w:val="0"/>
      <w:color w:val="0070C0"/>
      <w:lang w:val="en-US"/>
    </w:rPr>
  </w:style>
  <w:style w:type="character" w:customStyle="1" w:styleId="scstrikerednoncodified">
    <w:name w:val="sc_strike_red_non_codified"/>
    <w:uiPriority w:val="1"/>
    <w:qFormat/>
    <w:rsid w:val="00034EFC"/>
    <w:rPr>
      <w:strike/>
      <w:dstrike w:val="0"/>
      <w:color w:val="FF0000"/>
    </w:rPr>
  </w:style>
  <w:style w:type="paragraph" w:customStyle="1" w:styleId="scbillsiglines">
    <w:name w:val="sc_bill_sig_lines"/>
    <w:qFormat/>
    <w:rsid w:val="00034E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4EFC"/>
    <w:rPr>
      <w:bdr w:val="none" w:sz="0" w:space="0" w:color="auto"/>
      <w:shd w:val="clear" w:color="auto" w:fill="FEC6C6"/>
    </w:rPr>
  </w:style>
  <w:style w:type="character" w:customStyle="1" w:styleId="screstoreblue">
    <w:name w:val="sc_restore_blue"/>
    <w:uiPriority w:val="1"/>
    <w:qFormat/>
    <w:rsid w:val="00034EFC"/>
    <w:rPr>
      <w:color w:val="4472C4" w:themeColor="accent1"/>
      <w:bdr w:val="none" w:sz="0" w:space="0" w:color="auto"/>
      <w:shd w:val="clear" w:color="auto" w:fill="auto"/>
    </w:rPr>
  </w:style>
  <w:style w:type="character" w:customStyle="1" w:styleId="screstorered">
    <w:name w:val="sc_restore_red"/>
    <w:uiPriority w:val="1"/>
    <w:qFormat/>
    <w:rsid w:val="00034EFC"/>
    <w:rPr>
      <w:color w:val="FF0000"/>
      <w:bdr w:val="none" w:sz="0" w:space="0" w:color="auto"/>
      <w:shd w:val="clear" w:color="auto" w:fill="auto"/>
    </w:rPr>
  </w:style>
  <w:style w:type="character" w:customStyle="1" w:styleId="scstrikenewblue">
    <w:name w:val="sc_strike_new_blue"/>
    <w:uiPriority w:val="1"/>
    <w:qFormat/>
    <w:rsid w:val="00034EFC"/>
    <w:rPr>
      <w:strike w:val="0"/>
      <w:dstrike/>
      <w:color w:val="0070C0"/>
      <w:u w:val="none"/>
    </w:rPr>
  </w:style>
  <w:style w:type="character" w:customStyle="1" w:styleId="scstrikenewred">
    <w:name w:val="sc_strike_new_red"/>
    <w:uiPriority w:val="1"/>
    <w:qFormat/>
    <w:rsid w:val="00034EFC"/>
    <w:rPr>
      <w:strike w:val="0"/>
      <w:dstrike/>
      <w:color w:val="FF0000"/>
      <w:u w:val="none"/>
    </w:rPr>
  </w:style>
  <w:style w:type="character" w:customStyle="1" w:styleId="scamendsenate">
    <w:name w:val="sc_amend_senate"/>
    <w:uiPriority w:val="1"/>
    <w:qFormat/>
    <w:rsid w:val="00034EFC"/>
    <w:rPr>
      <w:bdr w:val="none" w:sz="0" w:space="0" w:color="auto"/>
      <w:shd w:val="clear" w:color="auto" w:fill="FFF2CC" w:themeFill="accent4" w:themeFillTint="33"/>
    </w:rPr>
  </w:style>
  <w:style w:type="character" w:customStyle="1" w:styleId="scamendhouse">
    <w:name w:val="sc_amend_house"/>
    <w:uiPriority w:val="1"/>
    <w:qFormat/>
    <w:rsid w:val="00034EF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668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1&amp;session=126&amp;summary=B" TargetMode="External" Id="Rcbb199a9f46b46f5" /><Relationship Type="http://schemas.openxmlformats.org/officeDocument/2006/relationships/hyperlink" Target="https://www.scstatehouse.gov/sess126_2025-2026/prever/4731_20251217.docx" TargetMode="External" Id="R61534b93b76e41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27E"/>
    <w:rsid w:val="001C48FD"/>
    <w:rsid w:val="002A7C8A"/>
    <w:rsid w:val="002D4365"/>
    <w:rsid w:val="003E4FBC"/>
    <w:rsid w:val="003F4940"/>
    <w:rsid w:val="00442BEF"/>
    <w:rsid w:val="004E2BB5"/>
    <w:rsid w:val="00580C56"/>
    <w:rsid w:val="00603506"/>
    <w:rsid w:val="006632E8"/>
    <w:rsid w:val="006B363F"/>
    <w:rsid w:val="007070D2"/>
    <w:rsid w:val="00730C87"/>
    <w:rsid w:val="00776F2C"/>
    <w:rsid w:val="008F7723"/>
    <w:rsid w:val="009031EF"/>
    <w:rsid w:val="00912A5F"/>
    <w:rsid w:val="00940EED"/>
    <w:rsid w:val="00985255"/>
    <w:rsid w:val="009C3651"/>
    <w:rsid w:val="00A51DBA"/>
    <w:rsid w:val="00AC6BB9"/>
    <w:rsid w:val="00B20DA6"/>
    <w:rsid w:val="00B457AF"/>
    <w:rsid w:val="00BD437C"/>
    <w:rsid w:val="00BF56C3"/>
    <w:rsid w:val="00C818FB"/>
    <w:rsid w:val="00CC0451"/>
    <w:rsid w:val="00D16A47"/>
    <w:rsid w:val="00D6665C"/>
    <w:rsid w:val="00D900BD"/>
    <w:rsid w:val="00E02F16"/>
    <w:rsid w:val="00E76813"/>
    <w:rsid w:val="00F3075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2e5daac8-7bd5-438d-b8d1-06b589374172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2025-11-26T12:36:41.065892-05:00</T_BILL_DT_VERSION>
  <T_BILL_D_PREFILEDATE>2025-12-16</T_BILL_D_PREFILEDATE>
  <T_BILL_N_INTERNALVERSIONNUMBER>1</T_BILL_N_INTERNALVERSIONNUMBER>
  <T_BILL_N_SESSION>126</T_BILL_N_SESSION>
  <T_BILL_N_VERSIONNUMBER>1</T_BILL_N_VERSIONNUMBER>
  <T_BILL_N_YEAR>2026</T_BILL_N_YEAR>
  <T_BILL_REQUEST_REQUEST>340a4606-bc1f-4d51-adc4-2b89eca4ec0b</T_BILL_REQUEST_REQUEST>
  <T_BILL_R_ORIGINALDRAFT>f10ebf5e-9273-411c-8296-099bd95d0521</T_BILL_R_ORIGINALDRAFT>
  <T_BILL_SPONSOR_SPONSOR>9bb51e5b-e46a-4e64-a876-1c6f4bfc890e</T_BILL_SPONSOR_SPONSOR>
  <T_BILL_T_BILLNAME>[4731]</T_BILL_T_BILLNAME>
  <T_BILL_T_BILLNUMBER>4731</T_BILL_T_BILLNUMBER>
  <T_BILL_T_BILLTITLE>TO AMEND THE SOUTH CAROLINA CODE OF LAWS BY ADDING SECTION 60‑15‑25 SO AS TO 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 BY AMENDING SECTION 60‑15‑10, RELATING TO STATE POLICIES REGARDING THE ARTS, SO AS TO REVISE THE POLICIES; BY AMENDING SECTION 60‑15‑90, RELATING TO DESIGNATION OF THE COMMISSION AS THE OFFICIAL AGENCY OF STATE TO RECEIVE CERTAIN FEDERAL FUNDS RELATED TO CREATIVE AND INTERPRETIVE ARTS PROGRAMS, SO AS TO MAKE CONFORMING CHANGES; BY AMENDING SECTION 60‑15‑60, RELATING TO DUTIES OF THE COMMISSION, SO AS TO MAKE CONFORMING CHANGES; BY AMENDING SECTION 60‑15‑80, RELATING TO COMMISSION REPORTING REQUIREMENTS, SO AS TO MAKE CONFORMING CHANGES; to REDESIGNATE CHAPTER 15, TITLE 60 OF THE S.C. CODE AS “SOUTH CAROLINA ARTS INITIATIVES”; BY REPEALING SECTION 60‑15‑20 RELATING TO THE CREATION OF THE COMMISSION AND APPOINTMENT OF ITS MEMBERS; BY REPEALING SECTION 60‑15‑30 RELATING TO TERMS OF COMMISSION MEMBERS; BY REPEALING SECTION 60‑15‑40 RELATING TO COMPENSATION OF COMMISSION MEMBERS; BY REPEALING SECTION 60‑15‑50 RELATING TO THE AUTHORITY OF THE COMMISSION TO EMPLOY AND REMOVE OFFICERS AND OTHER EMPLOYEES; BY REPEALING SECTION 60‑15‑70 RELATING TO COMMISSION POWERS; AND BY REPEALING SECTION 60‑15‑75 RELATING TO STATEWIDE CULTURAL DISTRICTS.</T_BILL_T_BILLTITLE>
  <T_BILL_T_CHAMBER>house</T_BILL_T_CHAMBER>
  <T_BILL_T_FILENAME> </T_BILL_T_FILENAME>
  <T_BILL_T_LEGTYPE>bill_statewide</T_BILL_T_LEGTYPE>
  <T_BILL_T_RATNUMBERSTRING>HNone</T_BILL_T_RATNUMBERSTRING>
  <T_BILL_T_SECTIONS>[{"SectionUUID":"a490020e-f5a4-4648-afc5-8157af5cbcec","SectionName":"code_section","SectionNumber":1,"SectionType":"code_section","CodeSections":[{"CodeSectionBookmarkName":"ns_T60C15N25_eb0b82b57","IsConstitutionSection":false,"Identity":"60-15-25","IsNew":true,"SubSections":[],"TitleRelatedTo":"","TitleSoAsTo":"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Deleted":false,"IsStricken":false}],"TitleText":"","DisableControls":false,"Deleted":false,"RepealItems":[],"SectionBookmarkName":"bs_num_1_e66840d9e"},{"SectionUUID":"93495347-90a1-45b3-9ca7-36c837e23e6b","SectionName":"code_section","SectionNumber":2,"SectionType":"code_section","CodeSections":[{"CodeSectionBookmarkName":"cs_T60C15N10_f4b2dd945","IsConstitutionSection":false,"Identity":"60-15-10","IsNew":false,"SubSections":[],"TitleRelatedTo":"state policies rearding the arts","TitleSoAsTo":"revice the policies","Deleted":false,"IsStricken":false}],"TitleText":"","DisableControls":false,"Deleted":false,"RepealItems":[],"SectionBookmarkName":"bs_num_2_2c936494a"},{"SectionUUID":"0f22bf50-51ca-48af-a0a2-855f4fc41375","SectionName":"code_section","SectionNumber":3,"SectionType":"code_section","CodeSections":[{"CodeSectionBookmarkName":"cs_T60C15N90_aec5a2bc1","IsConstitutionSection":false,"Identity":"60-15-90","IsNew":false,"SubSections":[],"TitleRelatedTo":"designation of the commission as the official agency of State to receive certain federal funds related to creative and interpretive arts programs","TitleSoAsTo":"make conforming changes","Deleted":false,"IsStricken":false}],"TitleText":"","DisableControls":false,"Deleted":false,"RepealItems":[],"SectionBookmarkName":"bs_num_3_5666d8306"},{"SectionUUID":"35853ba3-631f-42d5-99c6-cd2a9e78f62e","SectionName":"code_section","SectionNumber":4,"SectionType":"code_section","CodeSections":[{"CodeSectionBookmarkName":"cs_T60C15N60_ef964cbef","IsConstitutionSection":false,"Identity":"60-15-60","IsNew":false,"SubSections":[{"Level":1,"Identity":"T60C15N60S1","SubSectionBookmarkName":"ss_T60C15N60S1_lv1_3d48b130d","IsNewSubSection":false,"SubSectionReplacement":""},{"Level":1,"Identity":"T60C15N60S2","SubSectionBookmarkName":"ss_T60C15N60S2_lv1_feb953690","IsNewSubSection":false,"SubSectionReplacement":""},{"Level":1,"Identity":"T60C15N60S3","SubSectionBookmarkName":"ss_T60C15N60S3_lv1_d544c2e0e","IsNewSubSection":false,"SubSectionReplacement":""},{"Level":1,"Identity":"T60C15N60S4","SubSectionBookmarkName":"ss_T60C15N60S4_lv1_73855a1ad","IsNewSubSection":false,"SubSectionReplacement":""}],"TitleRelatedTo":"Duties of the commission","TitleSoAsTo":"make conforming changes","Deleted":false,"IsStricken":false}],"TitleText":"","DisableControls":false,"Deleted":false,"RepealItems":[],"SectionBookmarkName":"bs_num_4_c6b6c0f1d"},{"SectionUUID":"2381eae9-3659-43e3-bc93-0f0bb7920ecc","SectionName":"code_section","SectionNumber":5,"SectionType":"code_section","CodeSections":[{"CodeSectionBookmarkName":"cs_T60C15N80_495591b69","IsConstitutionSection":false,"Identity":"60-15-80","IsNew":false,"SubSections":[],"TitleRelatedTo":"commission reporting requirements","TitleSoAsTo":"make conforming changes","Deleted":false,"IsStricken":false}],"TitleText":"","DisableControls":false,"Deleted":false,"RepealItems":[],"SectionBookmarkName":"bs_num_5_aaa0a08e9"},{"SectionUUID":"95fc9526-66b6-45a5-a7cb-7f563adecf8d","SectionName":"New Blank SECTION","SectionNumber":6,"SectionType":"new","CodeSections":[],"TitleText":"redesignate chapter 15, title 60 of the s.c. code as \"South Carolina Arts Initatives\"","DisableControls":false,"Deleted":false,"RepealItems":[],"SectionBookmarkName":"bs_num_6_cf881fd6d"},{"SectionUUID":"84a43d27-54da-4b3c-9c8c-ff3d035c02c4","SectionName":"code_section","SectionNumber":7,"SectionType":"repeal_section","CodeSections":[],"TitleText":"","DisableControls":false,"Deleted":false,"RepealItems":[{"Type":"repeal_codesection","Identity":"60-15-20","RelatedTo":"the creation of the commission and appointment of its members"},{"Type":"repeal_codesection","Identity":"60-15-30","RelatedTo":"terms of commission members"},{"Type":"repeal_codesection","Identity":"60-15-40","RelatedTo":"compensation of commission members"},{"Type":"repeal_codesection","Identity":"60-15-50","RelatedTo":"Commission may employ and remove officers and other employees"},{"Type":"repeal_codesection","Identity":"60-15-70","RelatedTo":"commission powers"},{"Type":"repeal_codesection","Identity":"60-15-75","RelatedTo":"Statewide cultural districts"}],"SectionBookmarkName":"bs_num_7_d6a4e7ccd"},{"SectionUUID":"8f03ca95-8faa-4d43-a9c2-8afc498075bd","SectionName":"standard_eff_date_section","SectionNumber":8,"SectionType":"drafting_clause","CodeSections":[],"TitleText":"","DisableControls":false,"Deleted":false,"RepealItems":[],"SectionBookmarkName":"bs_num_8_lastsection"}]</T_BILL_T_SECTIONS>
  <T_BILL_T_SUBJECT>South Carolina Arts Initiative</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3349055-60E0-401C-97D3-495A2160B3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4842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2025-12-02T17:57:00Z</cp:lastPrinted>
  <dcterms:created xsi:type="dcterms:W3CDTF">2025-12-15T16:59:00Z</dcterms:created>
  <dcterms:modified xsi:type="dcterms:W3CDTF">2025-12-15T16:59:00Z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