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and Edgerton</w:t>
      </w:r>
    </w:p>
    <w:p>
      <w:pPr>
        <w:widowControl w:val="false"/>
        <w:spacing w:after="0"/>
        <w:jc w:val="left"/>
      </w:pPr>
      <w:r>
        <w:rPr>
          <w:rFonts w:ascii="Times New Roman"/>
          <w:sz w:val="22"/>
        </w:rPr>
        <w:t xml:space="preserve">Companion/Similar bill(s): 4737</w:t>
      </w:r>
    </w:p>
    <w:p>
      <w:pPr>
        <w:widowControl w:val="false"/>
        <w:spacing w:after="0"/>
        <w:jc w:val="left"/>
      </w:pPr>
      <w:r>
        <w:rPr>
          <w:rFonts w:ascii="Times New Roman"/>
          <w:sz w:val="22"/>
        </w:rPr>
        <w:t xml:space="preserve">Document Path: LC-0563WAB26.docx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Training for new Commission on Higher Education commissioners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d6d471fd4a94c4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2bba0a0b5424f1c">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779782a9ae47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3fda2c8f94f8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3105" w:rsidRDefault="00432135" w14:paraId="737C52AE" w14:textId="03382BAF">
      <w:pPr>
        <w:pStyle w:val="scemptylineheader"/>
      </w:pPr>
    </w:p>
    <w:p w:rsidRPr="00BB0725" w:rsidR="00A73EFA" w:rsidP="00C73105" w:rsidRDefault="00A73EFA" w14:paraId="037CCD9B" w14:textId="1CF09857">
      <w:pPr>
        <w:pStyle w:val="scemptylineheader"/>
      </w:pPr>
    </w:p>
    <w:p w:rsidRPr="00BB0725" w:rsidR="00A73EFA" w:rsidP="00C73105" w:rsidRDefault="00A73EFA" w14:paraId="65E87877" w14:textId="55110B30">
      <w:pPr>
        <w:pStyle w:val="scemptylineheader"/>
      </w:pPr>
    </w:p>
    <w:p w:rsidRPr="00DF3B44" w:rsidR="00A73EFA" w:rsidP="00C73105" w:rsidRDefault="00A73EFA" w14:paraId="2262602C" w14:textId="09E70928">
      <w:pPr>
        <w:pStyle w:val="scemptylineheader"/>
      </w:pPr>
    </w:p>
    <w:p w:rsidRPr="00DF3B44" w:rsidR="00A73EFA" w:rsidP="00C73105" w:rsidRDefault="00A73EFA" w14:paraId="331043E3" w14:textId="7F56F967">
      <w:pPr>
        <w:pStyle w:val="scemptylineheader"/>
      </w:pPr>
    </w:p>
    <w:p w:rsidRPr="00DF3B44" w:rsidR="00A73EFA" w:rsidP="00C73105" w:rsidRDefault="00A73EFA" w14:paraId="12093562" w14:textId="46AAD543">
      <w:pPr>
        <w:pStyle w:val="scemptylineheader"/>
      </w:pPr>
    </w:p>
    <w:p w:rsidRPr="00DF3B44" w:rsidR="002C3463" w:rsidP="00037F04" w:rsidRDefault="002C3463" w14:paraId="0651A2E2" w14:textId="77777777">
      <w:pPr>
        <w:pStyle w:val="scemptylineheader"/>
      </w:pPr>
    </w:p>
    <w:p w:rsidRPr="00DF3B44" w:rsidR="008E61A1" w:rsidP="00446987" w:rsidRDefault="008E61A1" w14:paraId="04E26703" w14:textId="77777777">
      <w:pPr>
        <w:pStyle w:val="scemptylineheader"/>
      </w:pPr>
    </w:p>
    <w:p w:rsidRPr="00DF3B44" w:rsidR="002C3463" w:rsidP="00EB120E" w:rsidRDefault="002C3463" w14:paraId="7C968653" w14:textId="77777777">
      <w:pPr>
        <w:pStyle w:val="scbillheader"/>
      </w:pPr>
      <w:r w:rsidRPr="00DF3B44">
        <w:t>A bill</w:t>
      </w:r>
    </w:p>
    <w:p w:rsidRPr="00DF3B44" w:rsidR="002C3463" w:rsidP="001164F9" w:rsidRDefault="002C3463" w14:paraId="35AC0CB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3139" w14:paraId="2471D920" w14:textId="314DB21C">
          <w:pPr>
            <w:pStyle w:val="scbilltitle"/>
          </w:pPr>
          <w:r>
            <w:t>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sdtContent>
    </w:sdt>
    <w:bookmarkStart w:name="at_26b64a7c9" w:displacedByCustomXml="prev" w:id="0"/>
    <w:bookmarkEnd w:id="0"/>
    <w:p w:rsidRPr="00DF3B44" w:rsidR="006C18F0" w:rsidP="006C18F0" w:rsidRDefault="006C18F0" w14:paraId="3EA35D05" w14:textId="77777777">
      <w:pPr>
        <w:pStyle w:val="scbillwhereasclause"/>
      </w:pPr>
    </w:p>
    <w:p w:rsidRPr="0094541D" w:rsidR="007E06BB" w:rsidP="0094541D" w:rsidRDefault="002C3463" w14:paraId="1C344BBB" w14:textId="77777777">
      <w:pPr>
        <w:pStyle w:val="scenactingwords"/>
      </w:pPr>
      <w:bookmarkStart w:name="ew_6c884468c" w:id="1"/>
      <w:r w:rsidRPr="0094541D">
        <w:t>B</w:t>
      </w:r>
      <w:bookmarkEnd w:id="1"/>
      <w:r w:rsidRPr="0094541D">
        <w:t>e it enacted by the General Assembly of the State of South Carolina:</w:t>
      </w:r>
    </w:p>
    <w:p w:rsidR="006E2E82" w:rsidRDefault="006E2E82" w14:paraId="1D4A0047" w14:textId="77777777">
      <w:pPr>
        <w:pStyle w:val="scemptyline"/>
      </w:pPr>
    </w:p>
    <w:p w:rsidRPr="00DF3B44" w:rsidR="007E06BB" w:rsidP="00787433" w:rsidRDefault="007E06BB" w14:paraId="3AF9783D" w14:textId="77777777">
      <w:pPr>
        <w:pStyle w:val="scdirectionallanguage"/>
      </w:pPr>
      <w:bookmarkStart w:name="bs_num_1_916f50598" w:id="2"/>
      <w:r>
        <w:t>S</w:t>
      </w:r>
      <w:bookmarkEnd w:id="2"/>
      <w:r>
        <w:t>ECTION 1.</w:t>
      </w:r>
      <w:r>
        <w:tab/>
      </w:r>
      <w:bookmarkStart w:name="dl_6d39df271" w:id="3"/>
      <w:r>
        <w:t>A</w:t>
      </w:r>
      <w:bookmarkEnd w:id="3"/>
      <w:r>
        <w:t>rticle 1, Chapter 103, Title 59 of the S.C. Code is amended by adding:</w:t>
      </w:r>
    </w:p>
    <w:p w:rsidR="006E2E82" w:rsidRDefault="006E2E82" w14:paraId="0F868AD7" w14:textId="77777777">
      <w:pPr>
        <w:pStyle w:val="scnewcodesection"/>
      </w:pPr>
    </w:p>
    <w:p w:rsidRPr="00BF080A" w:rsidR="00D96000" w:rsidP="00320B19" w:rsidRDefault="006E2E82" w14:paraId="2B1CA1E6" w14:textId="36887D11">
      <w:pPr>
        <w:pStyle w:val="scnewcodesection"/>
      </w:pPr>
      <w:r w:rsidRPr="00BF080A">
        <w:tab/>
      </w:r>
      <w:bookmarkStart w:name="ns_T59C103N12_31cd228a5" w:id="4"/>
      <w:r w:rsidRPr="00BF080A">
        <w:t>S</w:t>
      </w:r>
      <w:bookmarkEnd w:id="4"/>
      <w:r w:rsidRPr="00BF080A">
        <w:t>ection 59‑103‑12.</w:t>
      </w:r>
      <w:r w:rsidRPr="00BF080A">
        <w:tab/>
      </w:r>
      <w:bookmarkStart w:name="ss_T59C103N12SA_lv1_e189c4c93" w:id="5"/>
      <w:r w:rsidRPr="00BF080A" w:rsidR="00D96000">
        <w:t>(</w:t>
      </w:r>
      <w:bookmarkEnd w:id="5"/>
      <w:r w:rsidRPr="00BF080A" w:rsidR="00D96000">
        <w:t xml:space="preserve">A) New commissioners on the Commission on Higher Education board </w:t>
      </w:r>
      <w:r w:rsidRPr="00BF080A" w:rsidR="00320B19">
        <w:t>shall</w:t>
      </w:r>
      <w:r w:rsidRPr="00BF080A" w:rsidR="00D96000">
        <w:t xml:space="preserve"> participate, at least once during their first year of membership, in a board orientation program. The board orientation program </w:t>
      </w:r>
      <w:r w:rsidRPr="00BF080A" w:rsidR="00320B19">
        <w:t>must</w:t>
      </w:r>
      <w:r w:rsidRPr="00BF080A" w:rsidR="00D96000">
        <w:t xml:space="preserve"> be designed to address the role, duties, and responsibilities of the </w:t>
      </w:r>
      <w:r w:rsidRPr="00BF080A" w:rsidR="00320B19">
        <w:t>c</w:t>
      </w:r>
      <w:r w:rsidRPr="00BF080A" w:rsidR="00D96000">
        <w:t>ommission members.</w:t>
      </w:r>
    </w:p>
    <w:p w:rsidRPr="00BF080A" w:rsidR="00D96000" w:rsidP="00320B19" w:rsidRDefault="00D96000" w14:paraId="047BB9F1" w14:textId="0B17B9BE">
      <w:pPr>
        <w:pStyle w:val="scnewcodesection"/>
      </w:pPr>
      <w:r w:rsidRPr="00BF080A">
        <w:tab/>
      </w:r>
      <w:bookmarkStart w:name="ss_T59C103N12SB_lv1_c60b42ed4" w:id="6"/>
      <w:r w:rsidRPr="00BF080A">
        <w:t>(</w:t>
      </w:r>
      <w:bookmarkEnd w:id="6"/>
      <w:r w:rsidRPr="00BF080A">
        <w:t xml:space="preserve">B) The </w:t>
      </w:r>
      <w:r w:rsidR="00196B0A">
        <w:t>E</w:t>
      </w:r>
      <w:r w:rsidRPr="00BF080A">
        <w:t xml:space="preserve">xecutive </w:t>
      </w:r>
      <w:r w:rsidR="00196B0A">
        <w:t>D</w:t>
      </w:r>
      <w:r w:rsidRPr="00BF080A">
        <w:t xml:space="preserve">irector for the Commission on Higher Education, in consultation with relevant staff and external stakeholders, shall develop a comprehensive board orientation program for new members of the </w:t>
      </w:r>
      <w:r w:rsidRPr="00BF080A" w:rsidR="00320B19">
        <w:t>commission</w:t>
      </w:r>
      <w:r w:rsidRPr="00BF080A">
        <w:t xml:space="preserve"> as well as develop continuing education opportunities for all continuing members of the </w:t>
      </w:r>
      <w:r w:rsidRPr="00BF080A" w:rsidR="00320B19">
        <w:t>c</w:t>
      </w:r>
      <w:r w:rsidRPr="00BF080A">
        <w:t>ommission.</w:t>
      </w:r>
    </w:p>
    <w:p w:rsidRPr="00BF080A" w:rsidR="00D96000" w:rsidP="00320B19" w:rsidRDefault="00D96000" w14:paraId="19990DAC" w14:textId="113C4799">
      <w:pPr>
        <w:pStyle w:val="scnewcodesection"/>
      </w:pPr>
      <w:r w:rsidRPr="00BF080A">
        <w:tab/>
      </w:r>
      <w:bookmarkStart w:name="ss_T59C103N12SC_lv1_4ce473072" w:id="7"/>
      <w:r w:rsidRPr="00BF080A">
        <w:t>(</w:t>
      </w:r>
      <w:bookmarkEnd w:id="7"/>
      <w:r w:rsidRPr="00BF080A">
        <w:t xml:space="preserve">C) The orientation program and training </w:t>
      </w:r>
      <w:r w:rsidRPr="00BF080A" w:rsidR="00320B19">
        <w:t>must</w:t>
      </w:r>
      <w:r w:rsidRPr="00BF080A">
        <w:t xml:space="preserve"> include, but is not limited to:</w:t>
      </w:r>
    </w:p>
    <w:p w:rsidRPr="00BF080A" w:rsidR="00D96000" w:rsidP="00320B19" w:rsidRDefault="00D96000" w14:paraId="1FAE3F07" w14:textId="02797FA1">
      <w:pPr>
        <w:pStyle w:val="scnewcodesection"/>
      </w:pPr>
      <w:r w:rsidRPr="00BF080A">
        <w:tab/>
      </w:r>
      <w:r w:rsidRPr="00BF080A">
        <w:tab/>
      </w:r>
      <w:bookmarkStart w:name="ss_T59C103N12S1_lv2_4fed47745" w:id="8"/>
      <w:r w:rsidRPr="00BF080A">
        <w:t>(</w:t>
      </w:r>
      <w:bookmarkEnd w:id="8"/>
      <w:r w:rsidRPr="00BF080A">
        <w:t xml:space="preserve">1) methods for meeting the statutory, regulatory, and fiduciary obligations of the </w:t>
      </w:r>
      <w:r w:rsidRPr="00BF080A" w:rsidR="00320B19">
        <w:t>c</w:t>
      </w:r>
      <w:r w:rsidRPr="00BF080A">
        <w:t>ommission;</w:t>
      </w:r>
    </w:p>
    <w:p w:rsidRPr="00BF080A" w:rsidR="00D96000" w:rsidP="00320B19" w:rsidRDefault="00D96000" w14:paraId="7AB4A437" w14:textId="0F1A3A96">
      <w:pPr>
        <w:pStyle w:val="scnewcodesection"/>
      </w:pPr>
      <w:r w:rsidRPr="00BF080A">
        <w:tab/>
      </w:r>
      <w:r w:rsidRPr="00BF080A">
        <w:tab/>
      </w:r>
      <w:bookmarkStart w:name="ss_T59C103N12S2_lv2_1cb53f008" w:id="9"/>
      <w:r w:rsidRPr="00BF080A">
        <w:t>(</w:t>
      </w:r>
      <w:bookmarkEnd w:id="9"/>
      <w:r w:rsidRPr="00BF080A">
        <w:t xml:space="preserve">2) commission members’ duty to </w:t>
      </w:r>
      <w:r w:rsidRPr="00BF080A" w:rsidR="00320B19">
        <w:t>this State</w:t>
      </w:r>
      <w:r w:rsidRPr="00BF080A">
        <w:t xml:space="preserve">, with particular attention to their respective </w:t>
      </w:r>
      <w:r w:rsidRPr="00BF080A" w:rsidR="00320B19">
        <w:t>applicable statutory and regulatory authority</w:t>
      </w:r>
      <w:r w:rsidRPr="00BF080A">
        <w:t>;</w:t>
      </w:r>
    </w:p>
    <w:p w:rsidRPr="00BF080A" w:rsidR="00D96000" w:rsidP="00320B19" w:rsidRDefault="00D96000" w14:paraId="7F0CC66A" w14:textId="527E7E92">
      <w:pPr>
        <w:pStyle w:val="scnewcodesection"/>
      </w:pPr>
      <w:r w:rsidRPr="00BF080A">
        <w:tab/>
      </w:r>
      <w:r w:rsidRPr="00BF080A">
        <w:tab/>
      </w:r>
      <w:bookmarkStart w:name="ss_T59C103N12S3_lv2_d8f46f902" w:id="10"/>
      <w:r w:rsidRPr="00BF080A">
        <w:t>(</w:t>
      </w:r>
      <w:bookmarkEnd w:id="10"/>
      <w:r w:rsidRPr="00BF080A">
        <w:t>3) information concerning the roles of the governing bodies and their members;</w:t>
      </w:r>
    </w:p>
    <w:p w:rsidRPr="00BF080A" w:rsidR="00D96000" w:rsidP="00320B19" w:rsidRDefault="00D96000" w14:paraId="2824DB34" w14:textId="72B3DF74">
      <w:pPr>
        <w:pStyle w:val="scnewcodesection"/>
      </w:pPr>
      <w:r w:rsidRPr="00BF080A">
        <w:tab/>
      </w:r>
      <w:r w:rsidRPr="00BF080A">
        <w:tab/>
      </w:r>
      <w:bookmarkStart w:name="ss_T59C103N12S4_lv2_b68958345" w:id="11"/>
      <w:r w:rsidRPr="00BF080A">
        <w:t>(</w:t>
      </w:r>
      <w:bookmarkEnd w:id="11"/>
      <w:r w:rsidRPr="00BF080A" w:rsidR="007A7E15">
        <w:t>4</w:t>
      </w:r>
      <w:r w:rsidRPr="00BF080A">
        <w:t xml:space="preserve">) the state goals for higher education </w:t>
      </w:r>
      <w:r w:rsidR="00196B0A">
        <w:t>pursuant to</w:t>
      </w:r>
      <w:r w:rsidRPr="00BF080A">
        <w:t xml:space="preserve"> Section 59‑103‑15;</w:t>
      </w:r>
    </w:p>
    <w:p w:rsidRPr="00BF080A" w:rsidR="00D96000" w:rsidP="00320B19" w:rsidRDefault="00D96000" w14:paraId="28FA15C3" w14:textId="04FEC71D">
      <w:pPr>
        <w:pStyle w:val="scnewcodesection"/>
      </w:pPr>
      <w:r w:rsidRPr="00BF080A">
        <w:tab/>
      </w:r>
      <w:r w:rsidRPr="00BF080A">
        <w:tab/>
      </w:r>
      <w:bookmarkStart w:name="ss_T59C103N12S5_lv2_120209db0" w:id="12"/>
      <w:r w:rsidRPr="00BF080A">
        <w:t>(</w:t>
      </w:r>
      <w:bookmarkEnd w:id="12"/>
      <w:r w:rsidRPr="00BF080A" w:rsidR="007A7E15">
        <w:t>5</w:t>
      </w:r>
      <w:r w:rsidRPr="00BF080A">
        <w:t>) an overview of all relevant statutory and regulatory sections regarding need‑based scholarships and grants and merit‑based scholarships and grants funded through the South Carolina Education Lottery;</w:t>
      </w:r>
    </w:p>
    <w:p w:rsidRPr="00BF080A" w:rsidR="00D96000" w:rsidP="00320B19" w:rsidRDefault="00D96000" w14:paraId="1D219257" w14:textId="34C39E88">
      <w:pPr>
        <w:pStyle w:val="scnewcodesection"/>
      </w:pPr>
      <w:r w:rsidRPr="00BF080A">
        <w:tab/>
      </w:r>
      <w:r w:rsidRPr="00BF080A">
        <w:tab/>
      </w:r>
      <w:bookmarkStart w:name="ss_T59C103N12S6_lv2_0b391f859" w:id="13"/>
      <w:r w:rsidRPr="00BF080A">
        <w:t>(</w:t>
      </w:r>
      <w:bookmarkEnd w:id="13"/>
      <w:r w:rsidRPr="00BF080A">
        <w:t xml:space="preserve">6) a summary of the relevant statutory sections governing </w:t>
      </w:r>
      <w:r w:rsidRPr="00BF080A" w:rsidR="00320B19">
        <w:t>the commission found in this chapter;</w:t>
      </w:r>
    </w:p>
    <w:p w:rsidRPr="00BF080A" w:rsidR="00D96000" w:rsidP="00320B19" w:rsidRDefault="00D96000" w14:paraId="2BF7C56F" w14:textId="2314B7D8">
      <w:pPr>
        <w:pStyle w:val="scnewcodesection"/>
      </w:pPr>
      <w:r w:rsidRPr="00BF080A">
        <w:tab/>
      </w:r>
      <w:r w:rsidRPr="00BF080A">
        <w:tab/>
      </w:r>
      <w:bookmarkStart w:name="ss_T59C103N12S7_lv2_65c2603d0" w:id="14"/>
      <w:r w:rsidRPr="00BF080A">
        <w:t>(</w:t>
      </w:r>
      <w:bookmarkEnd w:id="14"/>
      <w:r w:rsidRPr="00BF080A">
        <w:t>7) the fiduciary duties and responsibilities of governing bodies;</w:t>
      </w:r>
    </w:p>
    <w:p w:rsidRPr="00BF080A" w:rsidR="00D96000" w:rsidP="00320B19" w:rsidRDefault="00D96000" w14:paraId="5B5E0525" w14:textId="0789B2CF">
      <w:pPr>
        <w:pStyle w:val="scnewcodesection"/>
      </w:pPr>
      <w:r w:rsidRPr="00BF080A">
        <w:tab/>
      </w:r>
      <w:r w:rsidRPr="00BF080A">
        <w:tab/>
      </w:r>
      <w:bookmarkStart w:name="ss_T59C103N12S8_lv2_cbab8e8f2" w:id="15"/>
      <w:r w:rsidRPr="00BF080A">
        <w:t>(</w:t>
      </w:r>
      <w:bookmarkEnd w:id="15"/>
      <w:r w:rsidRPr="00BF080A">
        <w:t xml:space="preserve">8) </w:t>
      </w:r>
      <w:r w:rsidRPr="00BF080A" w:rsidR="00320B19">
        <w:t>t</w:t>
      </w:r>
      <w:r w:rsidRPr="00BF080A">
        <w:t>he requirements of the South Carolina Freedom of Information Act;</w:t>
      </w:r>
    </w:p>
    <w:p w:rsidRPr="00BF080A" w:rsidR="00D96000" w:rsidP="00320B19" w:rsidRDefault="00D96000" w14:paraId="40F843C5" w14:textId="2BA04B95">
      <w:pPr>
        <w:pStyle w:val="scnewcodesection"/>
      </w:pPr>
      <w:r w:rsidRPr="00BF080A">
        <w:lastRenderedPageBreak/>
        <w:tab/>
      </w:r>
      <w:r w:rsidRPr="00BF080A">
        <w:tab/>
      </w:r>
      <w:bookmarkStart w:name="ss_T59C103N12S9_lv2_00dc8aa66" w:id="16"/>
      <w:r w:rsidRPr="00BF080A">
        <w:t>(</w:t>
      </w:r>
      <w:bookmarkEnd w:id="16"/>
      <w:r w:rsidRPr="00BF080A">
        <w:t>9) ethical considerations arising from membership on a governing body, including the South Carolina Ethics Act;</w:t>
      </w:r>
    </w:p>
    <w:p w:rsidRPr="00BF080A" w:rsidR="00D96000" w:rsidP="00320B19" w:rsidRDefault="00D96000" w14:paraId="0F4CA28D" w14:textId="598ABB9B">
      <w:pPr>
        <w:pStyle w:val="scnewcodesection"/>
      </w:pPr>
      <w:r w:rsidRPr="00BF080A">
        <w:tab/>
      </w:r>
      <w:r w:rsidRPr="00BF080A">
        <w:tab/>
      </w:r>
      <w:bookmarkStart w:name="ss_T59C103N12S10_lv2_8a5bb54df" w:id="17"/>
      <w:r w:rsidRPr="00BF080A">
        <w:t>(</w:t>
      </w:r>
      <w:bookmarkEnd w:id="17"/>
      <w:r w:rsidRPr="00BF080A">
        <w:t>10) current and future national and state issues in higher education; and</w:t>
      </w:r>
    </w:p>
    <w:p w:rsidRPr="00BF080A" w:rsidR="00D96000" w:rsidP="00320B19" w:rsidRDefault="00D96000" w14:paraId="0A04C7BA" w14:textId="0E3880E4">
      <w:pPr>
        <w:pStyle w:val="scnewcodesection"/>
      </w:pPr>
      <w:r w:rsidRPr="00BF080A">
        <w:tab/>
      </w:r>
      <w:r w:rsidRPr="00BF080A">
        <w:tab/>
      </w:r>
      <w:bookmarkStart w:name="ss_T59C103N12S11_lv2_ce98108b8" w:id="18"/>
      <w:r w:rsidRPr="00BF080A">
        <w:t>(</w:t>
      </w:r>
      <w:bookmarkEnd w:id="18"/>
      <w:r w:rsidRPr="00BF080A">
        <w:t>11) any other t</w:t>
      </w:r>
      <w:r w:rsidRPr="00BF080A" w:rsidR="00320B19">
        <w:t>raining t</w:t>
      </w:r>
      <w:r w:rsidRPr="00BF080A">
        <w:t xml:space="preserve">opics the </w:t>
      </w:r>
      <w:r w:rsidRPr="00BF080A" w:rsidR="00320B19">
        <w:t>e</w:t>
      </w:r>
      <w:r w:rsidRPr="00BF080A">
        <w:t xml:space="preserve">xecutive </w:t>
      </w:r>
      <w:r w:rsidRPr="00BF080A" w:rsidR="00320B19">
        <w:t>d</w:t>
      </w:r>
      <w:r w:rsidRPr="00BF080A">
        <w:t xml:space="preserve">irector </w:t>
      </w:r>
      <w:r w:rsidRPr="00BF080A" w:rsidR="00320B19">
        <w:t>considers</w:t>
      </w:r>
      <w:r w:rsidRPr="00BF080A">
        <w:t xml:space="preserve"> necessary or appropriate.</w:t>
      </w:r>
    </w:p>
    <w:p w:rsidRPr="00BF080A" w:rsidR="00D96000" w:rsidP="00320B19" w:rsidRDefault="00D96000" w14:paraId="746EEF80" w14:textId="41315443">
      <w:pPr>
        <w:pStyle w:val="scnewcodesection"/>
      </w:pPr>
      <w:r w:rsidRPr="00BF080A">
        <w:tab/>
      </w:r>
      <w:bookmarkStart w:name="ss_T59C103N12SD_lv1_b9e7e7a7f" w:id="19"/>
      <w:r w:rsidRPr="00BF080A">
        <w:t>(</w:t>
      </w:r>
      <w:bookmarkEnd w:id="19"/>
      <w:r w:rsidRPr="00BF080A">
        <w:t xml:space="preserve">D) The orientation program and training </w:t>
      </w:r>
      <w:r w:rsidRPr="00BF080A" w:rsidR="00320B19">
        <w:t>must</w:t>
      </w:r>
      <w:r w:rsidRPr="00BF080A">
        <w:t xml:space="preserve"> include at least six hours of education and instruction for the </w:t>
      </w:r>
      <w:r w:rsidRPr="00BF080A" w:rsidR="00320B19">
        <w:t>new c</w:t>
      </w:r>
      <w:r w:rsidRPr="00BF080A">
        <w:t>ommission members. The training may be completed in one block or broken up over the course of a fiscal year</w:t>
      </w:r>
      <w:r w:rsidR="009B3620">
        <w:t>,</w:t>
      </w:r>
      <w:r w:rsidRPr="00BF080A">
        <w:t xml:space="preserve"> provided that </w:t>
      </w:r>
      <w:r w:rsidRPr="00BF080A" w:rsidR="00320B19">
        <w:t>a</w:t>
      </w:r>
      <w:r w:rsidRPr="00BF080A">
        <w:t xml:space="preserve"> new </w:t>
      </w:r>
      <w:r w:rsidRPr="00BF080A" w:rsidR="00320B19">
        <w:t>c</w:t>
      </w:r>
      <w:r w:rsidRPr="00BF080A">
        <w:t xml:space="preserve">ommission member </w:t>
      </w:r>
      <w:r w:rsidRPr="00BF080A" w:rsidR="00320B19">
        <w:t xml:space="preserve">shall </w:t>
      </w:r>
      <w:r w:rsidRPr="00BF080A">
        <w:t xml:space="preserve">complete the full six hours of training within </w:t>
      </w:r>
      <w:r w:rsidR="009B3620">
        <w:t xml:space="preserve">the first </w:t>
      </w:r>
      <w:r w:rsidRPr="00BF080A">
        <w:t xml:space="preserve">twelve months </w:t>
      </w:r>
      <w:r w:rsidRPr="00BF080A" w:rsidR="00320B19">
        <w:t>after his</w:t>
      </w:r>
      <w:r w:rsidRPr="00BF080A">
        <w:t xml:space="preserve"> appointment to the </w:t>
      </w:r>
      <w:r w:rsidRPr="00BF080A" w:rsidR="00320B19">
        <w:t>c</w:t>
      </w:r>
      <w:r w:rsidRPr="00BF080A">
        <w:t>ommission.</w:t>
      </w:r>
    </w:p>
    <w:p w:rsidRPr="00BF080A" w:rsidR="00D96000" w:rsidP="00320B19" w:rsidRDefault="00D96000" w14:paraId="5EE705E6" w14:textId="3A569F71">
      <w:pPr>
        <w:pStyle w:val="scnewcodesection"/>
      </w:pPr>
      <w:r w:rsidRPr="00BF080A">
        <w:tab/>
      </w:r>
      <w:bookmarkStart w:name="ss_T59C103N12SE_lv1_544f637dd" w:id="20"/>
      <w:r w:rsidRPr="00BF080A">
        <w:t>(</w:t>
      </w:r>
      <w:bookmarkEnd w:id="20"/>
      <w:r w:rsidRPr="00BF080A">
        <w:t xml:space="preserve">E) The </w:t>
      </w:r>
      <w:r w:rsidRPr="00BF080A" w:rsidR="00320B19">
        <w:t>e</w:t>
      </w:r>
      <w:r w:rsidRPr="00BF080A">
        <w:t xml:space="preserve">xecutive </w:t>
      </w:r>
      <w:r w:rsidRPr="00BF080A" w:rsidR="00320B19">
        <w:t>d</w:t>
      </w:r>
      <w:r w:rsidRPr="00BF080A">
        <w:t xml:space="preserve">irector for </w:t>
      </w:r>
      <w:r w:rsidR="006C305C">
        <w:t xml:space="preserve">the </w:t>
      </w:r>
      <w:r w:rsidRPr="00BF080A" w:rsidR="00320B19">
        <w:t>commission shall</w:t>
      </w:r>
      <w:r w:rsidRPr="00BF080A">
        <w:t xml:space="preserve"> report annually to the Chairman of the Senate Education Committee and the Chairman of the House Education and Public Works Committee the number of hours of training and development that each member of the </w:t>
      </w:r>
      <w:r w:rsidR="006C305C">
        <w:t>c</w:t>
      </w:r>
      <w:r w:rsidRPr="00BF080A">
        <w:t>ommission received during the preceding fiscal year.</w:t>
      </w:r>
    </w:p>
    <w:p w:rsidR="006E2E82" w:rsidRDefault="006E2E82" w14:paraId="1E42B12B" w14:textId="77777777">
      <w:pPr>
        <w:pStyle w:val="scemptyline"/>
      </w:pPr>
    </w:p>
    <w:p w:rsidRPr="00DF3B44" w:rsidR="007A10F1" w:rsidP="007A10F1" w:rsidRDefault="00E27805" w14:paraId="7F937B62" w14:textId="0C29AAED">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 xml:space="preserve">This act takes effect </w:t>
      </w:r>
      <w:r w:rsidR="00BF080A">
        <w:t>on July 1, 2026</w:t>
      </w:r>
      <w:r w:rsidRPr="00DF3B44" w:rsidR="007A10F1">
        <w:t>.</w:t>
      </w:r>
      <w:bookmarkEnd w:id="22"/>
    </w:p>
    <w:p w:rsidRPr="00DF3B44" w:rsidR="005516F6" w:rsidP="009E4191" w:rsidRDefault="007A10F1" w14:paraId="57F16AB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E4BC" w14:textId="77777777" w:rsidR="003C60AA" w:rsidRDefault="003C60AA" w:rsidP="0010329A">
      <w:pPr>
        <w:spacing w:after="0" w:line="240" w:lineRule="auto"/>
      </w:pPr>
      <w:r>
        <w:separator/>
      </w:r>
    </w:p>
    <w:p w14:paraId="6A88C215" w14:textId="77777777" w:rsidR="003C60AA" w:rsidRDefault="003C60AA"/>
  </w:endnote>
  <w:endnote w:type="continuationSeparator" w:id="0">
    <w:p w14:paraId="2D25E274" w14:textId="77777777" w:rsidR="003C60AA" w:rsidRDefault="003C60AA" w:rsidP="0010329A">
      <w:pPr>
        <w:spacing w:after="0" w:line="240" w:lineRule="auto"/>
      </w:pPr>
      <w:r>
        <w:continuationSeparator/>
      </w:r>
    </w:p>
    <w:p w14:paraId="216D4533" w14:textId="77777777" w:rsidR="003C60AA" w:rsidRDefault="003C60AA"/>
  </w:endnote>
  <w:endnote w:type="continuationNotice" w:id="1">
    <w:p w14:paraId="5CCFB6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CF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429B68" w14:textId="23F3A097" w:rsidR="00685035" w:rsidRPr="007B4AF7" w:rsidRDefault="00FC07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2CF4">
              <w:t>[4736]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2C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CC5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A9A5" w14:textId="77777777" w:rsidR="003C60AA" w:rsidRDefault="003C60AA" w:rsidP="0010329A">
      <w:pPr>
        <w:spacing w:after="0" w:line="240" w:lineRule="auto"/>
      </w:pPr>
      <w:r>
        <w:separator/>
      </w:r>
    </w:p>
    <w:p w14:paraId="3EC5FAF4" w14:textId="77777777" w:rsidR="003C60AA" w:rsidRDefault="003C60AA"/>
  </w:footnote>
  <w:footnote w:type="continuationSeparator" w:id="0">
    <w:p w14:paraId="4B2288BC" w14:textId="77777777" w:rsidR="003C60AA" w:rsidRDefault="003C60AA" w:rsidP="0010329A">
      <w:pPr>
        <w:spacing w:after="0" w:line="240" w:lineRule="auto"/>
      </w:pPr>
      <w:r>
        <w:continuationSeparator/>
      </w:r>
    </w:p>
    <w:p w14:paraId="06E46D64" w14:textId="77777777" w:rsidR="003C60AA" w:rsidRDefault="003C60AA"/>
  </w:footnote>
  <w:footnote w:type="continuationNotice" w:id="1">
    <w:p w14:paraId="70DBBA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EAD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8B5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D0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F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107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42C"/>
    <w:rsid w:val="00140049"/>
    <w:rsid w:val="00154B87"/>
    <w:rsid w:val="001550A0"/>
    <w:rsid w:val="00171601"/>
    <w:rsid w:val="001730EB"/>
    <w:rsid w:val="00173276"/>
    <w:rsid w:val="00175798"/>
    <w:rsid w:val="00176122"/>
    <w:rsid w:val="00182C9D"/>
    <w:rsid w:val="001876CB"/>
    <w:rsid w:val="0019025B"/>
    <w:rsid w:val="00192AF7"/>
    <w:rsid w:val="00196B0A"/>
    <w:rsid w:val="00197366"/>
    <w:rsid w:val="001A136C"/>
    <w:rsid w:val="001B565F"/>
    <w:rsid w:val="001B6DA2"/>
    <w:rsid w:val="001C25EC"/>
    <w:rsid w:val="001F2A41"/>
    <w:rsid w:val="001F313F"/>
    <w:rsid w:val="001F331D"/>
    <w:rsid w:val="001F394C"/>
    <w:rsid w:val="001F71CC"/>
    <w:rsid w:val="002038AA"/>
    <w:rsid w:val="0020729F"/>
    <w:rsid w:val="002114C8"/>
    <w:rsid w:val="0021166F"/>
    <w:rsid w:val="002162DF"/>
    <w:rsid w:val="00230038"/>
    <w:rsid w:val="00233975"/>
    <w:rsid w:val="00236D73"/>
    <w:rsid w:val="00237CD5"/>
    <w:rsid w:val="00246535"/>
    <w:rsid w:val="002568C9"/>
    <w:rsid w:val="00257F60"/>
    <w:rsid w:val="002625EA"/>
    <w:rsid w:val="00262AC5"/>
    <w:rsid w:val="00264AE9"/>
    <w:rsid w:val="00275AE6"/>
    <w:rsid w:val="00281B97"/>
    <w:rsid w:val="002836D8"/>
    <w:rsid w:val="002859AC"/>
    <w:rsid w:val="002A7989"/>
    <w:rsid w:val="002B02F3"/>
    <w:rsid w:val="002B5148"/>
    <w:rsid w:val="002C3463"/>
    <w:rsid w:val="002D02A9"/>
    <w:rsid w:val="002D266D"/>
    <w:rsid w:val="002D5B3D"/>
    <w:rsid w:val="002D7447"/>
    <w:rsid w:val="002E315A"/>
    <w:rsid w:val="002E4F8C"/>
    <w:rsid w:val="002F560C"/>
    <w:rsid w:val="002F5847"/>
    <w:rsid w:val="0030425A"/>
    <w:rsid w:val="00320B19"/>
    <w:rsid w:val="00331411"/>
    <w:rsid w:val="003421F1"/>
    <w:rsid w:val="0034279C"/>
    <w:rsid w:val="00354F64"/>
    <w:rsid w:val="003559A1"/>
    <w:rsid w:val="00361563"/>
    <w:rsid w:val="00371D36"/>
    <w:rsid w:val="00373E17"/>
    <w:rsid w:val="003765D4"/>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5B58"/>
    <w:rsid w:val="00446250"/>
    <w:rsid w:val="00446987"/>
    <w:rsid w:val="00446D28"/>
    <w:rsid w:val="00447506"/>
    <w:rsid w:val="0045393F"/>
    <w:rsid w:val="00456694"/>
    <w:rsid w:val="00466CD0"/>
    <w:rsid w:val="004678F4"/>
    <w:rsid w:val="00473583"/>
    <w:rsid w:val="00477F32"/>
    <w:rsid w:val="00481850"/>
    <w:rsid w:val="004851A0"/>
    <w:rsid w:val="0048627F"/>
    <w:rsid w:val="004932AB"/>
    <w:rsid w:val="00494BEF"/>
    <w:rsid w:val="004A5512"/>
    <w:rsid w:val="004A6BE5"/>
    <w:rsid w:val="004B0C18"/>
    <w:rsid w:val="004C1A04"/>
    <w:rsid w:val="004C20BC"/>
    <w:rsid w:val="004C5A0C"/>
    <w:rsid w:val="004C5C9A"/>
    <w:rsid w:val="004D1442"/>
    <w:rsid w:val="004D3DCB"/>
    <w:rsid w:val="004E1946"/>
    <w:rsid w:val="004E66E9"/>
    <w:rsid w:val="004E7DDE"/>
    <w:rsid w:val="004F0090"/>
    <w:rsid w:val="004F172C"/>
    <w:rsid w:val="005002ED"/>
    <w:rsid w:val="00500DBC"/>
    <w:rsid w:val="005102BE"/>
    <w:rsid w:val="005225E1"/>
    <w:rsid w:val="00523F7F"/>
    <w:rsid w:val="00524D54"/>
    <w:rsid w:val="00537E4F"/>
    <w:rsid w:val="0054531B"/>
    <w:rsid w:val="00546C24"/>
    <w:rsid w:val="005476FF"/>
    <w:rsid w:val="005516F6"/>
    <w:rsid w:val="00552842"/>
    <w:rsid w:val="00554E89"/>
    <w:rsid w:val="00564B58"/>
    <w:rsid w:val="00572281"/>
    <w:rsid w:val="005801DD"/>
    <w:rsid w:val="005875C3"/>
    <w:rsid w:val="00592A40"/>
    <w:rsid w:val="0059695A"/>
    <w:rsid w:val="005A28BC"/>
    <w:rsid w:val="005A5377"/>
    <w:rsid w:val="005A68C8"/>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3139"/>
    <w:rsid w:val="00657CF4"/>
    <w:rsid w:val="00661463"/>
    <w:rsid w:val="00663B8D"/>
    <w:rsid w:val="00663E00"/>
    <w:rsid w:val="00664F48"/>
    <w:rsid w:val="00664FAD"/>
    <w:rsid w:val="0067345B"/>
    <w:rsid w:val="006817B8"/>
    <w:rsid w:val="00683986"/>
    <w:rsid w:val="00685035"/>
    <w:rsid w:val="00685770"/>
    <w:rsid w:val="00690DBA"/>
    <w:rsid w:val="006964F9"/>
    <w:rsid w:val="006A152A"/>
    <w:rsid w:val="006A395F"/>
    <w:rsid w:val="006A65E2"/>
    <w:rsid w:val="006B37BD"/>
    <w:rsid w:val="006B7015"/>
    <w:rsid w:val="006C092D"/>
    <w:rsid w:val="006C099D"/>
    <w:rsid w:val="006C18F0"/>
    <w:rsid w:val="006C305C"/>
    <w:rsid w:val="006C7E01"/>
    <w:rsid w:val="006D64A5"/>
    <w:rsid w:val="006E0935"/>
    <w:rsid w:val="006E2E82"/>
    <w:rsid w:val="006E353F"/>
    <w:rsid w:val="006E35AB"/>
    <w:rsid w:val="006F2CF4"/>
    <w:rsid w:val="00711AA9"/>
    <w:rsid w:val="00722155"/>
    <w:rsid w:val="00724B8D"/>
    <w:rsid w:val="00730C87"/>
    <w:rsid w:val="00737F19"/>
    <w:rsid w:val="007528A9"/>
    <w:rsid w:val="00764CF2"/>
    <w:rsid w:val="00782BF8"/>
    <w:rsid w:val="007834EB"/>
    <w:rsid w:val="00783C75"/>
    <w:rsid w:val="007849D9"/>
    <w:rsid w:val="00787433"/>
    <w:rsid w:val="007A10F1"/>
    <w:rsid w:val="007A3D50"/>
    <w:rsid w:val="007A7E15"/>
    <w:rsid w:val="007B2D29"/>
    <w:rsid w:val="007B412F"/>
    <w:rsid w:val="007B4AF7"/>
    <w:rsid w:val="007B4DBF"/>
    <w:rsid w:val="007C5458"/>
    <w:rsid w:val="007C6E9C"/>
    <w:rsid w:val="007D2C67"/>
    <w:rsid w:val="007D325E"/>
    <w:rsid w:val="007E06BB"/>
    <w:rsid w:val="007F50D1"/>
    <w:rsid w:val="00813DE1"/>
    <w:rsid w:val="00816D52"/>
    <w:rsid w:val="00831048"/>
    <w:rsid w:val="00834272"/>
    <w:rsid w:val="0084747E"/>
    <w:rsid w:val="00855D3D"/>
    <w:rsid w:val="00857C3C"/>
    <w:rsid w:val="008625C1"/>
    <w:rsid w:val="00875071"/>
    <w:rsid w:val="00875C6A"/>
    <w:rsid w:val="0087671D"/>
    <w:rsid w:val="008806F9"/>
    <w:rsid w:val="00887957"/>
    <w:rsid w:val="008A57E3"/>
    <w:rsid w:val="008B5BF4"/>
    <w:rsid w:val="008C0CEE"/>
    <w:rsid w:val="008C1B18"/>
    <w:rsid w:val="008D1109"/>
    <w:rsid w:val="008D46EC"/>
    <w:rsid w:val="008E0E25"/>
    <w:rsid w:val="008E61A1"/>
    <w:rsid w:val="009031EF"/>
    <w:rsid w:val="0091283A"/>
    <w:rsid w:val="00917EA3"/>
    <w:rsid w:val="00917EE0"/>
    <w:rsid w:val="00921C89"/>
    <w:rsid w:val="00926966"/>
    <w:rsid w:val="00926D03"/>
    <w:rsid w:val="00934036"/>
    <w:rsid w:val="00934889"/>
    <w:rsid w:val="0094541D"/>
    <w:rsid w:val="009473EA"/>
    <w:rsid w:val="00954E7E"/>
    <w:rsid w:val="009554D9"/>
    <w:rsid w:val="009572F9"/>
    <w:rsid w:val="00960D0F"/>
    <w:rsid w:val="009678DD"/>
    <w:rsid w:val="0098366F"/>
    <w:rsid w:val="00983A03"/>
    <w:rsid w:val="00986063"/>
    <w:rsid w:val="00991F67"/>
    <w:rsid w:val="00992876"/>
    <w:rsid w:val="009A0DCE"/>
    <w:rsid w:val="009A22CD"/>
    <w:rsid w:val="009A3E4B"/>
    <w:rsid w:val="009B35FD"/>
    <w:rsid w:val="009B3620"/>
    <w:rsid w:val="009B6815"/>
    <w:rsid w:val="009D234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27C"/>
    <w:rsid w:val="00A77A3B"/>
    <w:rsid w:val="00A92F6F"/>
    <w:rsid w:val="00A96E43"/>
    <w:rsid w:val="00A97523"/>
    <w:rsid w:val="00AA7824"/>
    <w:rsid w:val="00AB0FA3"/>
    <w:rsid w:val="00AB73BF"/>
    <w:rsid w:val="00AC335C"/>
    <w:rsid w:val="00AC463E"/>
    <w:rsid w:val="00AC6AC6"/>
    <w:rsid w:val="00AD3BE2"/>
    <w:rsid w:val="00AD3E3D"/>
    <w:rsid w:val="00AD57D3"/>
    <w:rsid w:val="00AE1EE4"/>
    <w:rsid w:val="00AE36EC"/>
    <w:rsid w:val="00AE7406"/>
    <w:rsid w:val="00AF1688"/>
    <w:rsid w:val="00AF46E6"/>
    <w:rsid w:val="00AF5139"/>
    <w:rsid w:val="00B02118"/>
    <w:rsid w:val="00B06EDA"/>
    <w:rsid w:val="00B1161F"/>
    <w:rsid w:val="00B11661"/>
    <w:rsid w:val="00B1553B"/>
    <w:rsid w:val="00B26BDC"/>
    <w:rsid w:val="00B32B4D"/>
    <w:rsid w:val="00B4137E"/>
    <w:rsid w:val="00B50E39"/>
    <w:rsid w:val="00B54DF7"/>
    <w:rsid w:val="00B56223"/>
    <w:rsid w:val="00B56E79"/>
    <w:rsid w:val="00B57AA7"/>
    <w:rsid w:val="00B62880"/>
    <w:rsid w:val="00B637AA"/>
    <w:rsid w:val="00B63BE2"/>
    <w:rsid w:val="00B7592C"/>
    <w:rsid w:val="00B809D3"/>
    <w:rsid w:val="00B84B66"/>
    <w:rsid w:val="00B85475"/>
    <w:rsid w:val="00B85CBC"/>
    <w:rsid w:val="00B87D33"/>
    <w:rsid w:val="00B9090A"/>
    <w:rsid w:val="00B92196"/>
    <w:rsid w:val="00B9228D"/>
    <w:rsid w:val="00B929EC"/>
    <w:rsid w:val="00BB0725"/>
    <w:rsid w:val="00BC408A"/>
    <w:rsid w:val="00BC5023"/>
    <w:rsid w:val="00BC556C"/>
    <w:rsid w:val="00BD42DA"/>
    <w:rsid w:val="00BD4684"/>
    <w:rsid w:val="00BD792A"/>
    <w:rsid w:val="00BE08A7"/>
    <w:rsid w:val="00BE3C6C"/>
    <w:rsid w:val="00BE4391"/>
    <w:rsid w:val="00BE702F"/>
    <w:rsid w:val="00BF080A"/>
    <w:rsid w:val="00BF3430"/>
    <w:rsid w:val="00BF3E48"/>
    <w:rsid w:val="00C15F1B"/>
    <w:rsid w:val="00C16288"/>
    <w:rsid w:val="00C17D1D"/>
    <w:rsid w:val="00C208E0"/>
    <w:rsid w:val="00C36292"/>
    <w:rsid w:val="00C45923"/>
    <w:rsid w:val="00C543E7"/>
    <w:rsid w:val="00C56D78"/>
    <w:rsid w:val="00C63510"/>
    <w:rsid w:val="00C6514B"/>
    <w:rsid w:val="00C70225"/>
    <w:rsid w:val="00C72198"/>
    <w:rsid w:val="00C73105"/>
    <w:rsid w:val="00C73C7D"/>
    <w:rsid w:val="00C75005"/>
    <w:rsid w:val="00C970DF"/>
    <w:rsid w:val="00CA623F"/>
    <w:rsid w:val="00CA7E71"/>
    <w:rsid w:val="00CB2673"/>
    <w:rsid w:val="00CB701D"/>
    <w:rsid w:val="00CC3F0E"/>
    <w:rsid w:val="00CD08C9"/>
    <w:rsid w:val="00CD1FE8"/>
    <w:rsid w:val="00CD38CD"/>
    <w:rsid w:val="00CD3E0C"/>
    <w:rsid w:val="00CD5565"/>
    <w:rsid w:val="00CD616C"/>
    <w:rsid w:val="00CF68D6"/>
    <w:rsid w:val="00CF7B4A"/>
    <w:rsid w:val="00D009F8"/>
    <w:rsid w:val="00D02628"/>
    <w:rsid w:val="00D078DA"/>
    <w:rsid w:val="00D14995"/>
    <w:rsid w:val="00D159B2"/>
    <w:rsid w:val="00D204F2"/>
    <w:rsid w:val="00D2455C"/>
    <w:rsid w:val="00D25023"/>
    <w:rsid w:val="00D27F8C"/>
    <w:rsid w:val="00D33843"/>
    <w:rsid w:val="00D54A6F"/>
    <w:rsid w:val="00D57D57"/>
    <w:rsid w:val="00D62E42"/>
    <w:rsid w:val="00D772FB"/>
    <w:rsid w:val="00D803D9"/>
    <w:rsid w:val="00D869FD"/>
    <w:rsid w:val="00D96000"/>
    <w:rsid w:val="00DA1AA0"/>
    <w:rsid w:val="00DA512B"/>
    <w:rsid w:val="00DC44A8"/>
    <w:rsid w:val="00DD42A2"/>
    <w:rsid w:val="00DE4BEE"/>
    <w:rsid w:val="00DE5B3D"/>
    <w:rsid w:val="00DE7112"/>
    <w:rsid w:val="00DF19BE"/>
    <w:rsid w:val="00DF3B44"/>
    <w:rsid w:val="00E12894"/>
    <w:rsid w:val="00E1372E"/>
    <w:rsid w:val="00E21D30"/>
    <w:rsid w:val="00E24D9A"/>
    <w:rsid w:val="00E26008"/>
    <w:rsid w:val="00E27805"/>
    <w:rsid w:val="00E27A11"/>
    <w:rsid w:val="00E30497"/>
    <w:rsid w:val="00E358A2"/>
    <w:rsid w:val="00E35C9A"/>
    <w:rsid w:val="00E3771B"/>
    <w:rsid w:val="00E40979"/>
    <w:rsid w:val="00E43F26"/>
    <w:rsid w:val="00E52A36"/>
    <w:rsid w:val="00E6378B"/>
    <w:rsid w:val="00E63EC3"/>
    <w:rsid w:val="00E653DA"/>
    <w:rsid w:val="00E65958"/>
    <w:rsid w:val="00E84DFE"/>
    <w:rsid w:val="00E84FE5"/>
    <w:rsid w:val="00E879A5"/>
    <w:rsid w:val="00E879FC"/>
    <w:rsid w:val="00EA2574"/>
    <w:rsid w:val="00EA2F1F"/>
    <w:rsid w:val="00EA3F2E"/>
    <w:rsid w:val="00EA57EC"/>
    <w:rsid w:val="00EA6208"/>
    <w:rsid w:val="00EA6834"/>
    <w:rsid w:val="00EB120E"/>
    <w:rsid w:val="00EB34C8"/>
    <w:rsid w:val="00EB46E2"/>
    <w:rsid w:val="00EC0045"/>
    <w:rsid w:val="00ED452E"/>
    <w:rsid w:val="00ED6BEF"/>
    <w:rsid w:val="00EE3CDA"/>
    <w:rsid w:val="00EE3EDA"/>
    <w:rsid w:val="00EF37A8"/>
    <w:rsid w:val="00EF422B"/>
    <w:rsid w:val="00EF531F"/>
    <w:rsid w:val="00F05FE8"/>
    <w:rsid w:val="00F06D86"/>
    <w:rsid w:val="00F12FC0"/>
    <w:rsid w:val="00F13D87"/>
    <w:rsid w:val="00F149E5"/>
    <w:rsid w:val="00F15E33"/>
    <w:rsid w:val="00F17DA2"/>
    <w:rsid w:val="00F22EC0"/>
    <w:rsid w:val="00F25C47"/>
    <w:rsid w:val="00F27D7B"/>
    <w:rsid w:val="00F31D34"/>
    <w:rsid w:val="00F342A1"/>
    <w:rsid w:val="00F34A48"/>
    <w:rsid w:val="00F36FBA"/>
    <w:rsid w:val="00F44D36"/>
    <w:rsid w:val="00F45F53"/>
    <w:rsid w:val="00F46262"/>
    <w:rsid w:val="00F4795D"/>
    <w:rsid w:val="00F50A61"/>
    <w:rsid w:val="00F525CD"/>
    <w:rsid w:val="00F5286C"/>
    <w:rsid w:val="00F52E12"/>
    <w:rsid w:val="00F638CA"/>
    <w:rsid w:val="00F657C5"/>
    <w:rsid w:val="00F900B4"/>
    <w:rsid w:val="00FA0F2E"/>
    <w:rsid w:val="00FA4DB1"/>
    <w:rsid w:val="00FB3F2A"/>
    <w:rsid w:val="00FC0738"/>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663F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738"/>
    <w:rPr>
      <w:lang w:val="en-US"/>
    </w:rPr>
  </w:style>
  <w:style w:type="character" w:default="1" w:styleId="DefaultParagraphFont">
    <w:name w:val="Default Paragraph Font"/>
    <w:uiPriority w:val="1"/>
    <w:semiHidden/>
    <w:unhideWhenUsed/>
    <w:rsid w:val="00FC07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738"/>
  </w:style>
  <w:style w:type="character" w:styleId="LineNumber">
    <w:name w:val="line number"/>
    <w:uiPriority w:val="99"/>
    <w:semiHidden/>
    <w:unhideWhenUsed/>
    <w:rsid w:val="00FC0738"/>
    <w:rPr>
      <w:rFonts w:ascii="Times New Roman" w:hAnsi="Times New Roman"/>
      <w:b w:val="0"/>
      <w:i w:val="0"/>
      <w:sz w:val="22"/>
    </w:rPr>
  </w:style>
  <w:style w:type="paragraph" w:styleId="NoSpacing">
    <w:name w:val="No Spacing"/>
    <w:uiPriority w:val="1"/>
    <w:qFormat/>
    <w:rsid w:val="00FC0738"/>
    <w:pPr>
      <w:spacing w:after="0" w:line="240" w:lineRule="auto"/>
    </w:pPr>
  </w:style>
  <w:style w:type="paragraph" w:customStyle="1" w:styleId="scemptylineheader">
    <w:name w:val="sc_emptyline_header"/>
    <w:qFormat/>
    <w:rsid w:val="00FC07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C07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07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C07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C07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C0738"/>
    <w:rPr>
      <w:color w:val="808080"/>
    </w:rPr>
  </w:style>
  <w:style w:type="paragraph" w:customStyle="1" w:styleId="scdirectionallanguage">
    <w:name w:val="sc_directional_language"/>
    <w:qFormat/>
    <w:rsid w:val="00FC07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C07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C07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07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C07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C07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C07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C07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07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C07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07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C07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C0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C07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C07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C07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C0738"/>
    <w:rPr>
      <w:rFonts w:ascii="Times New Roman" w:hAnsi="Times New Roman"/>
      <w:color w:val="auto"/>
      <w:sz w:val="22"/>
    </w:rPr>
  </w:style>
  <w:style w:type="paragraph" w:customStyle="1" w:styleId="scclippagebillheader">
    <w:name w:val="sc_clip_page_bill_header"/>
    <w:qFormat/>
    <w:rsid w:val="00FC07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C07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C07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C0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38"/>
    <w:rPr>
      <w:lang w:val="en-US"/>
    </w:rPr>
  </w:style>
  <w:style w:type="paragraph" w:styleId="Footer">
    <w:name w:val="footer"/>
    <w:basedOn w:val="Normal"/>
    <w:link w:val="FooterChar"/>
    <w:uiPriority w:val="99"/>
    <w:unhideWhenUsed/>
    <w:rsid w:val="00FC0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38"/>
    <w:rPr>
      <w:lang w:val="en-US"/>
    </w:rPr>
  </w:style>
  <w:style w:type="paragraph" w:styleId="ListParagraph">
    <w:name w:val="List Paragraph"/>
    <w:basedOn w:val="Normal"/>
    <w:uiPriority w:val="34"/>
    <w:qFormat/>
    <w:rsid w:val="00FC0738"/>
    <w:pPr>
      <w:ind w:left="720"/>
      <w:contextualSpacing/>
    </w:pPr>
  </w:style>
  <w:style w:type="paragraph" w:customStyle="1" w:styleId="scbillfooter">
    <w:name w:val="sc_bill_footer"/>
    <w:qFormat/>
    <w:rsid w:val="00FC07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C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C07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C07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C07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C07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C0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C0738"/>
    <w:pPr>
      <w:widowControl w:val="0"/>
      <w:suppressAutoHyphens/>
      <w:spacing w:after="0" w:line="360" w:lineRule="auto"/>
    </w:pPr>
    <w:rPr>
      <w:rFonts w:ascii="Times New Roman" w:hAnsi="Times New Roman"/>
      <w:lang w:val="en-US"/>
    </w:rPr>
  </w:style>
  <w:style w:type="paragraph" w:customStyle="1" w:styleId="sctableln">
    <w:name w:val="sc_table_ln"/>
    <w:qFormat/>
    <w:rsid w:val="00FC07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07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C0738"/>
    <w:rPr>
      <w:strike/>
      <w:dstrike w:val="0"/>
    </w:rPr>
  </w:style>
  <w:style w:type="character" w:customStyle="1" w:styleId="scinsert">
    <w:name w:val="sc_insert"/>
    <w:uiPriority w:val="1"/>
    <w:qFormat/>
    <w:rsid w:val="00FC0738"/>
    <w:rPr>
      <w:caps w:val="0"/>
      <w:smallCaps w:val="0"/>
      <w:strike w:val="0"/>
      <w:dstrike w:val="0"/>
      <w:vanish w:val="0"/>
      <w:u w:val="single"/>
      <w:vertAlign w:val="baseline"/>
    </w:rPr>
  </w:style>
  <w:style w:type="character" w:customStyle="1" w:styleId="scinsertred">
    <w:name w:val="sc_insert_red"/>
    <w:uiPriority w:val="1"/>
    <w:qFormat/>
    <w:rsid w:val="00FC0738"/>
    <w:rPr>
      <w:caps w:val="0"/>
      <w:smallCaps w:val="0"/>
      <w:strike w:val="0"/>
      <w:dstrike w:val="0"/>
      <w:vanish w:val="0"/>
      <w:color w:val="FF0000"/>
      <w:u w:val="single"/>
      <w:vertAlign w:val="baseline"/>
    </w:rPr>
  </w:style>
  <w:style w:type="character" w:customStyle="1" w:styleId="scinsertblue">
    <w:name w:val="sc_insert_blue"/>
    <w:uiPriority w:val="1"/>
    <w:qFormat/>
    <w:rsid w:val="00FC0738"/>
    <w:rPr>
      <w:caps w:val="0"/>
      <w:smallCaps w:val="0"/>
      <w:strike w:val="0"/>
      <w:dstrike w:val="0"/>
      <w:vanish w:val="0"/>
      <w:color w:val="0070C0"/>
      <w:u w:val="single"/>
      <w:vertAlign w:val="baseline"/>
    </w:rPr>
  </w:style>
  <w:style w:type="character" w:customStyle="1" w:styleId="scstrikered">
    <w:name w:val="sc_strike_red"/>
    <w:uiPriority w:val="1"/>
    <w:qFormat/>
    <w:rsid w:val="00FC0738"/>
    <w:rPr>
      <w:strike/>
      <w:dstrike w:val="0"/>
      <w:color w:val="FF0000"/>
    </w:rPr>
  </w:style>
  <w:style w:type="character" w:customStyle="1" w:styleId="scstrikeblue">
    <w:name w:val="sc_strike_blue"/>
    <w:uiPriority w:val="1"/>
    <w:qFormat/>
    <w:rsid w:val="00FC0738"/>
    <w:rPr>
      <w:strike/>
      <w:dstrike w:val="0"/>
      <w:color w:val="0070C0"/>
    </w:rPr>
  </w:style>
  <w:style w:type="character" w:customStyle="1" w:styleId="scinsertbluenounderline">
    <w:name w:val="sc_insert_blue_no_underline"/>
    <w:uiPriority w:val="1"/>
    <w:qFormat/>
    <w:rsid w:val="00FC07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C07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C0738"/>
    <w:rPr>
      <w:strike/>
      <w:dstrike w:val="0"/>
      <w:color w:val="0070C0"/>
      <w:lang w:val="en-US"/>
    </w:rPr>
  </w:style>
  <w:style w:type="character" w:customStyle="1" w:styleId="scstrikerednoncodified">
    <w:name w:val="sc_strike_red_non_codified"/>
    <w:uiPriority w:val="1"/>
    <w:qFormat/>
    <w:rsid w:val="00FC0738"/>
    <w:rPr>
      <w:strike/>
      <w:dstrike w:val="0"/>
      <w:color w:val="FF0000"/>
    </w:rPr>
  </w:style>
  <w:style w:type="paragraph" w:customStyle="1" w:styleId="scbillsiglines">
    <w:name w:val="sc_bill_sig_lines"/>
    <w:qFormat/>
    <w:rsid w:val="00FC07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0738"/>
    <w:rPr>
      <w:bdr w:val="none" w:sz="0" w:space="0" w:color="auto"/>
      <w:shd w:val="clear" w:color="auto" w:fill="FEC6C6"/>
    </w:rPr>
  </w:style>
  <w:style w:type="character" w:customStyle="1" w:styleId="screstoreblue">
    <w:name w:val="sc_restore_blue"/>
    <w:uiPriority w:val="1"/>
    <w:qFormat/>
    <w:rsid w:val="00FC0738"/>
    <w:rPr>
      <w:color w:val="4472C4" w:themeColor="accent1"/>
      <w:bdr w:val="none" w:sz="0" w:space="0" w:color="auto"/>
      <w:shd w:val="clear" w:color="auto" w:fill="auto"/>
    </w:rPr>
  </w:style>
  <w:style w:type="character" w:customStyle="1" w:styleId="screstorered">
    <w:name w:val="sc_restore_red"/>
    <w:uiPriority w:val="1"/>
    <w:qFormat/>
    <w:rsid w:val="00FC0738"/>
    <w:rPr>
      <w:color w:val="FF0000"/>
      <w:bdr w:val="none" w:sz="0" w:space="0" w:color="auto"/>
      <w:shd w:val="clear" w:color="auto" w:fill="auto"/>
    </w:rPr>
  </w:style>
  <w:style w:type="character" w:customStyle="1" w:styleId="scstrikenewblue">
    <w:name w:val="sc_strike_new_blue"/>
    <w:uiPriority w:val="1"/>
    <w:qFormat/>
    <w:rsid w:val="00FC0738"/>
    <w:rPr>
      <w:strike w:val="0"/>
      <w:dstrike/>
      <w:color w:val="0070C0"/>
      <w:u w:val="none"/>
    </w:rPr>
  </w:style>
  <w:style w:type="character" w:customStyle="1" w:styleId="scstrikenewred">
    <w:name w:val="sc_strike_new_red"/>
    <w:uiPriority w:val="1"/>
    <w:qFormat/>
    <w:rsid w:val="00FC0738"/>
    <w:rPr>
      <w:strike w:val="0"/>
      <w:dstrike/>
      <w:color w:val="FF0000"/>
      <w:u w:val="none"/>
    </w:rPr>
  </w:style>
  <w:style w:type="character" w:customStyle="1" w:styleId="scamendsenate">
    <w:name w:val="sc_amend_senate"/>
    <w:uiPriority w:val="1"/>
    <w:qFormat/>
    <w:rsid w:val="00FC0738"/>
    <w:rPr>
      <w:bdr w:val="none" w:sz="0" w:space="0" w:color="auto"/>
      <w:shd w:val="clear" w:color="auto" w:fill="FFF2CC" w:themeFill="accent4" w:themeFillTint="33"/>
    </w:rPr>
  </w:style>
  <w:style w:type="character" w:customStyle="1" w:styleId="scamendhouse">
    <w:name w:val="sc_amend_house"/>
    <w:uiPriority w:val="1"/>
    <w:qFormat/>
    <w:rsid w:val="00FC073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6&amp;session=126&amp;summary=B" TargetMode="External" Id="Rb6779782a9ae4762" /><Relationship Type="http://schemas.openxmlformats.org/officeDocument/2006/relationships/hyperlink" Target="https://www.scstatehouse.gov/sess126_2025-2026/prever/4736_20251217.docx" TargetMode="External" Id="R8b33fda2c8f94f86" /><Relationship Type="http://schemas.openxmlformats.org/officeDocument/2006/relationships/hyperlink" Target="h:\hj\20260113.docx" TargetMode="External" Id="R7d6d471fd4a94c48" /><Relationship Type="http://schemas.openxmlformats.org/officeDocument/2006/relationships/hyperlink" Target="h:\hj\20260113.docx" TargetMode="External" Id="Rf2bba0a0b5424f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5798"/>
    <w:rsid w:val="001B20DA"/>
    <w:rsid w:val="001C48FD"/>
    <w:rsid w:val="001F71CC"/>
    <w:rsid w:val="002A7C8A"/>
    <w:rsid w:val="002D4365"/>
    <w:rsid w:val="003E4FBC"/>
    <w:rsid w:val="003F4940"/>
    <w:rsid w:val="00447506"/>
    <w:rsid w:val="004E2BB5"/>
    <w:rsid w:val="00580C56"/>
    <w:rsid w:val="00621421"/>
    <w:rsid w:val="006B363F"/>
    <w:rsid w:val="007070D2"/>
    <w:rsid w:val="00730C87"/>
    <w:rsid w:val="00776F2C"/>
    <w:rsid w:val="00875C6A"/>
    <w:rsid w:val="008F7723"/>
    <w:rsid w:val="009031EF"/>
    <w:rsid w:val="00912A5F"/>
    <w:rsid w:val="00940EED"/>
    <w:rsid w:val="00985255"/>
    <w:rsid w:val="009C3651"/>
    <w:rsid w:val="00A51DBA"/>
    <w:rsid w:val="00B1553B"/>
    <w:rsid w:val="00B20DA6"/>
    <w:rsid w:val="00B457AF"/>
    <w:rsid w:val="00B85CBC"/>
    <w:rsid w:val="00BF3430"/>
    <w:rsid w:val="00BF56C3"/>
    <w:rsid w:val="00C818FB"/>
    <w:rsid w:val="00CA623F"/>
    <w:rsid w:val="00CC0451"/>
    <w:rsid w:val="00D6665C"/>
    <w:rsid w:val="00D900BD"/>
    <w:rsid w:val="00E76813"/>
    <w:rsid w:val="00EF42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59eeefca-1dae-4052-8e24-ef98d363ed0d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d5b51660-4ea3-4c20-8957-03e8a9a6a990</T_BILL_REQUEST_REQUEST>
  <T_BILL_R_ORIGINALDRAFT>3b71c154-897c-48e2-b149-770b78b29f18</T_BILL_R_ORIGINALDRAFT>
  <T_BILL_SPONSOR_SPONSOR>3905c320-664e-4d5b-a0a1-392b038c0134</T_BILL_SPONSOR_SPONSOR>
  <T_BILL_T_BILLNAME>[4736]</T_BILL_T_BILLNAME>
  <T_BILL_T_BILLNUMBER>4736</T_BILL_T_BILLNUMBER>
  <T_BILL_T_BILLTITLE>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T_BILL_T_BILLTITLE>
  <T_BILL_T_CHAMBER>house</T_BILL_T_CHAMBER>
  <T_BILL_T_FILENAME> </T_BILL_T_FILENAME>
  <T_BILL_T_LEGTYPE>bill_statewide</T_BILL_T_LEGTYPE>
  <T_BILL_T_RATNUMBERSTRING>HNone</T_BILL_T_RATNUMBERSTRING>
  <T_BILL_T_SECTIONS>[{"SectionUUID":"cb86719d-9e19-404d-bdbc-b62e05e85e84","SectionName":"code_section","SectionNumber":1,"SectionType":"code_section","CodeSections":[{"CodeSectionBookmarkName":"ns_T59C103N12_31cd228a5","IsConstitutionSection":false,"Identity":"59-103-12","IsNew":true,"SubSections":[{"Level":1,"Identity":"T59C103N12SA","SubSectionBookmarkName":"ss_T59C103N12SA_lv1_e189c4c93","IsNewSubSection":false,"SubSectionReplacement":""},{"Level":1,"Identity":"T59C103N12SB","SubSectionBookmarkName":"ss_T59C103N12SB_lv1_c60b42ed4","IsNewSubSection":false,"SubSectionReplacement":""},{"Level":1,"Identity":"T59C103N12SC","SubSectionBookmarkName":"ss_T59C103N12SC_lv1_4ce473072","IsNewSubSection":false,"SubSectionReplacement":""},{"Level":2,"Identity":"T59C103N12S1","SubSectionBookmarkName":"ss_T59C103N12S1_lv2_4fed47745","IsNewSubSection":false,"SubSectionReplacement":""},{"Level":2,"Identity":"T59C103N12S2","SubSectionBookmarkName":"ss_T59C103N12S2_lv2_1cb53f008","IsNewSubSection":false,"SubSectionReplacement":""},{"Level":2,"Identity":"T59C103N12S3","SubSectionBookmarkName":"ss_T59C103N12S3_lv2_d8f46f902","IsNewSubSection":false,"SubSectionReplacement":""},{"Level":2,"Identity":"T59C103N12S4","SubSectionBookmarkName":"ss_T59C103N12S4_lv2_b68958345","IsNewSubSection":false,"SubSectionReplacement":""},{"Level":2,"Identity":"T59C103N12S5","SubSectionBookmarkName":"ss_T59C103N12S5_lv2_120209db0","IsNewSubSection":false,"SubSectionReplacement":""},{"Level":2,"Identity":"T59C103N12S6","SubSectionBookmarkName":"ss_T59C103N12S6_lv2_0b391f859","IsNewSubSection":false,"SubSectionReplacement":""},{"Level":2,"Identity":"T59C103N12S7","SubSectionBookmarkName":"ss_T59C103N12S7_lv2_65c2603d0","IsNewSubSection":false,"SubSectionReplacement":""},{"Level":2,"Identity":"T59C103N12S8","SubSectionBookmarkName":"ss_T59C103N12S8_lv2_cbab8e8f2","IsNewSubSection":false,"SubSectionReplacement":""},{"Level":2,"Identity":"T59C103N12S9","SubSectionBookmarkName":"ss_T59C103N12S9_lv2_00dc8aa66","IsNewSubSection":false,"SubSectionReplacement":""},{"Level":2,"Identity":"T59C103N12S10","SubSectionBookmarkName":"ss_T59C103N12S10_lv2_8a5bb54df","IsNewSubSection":false,"SubSectionReplacement":""},{"Level":2,"Identity":"T59C103N12S11","SubSectionBookmarkName":"ss_T59C103N12S11_lv2_ce98108b8","IsNewSubSection":false,"SubSectionReplacement":""},{"Level":1,"Identity":"T59C103N12SD","SubSectionBookmarkName":"ss_T59C103N12SD_lv1_b9e7e7a7f","IsNewSubSection":false,"SubSectionReplacement":""},{"Level":1,"Identity":"T59C103N12SE","SubSectionBookmarkName":"ss_T59C103N12SE_lv1_544f637dd","IsNewSubSection":false,"SubSectionReplacement":""}],"TitleRelatedTo":"","TitleSoAsTo":"create a new mandatory orientation training program for new members of the commission on higher education, to provide specific requirements for the program, to require the creation of continuing education opportunities for board members, and to provide related duties of the executive director of the commission","Deleted":false,"IsStricken":false}],"TitleText":"","DisableControls":false,"Deleted":false,"RepealItems":[],"SectionBookmarkName":"bs_num_1_916f50598"},{"SectionUUID":"8f03ca95-8faa-4d43-a9c2-8afc498075bd","SectionName":"standard_eff_date_section","SectionNumber":2,"SectionType":"drafting_clause","CodeSections":[],"TitleText":"","DisableControls":false,"Deleted":false,"RepealItems":[],"SectionBookmarkName":"bs_num_2_lastsection"}]</T_BILL_T_SECTIONS>
  <T_BILL_T_SUBJECT>Training for new Commission on Higher Education commissioners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2718</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2025-12-09T14:58:00Z</cp:lastPrinted>
  <dcterms:created xsi:type="dcterms:W3CDTF">2026-01-06T21:46:00Z</dcterms:created>
  <dcterms:modified xsi:type="dcterms:W3CDTF">2026-01-14T19:26:00Z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