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4741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C. Mitchell</w:t>
      </w:r>
    </w:p>
    <w:p>
      <w:pPr>
        <w:widowControl w:val="false"/>
        <w:spacing w:after="0"/>
        <w:jc w:val="left"/>
      </w:pPr>
      <w:r>
        <w:rPr>
          <w:rFonts w:ascii="Times New Roman"/>
          <w:sz w:val="22"/>
        </w:rPr>
        <w:t xml:space="preserve">Document Path: LC-0502WAB26.docx</w:t>
      </w:r>
    </w:p>
    <w:p>
      <w:pPr>
        <w:widowControl w:val="false"/>
        <w:spacing w:after="0"/>
        <w:jc w:val="left"/>
      </w:pPr>
    </w:p>
    <w:p>
      <w:pPr>
        <w:widowControl w:val="false"/>
        <w:spacing w:after="0"/>
        <w:jc w:val="left"/>
      </w:pPr>
      <w:r>
        <w:rPr>
          <w:rFonts w:ascii="Times New Roman"/>
          <w:sz w:val="22"/>
        </w:rPr>
        <w:t xml:space="preserve">Introduced in the House on January 13, 2026</w:t>
      </w:r>
    </w:p>
    <w:p>
      <w:pPr>
        <w:widowControl w:val="false"/>
        <w:spacing w:after="0"/>
        <w:jc w:val="left"/>
      </w:pPr>
      <w:r>
        <w:rPr>
          <w:rFonts w:ascii="Times New Roman"/>
          <w:sz w:val="22"/>
        </w:rPr>
        <w:t>Currently residing in the House Committee on</w:t>
      </w:r>
      <w:r>
        <w:rPr>
          <w:rFonts w:ascii="Times New Roman"/>
          <w:b/>
          <w:sz w:val="22"/>
        </w:rPr>
        <w:t xml:space="preserve"> Ways and Means</w:t>
      </w:r>
    </w:p>
    <w:p>
      <w:pPr>
        <w:widowControl w:val="false"/>
        <w:spacing w:after="0"/>
        <w:jc w:val="left"/>
      </w:pPr>
    </w:p>
    <w:p>
      <w:pPr>
        <w:widowControl w:val="false"/>
        <w:spacing w:after="0"/>
        <w:jc w:val="left"/>
      </w:pPr>
      <w:r>
        <w:rPr>
          <w:rFonts w:ascii="Times New Roman"/>
          <w:sz w:val="22"/>
        </w:rPr>
        <w:t xml:space="preserve">Summary: Tuition Gap Scholarship Program</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House</w:t>
      </w:r>
      <w:r>
        <w:tab/>
        <w:t>Prefiled
 </w:t>
      </w:r>
    </w:p>
    <w:p>
      <w:pPr>
        <w:widowControl w:val="false"/>
        <w:tabs>
          <w:tab w:val="right" w:pos="1008"/>
          <w:tab w:val="left" w:pos="1152"/>
          <w:tab w:val="left" w:pos="1872"/>
          <w:tab w:val="left" w:pos="9187"/>
        </w:tabs>
        <w:spacing w:after="0"/>
        <w:ind w:left="2088" w:hanging="2088"/>
      </w:pPr>
      <w:r>
        <w:tab/>
        <w:t>12/16/2025</w:t>
      </w:r>
      <w:r>
        <w:tab/>
        <w:t>House</w:t>
      </w:r>
      <w:r>
        <w:tab/>
        <w:t xml:space="preserve">Referred to Committee on</w:t>
      </w:r>
      <w:r>
        <w:rPr>
          <w:b/>
        </w:rPr>
        <w:t xml:space="preserve"> Ways and Means</w:t>
      </w:r>
    </w:p>
    <w:p>
      <w:pPr>
        <w:widowControl w:val="false"/>
        <w:tabs>
          <w:tab w:val="right" w:pos="1008"/>
          <w:tab w:val="left" w:pos="1152"/>
          <w:tab w:val="left" w:pos="1872"/>
          <w:tab w:val="left" w:pos="9187"/>
        </w:tabs>
        <w:spacing w:after="0"/>
        <w:ind w:left="2088" w:hanging="2088"/>
      </w:pPr>
      <w:r>
        <w:tab/>
        <w:t>1/13/2026</w:t>
      </w:r>
      <w:r>
        <w:tab/>
        <w:t>House</w:t>
      </w:r>
      <w:r>
        <w:tab/>
        <w:t xml:space="preserve">Introduced and read first time</w:t>
      </w:r>
      <w:r>
        <w:t xml:space="preserve"> (</w:t>
      </w:r>
      <w:hyperlink w:history="true" r:id="R44785827bdd5403c">
        <w:r w:rsidRPr="00770434">
          <w:rPr>
            <w:rStyle w:val="Hyperlink"/>
          </w:rPr>
          <w:t>House Journal</w:t>
        </w:r>
        <w:r w:rsidRPr="00770434">
          <w:rPr>
            <w:rStyle w:val="Hyperlink"/>
          </w:rPr>
          <w:noBreakHyphen/>
          <w:t>page 75</w:t>
        </w:r>
      </w:hyperlink>
      <w:r>
        <w:t>)</w:t>
      </w:r>
    </w:p>
    <w:p>
      <w:pPr>
        <w:widowControl w:val="false"/>
        <w:tabs>
          <w:tab w:val="right" w:pos="1008"/>
          <w:tab w:val="left" w:pos="1152"/>
          <w:tab w:val="left" w:pos="1872"/>
          <w:tab w:val="left" w:pos="9187"/>
        </w:tabs>
        <w:spacing w:after="0"/>
        <w:ind w:left="2088" w:hanging="2088"/>
      </w:pPr>
      <w:r>
        <w:tab/>
        <w:t>1/13/2026</w:t>
      </w:r>
      <w:r>
        <w:tab/>
        <w:t>House</w:t>
      </w:r>
      <w:r>
        <w:tab/>
        <w:t xml:space="preserve">Referred to Committee on</w:t>
      </w:r>
      <w:r>
        <w:rPr>
          <w:b/>
        </w:rPr>
        <w:t xml:space="preserve"> Ways and Means</w:t>
      </w:r>
      <w:r>
        <w:t xml:space="preserve"> (</w:t>
      </w:r>
      <w:hyperlink w:history="true" r:id="R574646cb5474480b">
        <w:r w:rsidRPr="00770434">
          <w:rPr>
            <w:rStyle w:val="Hyperlink"/>
          </w:rPr>
          <w:t>House Journal</w:t>
        </w:r>
        <w:r w:rsidRPr="00770434">
          <w:rPr>
            <w:rStyle w:val="Hyperlink"/>
          </w:rPr>
          <w:noBreakHyphen/>
          <w:t>page 75</w:t>
        </w:r>
      </w:hyperlink>
      <w:r>
        <w:t>)</w:t>
      </w:r>
    </w:p>
    <w:p>
      <w:pPr>
        <w:widowControl w:val="false"/>
        <w:spacing w:after="0"/>
        <w:jc w:val="left"/>
      </w:pPr>
    </w:p>
    <w:p>
      <w:pPr>
        <w:widowControl w:val="false"/>
        <w:spacing w:after="0"/>
        <w:jc w:val="left"/>
      </w:pPr>
      <w:r>
        <w:rPr>
          <w:rFonts w:ascii="Times New Roman"/>
          <w:sz w:val="22"/>
        </w:rPr>
        <w:t xml:space="preserve">View the latest </w:t>
      </w:r>
      <w:hyperlink r:id="R0293074fb3624a31">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a5b47c98f5fd4f86">
        <w:r>
          <w:rPr>
            <w:rStyle w:val="Hyperlink"/>
            <w:u w:val="single"/>
          </w:rPr>
          <w:t>12/17/2025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EB2786" w:rsidRDefault="00432135" w14:paraId="47642A99" w14:textId="20712EA2">
      <w:pPr>
        <w:pStyle w:val="scemptylineheader"/>
      </w:pPr>
    </w:p>
    <w:p w:rsidRPr="00BB0725" w:rsidR="00A73EFA" w:rsidP="00EB2786" w:rsidRDefault="00A73EFA" w14:paraId="7B72410E" w14:textId="3116CAB4">
      <w:pPr>
        <w:pStyle w:val="scemptylineheader"/>
      </w:pPr>
    </w:p>
    <w:p w:rsidRPr="00BB0725" w:rsidR="00A73EFA" w:rsidP="00EB2786" w:rsidRDefault="00A73EFA" w14:paraId="6AD935C9" w14:textId="526B2AAA">
      <w:pPr>
        <w:pStyle w:val="scemptylineheader"/>
      </w:pPr>
    </w:p>
    <w:p w:rsidRPr="00DF3B44" w:rsidR="00A73EFA" w:rsidP="00EB2786" w:rsidRDefault="00A73EFA" w14:paraId="51A98227" w14:textId="74509C56">
      <w:pPr>
        <w:pStyle w:val="scemptylineheader"/>
      </w:pPr>
    </w:p>
    <w:p w:rsidRPr="00DF3B44" w:rsidR="00A73EFA" w:rsidP="00EB2786" w:rsidRDefault="00A73EFA" w14:paraId="3858851A" w14:textId="538A949D">
      <w:pPr>
        <w:pStyle w:val="scemptylineheader"/>
      </w:pPr>
    </w:p>
    <w:p w:rsidRPr="00DF3B44" w:rsidR="00A73EFA" w:rsidP="00EB2786" w:rsidRDefault="00A73EFA" w14:paraId="4E3DDE20" w14:textId="0674312B">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0C44B6" w14:paraId="40FEFADA" w14:textId="34389335">
          <w:pPr>
            <w:pStyle w:val="scbilltitle"/>
          </w:pPr>
          <w:r>
            <w:t xml:space="preserve">TO AMEND THE SOUTH CAROLINA CODE OF LAWS BY ADDING SECTION 59‑150‑385 SO AS TO CREATE THE TUITION GAP SCHOLARSHIP PROGRAM FOR THE PURPOSE OF ENSURING THAT ELIGIBLE STUDENTS RECEIVING LIFE SCHOLARSHIPS, HOPE SCHOLARSHIPS, OR PALMETTO </w:t>
          </w:r>
          <w:proofErr w:type="gramStart"/>
          <w:r>
            <w:t>FELLOWS</w:t>
          </w:r>
          <w:proofErr w:type="gramEnd"/>
          <w:r>
            <w:t xml:space="preserve"> SCHOLARSHIPS HAVE THEIR REMAINING TUITION COSTS FULLY COVERED DURING ANY SEMESTER IN WHICH THEY RECEIVE SUCH SCHOLARSHIP AWARDS.</w:t>
          </w:r>
        </w:p>
      </w:sdtContent>
    </w:sdt>
    <w:bookmarkStart w:name="at_02fde2f85"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cc6526981" w:id="1"/>
      <w:r w:rsidRPr="0094541D">
        <w:t>B</w:t>
      </w:r>
      <w:bookmarkEnd w:id="1"/>
      <w:r w:rsidRPr="0094541D">
        <w:t>e it enacted by the General Assembly of the State of South Carolina:</w:t>
      </w:r>
    </w:p>
    <w:p w:rsidR="00CA36CD" w:rsidP="00CA36CD" w:rsidRDefault="00CA36CD" w14:paraId="37A5EF5E" w14:textId="77777777">
      <w:pPr>
        <w:pStyle w:val="scemptyline"/>
      </w:pPr>
    </w:p>
    <w:p w:rsidR="00E70A99" w:rsidP="00E70A99" w:rsidRDefault="00CA36CD" w14:paraId="33EF4424" w14:textId="77777777">
      <w:pPr>
        <w:pStyle w:val="scdirectionallanguage"/>
      </w:pPr>
      <w:bookmarkStart w:name="bs_num_1_b7f352aef" w:id="2"/>
      <w:r>
        <w:t>S</w:t>
      </w:r>
      <w:bookmarkEnd w:id="2"/>
      <w:r>
        <w:t>ECTION 1.</w:t>
      </w:r>
      <w:r>
        <w:tab/>
      </w:r>
      <w:bookmarkStart w:name="dl_cd8987b60" w:id="3"/>
      <w:r w:rsidR="00E70A99">
        <w:t>C</w:t>
      </w:r>
      <w:bookmarkEnd w:id="3"/>
      <w:r w:rsidR="00E70A99">
        <w:t>hapter 150, Title 59 of the S.C. Code is amended by adding:</w:t>
      </w:r>
    </w:p>
    <w:p w:rsidR="00E70A99" w:rsidP="00E70A99" w:rsidRDefault="00E70A99" w14:paraId="4A99DB22" w14:textId="77777777">
      <w:pPr>
        <w:pStyle w:val="scnewcodesection"/>
      </w:pPr>
    </w:p>
    <w:p w:rsidR="00A07A6B" w:rsidP="00A07A6B" w:rsidRDefault="00E70A99" w14:paraId="7BC84ACD" w14:textId="77777777">
      <w:pPr>
        <w:pStyle w:val="scnewcodesection"/>
      </w:pPr>
      <w:r>
        <w:tab/>
      </w:r>
      <w:bookmarkStart w:name="ns_T59C150N385_9d8dfa9ac" w:id="4"/>
      <w:r>
        <w:t>S</w:t>
      </w:r>
      <w:bookmarkStart w:name="open_doc_here" w:id="5"/>
      <w:bookmarkEnd w:id="4"/>
      <w:bookmarkEnd w:id="5"/>
      <w:r>
        <w:t>ection 59‑150‑385.</w:t>
      </w:r>
      <w:r>
        <w:tab/>
      </w:r>
      <w:bookmarkStart w:name="ss_T59C150N385SA_lv1_e6e0b1792" w:id="6"/>
      <w:r w:rsidR="00A07A6B">
        <w:t>(</w:t>
      </w:r>
      <w:bookmarkEnd w:id="6"/>
      <w:r w:rsidR="00A07A6B">
        <w:t>A</w:t>
      </w:r>
      <w:proofErr w:type="gramStart"/>
      <w:r w:rsidR="00A07A6B">
        <w:t>) There is established the</w:t>
      </w:r>
      <w:proofErr w:type="gramEnd"/>
      <w:r w:rsidR="00A07A6B">
        <w:t xml:space="preserve"> Tuition Gap Scholarship </w:t>
      </w:r>
      <w:proofErr w:type="gramStart"/>
      <w:r w:rsidR="00A07A6B">
        <w:t>Program</w:t>
      </w:r>
      <w:proofErr w:type="gramEnd"/>
      <w:r w:rsidR="00A07A6B">
        <w:t xml:space="preserve"> for the purpose of ensuring that eligible students receiving LIFE Scholarships, HOPE Scholarships, or Palmetto Fellows Scholarships have their remaining tuition costs fully covered during any semester in which they receive such scholarship awards.</w:t>
      </w:r>
    </w:p>
    <w:p w:rsidR="00A07A6B" w:rsidP="00A07A6B" w:rsidRDefault="006B47B2" w14:paraId="4DEA8445" w14:textId="48B832AE">
      <w:pPr>
        <w:pStyle w:val="scnewcodesection"/>
      </w:pPr>
      <w:r>
        <w:tab/>
      </w:r>
      <w:bookmarkStart w:name="ss_T59C150N385SB_lv1_f745990ca" w:id="7"/>
      <w:r w:rsidR="00A07A6B">
        <w:t>(</w:t>
      </w:r>
      <w:bookmarkEnd w:id="7"/>
      <w:r w:rsidR="00A07A6B">
        <w:t>B) A student who is enrolled at a public institution of higher learning in South Carolina and who receives a LIFE Scholarship, HOPE Scholarship, or Palmetto Fellows Scholarship is eligible to receive a Tuition Gap Scholarship for each semester in which they remain eligible for and receive one of these scholarships.</w:t>
      </w:r>
    </w:p>
    <w:p w:rsidR="00A07A6B" w:rsidP="00A07A6B" w:rsidRDefault="006B47B2" w14:paraId="38E13730" w14:textId="0CADCCBC">
      <w:pPr>
        <w:pStyle w:val="scnewcodesection"/>
      </w:pPr>
      <w:r>
        <w:tab/>
      </w:r>
      <w:bookmarkStart w:name="ss_T59C150N385SC_lv1_53ee1e250" w:id="8"/>
      <w:r w:rsidR="00A07A6B">
        <w:t>(</w:t>
      </w:r>
      <w:bookmarkEnd w:id="8"/>
      <w:r w:rsidR="00A07A6B">
        <w:t>C) The amount of the Tuition Gap Scholarship must be equal to the difference between:</w:t>
      </w:r>
    </w:p>
    <w:p w:rsidR="00A07A6B" w:rsidP="00A07A6B" w:rsidRDefault="00A07A6B" w14:paraId="330F0A66" w14:textId="06B254C7">
      <w:pPr>
        <w:pStyle w:val="scnewcodesection"/>
      </w:pPr>
      <w:r>
        <w:tab/>
      </w:r>
      <w:r w:rsidR="006B47B2">
        <w:tab/>
      </w:r>
      <w:bookmarkStart w:name="ss_T59C150N385S1_lv2_d756084a3" w:id="9"/>
      <w:r>
        <w:t>(</w:t>
      </w:r>
      <w:bookmarkEnd w:id="9"/>
      <w:r>
        <w:t xml:space="preserve">1) the actual cost of full‑time tuition </w:t>
      </w:r>
      <w:proofErr w:type="gramStart"/>
      <w:r>
        <w:t>for in‑state</w:t>
      </w:r>
      <w:proofErr w:type="gramEnd"/>
      <w:r>
        <w:t xml:space="preserve"> students at the eligible public institution of higher learning in which the student is enrolled; and</w:t>
      </w:r>
    </w:p>
    <w:p w:rsidR="00A07A6B" w:rsidP="00A07A6B" w:rsidRDefault="00A07A6B" w14:paraId="630EBC5A" w14:textId="76F0EEA8">
      <w:pPr>
        <w:pStyle w:val="scnewcodesection"/>
      </w:pPr>
      <w:r>
        <w:tab/>
      </w:r>
      <w:r w:rsidR="006B47B2">
        <w:tab/>
      </w:r>
      <w:bookmarkStart w:name="ss_T59C150N385S2_lv2_befad0844" w:id="10"/>
      <w:r>
        <w:t>(</w:t>
      </w:r>
      <w:bookmarkEnd w:id="10"/>
      <w:r>
        <w:t>2) the total value of the LIFE, HOPE, or Palmetto Fellows Scholarship awarded to the student for that semester, including any STEM supplements.</w:t>
      </w:r>
    </w:p>
    <w:p w:rsidR="00A07A6B" w:rsidP="00A07A6B" w:rsidRDefault="006B47B2" w14:paraId="475CA59B" w14:textId="3D09E49F">
      <w:pPr>
        <w:pStyle w:val="scnewcodesection"/>
      </w:pPr>
      <w:r>
        <w:tab/>
      </w:r>
      <w:bookmarkStart w:name="ss_T59C150N385SD_lv1_1262f1743" w:id="11"/>
      <w:r w:rsidR="00A07A6B">
        <w:t>(</w:t>
      </w:r>
      <w:bookmarkEnd w:id="11"/>
      <w:r w:rsidR="00A07A6B">
        <w:t>D) The Tuition Gap Scholarship may not be used to pay any fees, room and board, books, or other nontuition expenses.</w:t>
      </w:r>
    </w:p>
    <w:p w:rsidR="00A07A6B" w:rsidP="00A07A6B" w:rsidRDefault="006B47B2" w14:paraId="484A0E24" w14:textId="2FDEA42F">
      <w:pPr>
        <w:pStyle w:val="scnewcodesection"/>
      </w:pPr>
      <w:r>
        <w:tab/>
      </w:r>
      <w:bookmarkStart w:name="ss_T59C150N385SE_lv1_a24470e93" w:id="12"/>
      <w:r w:rsidR="00A07A6B">
        <w:t>(</w:t>
      </w:r>
      <w:bookmarkEnd w:id="12"/>
      <w:r w:rsidR="00A07A6B">
        <w:t>E) The Commission on Higher Education shall administer the Tuition Gap Scholarship Program and shall:</w:t>
      </w:r>
    </w:p>
    <w:p w:rsidR="00A07A6B" w:rsidP="00A07A6B" w:rsidRDefault="00A07A6B" w14:paraId="5C0D44F5" w14:textId="546C20EA">
      <w:pPr>
        <w:pStyle w:val="scnewcodesection"/>
      </w:pPr>
      <w:r>
        <w:tab/>
      </w:r>
      <w:r w:rsidR="006B47B2">
        <w:tab/>
      </w:r>
      <w:bookmarkStart w:name="ss_T59C150N385S1_lv2_b9e65bb18" w:id="13"/>
      <w:r>
        <w:t>(</w:t>
      </w:r>
      <w:bookmarkEnd w:id="13"/>
      <w:r>
        <w:t xml:space="preserve">1) develop application and verification </w:t>
      </w:r>
      <w:proofErr w:type="gramStart"/>
      <w:r>
        <w:t>procedures;</w:t>
      </w:r>
      <w:proofErr w:type="gramEnd"/>
    </w:p>
    <w:p w:rsidR="00A07A6B" w:rsidP="00A07A6B" w:rsidRDefault="00A07A6B" w14:paraId="041B4898" w14:textId="02395F95">
      <w:pPr>
        <w:pStyle w:val="scnewcodesection"/>
      </w:pPr>
      <w:r>
        <w:tab/>
      </w:r>
      <w:r w:rsidR="006B47B2">
        <w:tab/>
      </w:r>
      <w:bookmarkStart w:name="ss_T59C150N385S2_lv2_1926be723" w:id="14"/>
      <w:r>
        <w:t>(</w:t>
      </w:r>
      <w:bookmarkEnd w:id="14"/>
      <w:r>
        <w:t>2) ensure coordination with public institutions of higher learning to calculate tuition costs and scholarship shortfalls; and</w:t>
      </w:r>
    </w:p>
    <w:p w:rsidR="00A07A6B" w:rsidP="00A07A6B" w:rsidRDefault="00A07A6B" w14:paraId="25BC9DAD" w14:textId="233CABD2">
      <w:pPr>
        <w:pStyle w:val="scnewcodesection"/>
      </w:pPr>
      <w:r>
        <w:lastRenderedPageBreak/>
        <w:tab/>
      </w:r>
      <w:r w:rsidR="006B47B2">
        <w:tab/>
      </w:r>
      <w:bookmarkStart w:name="ss_T59C150N385S3_lv2_6c1a04e8c" w:id="15"/>
      <w:r>
        <w:t>(</w:t>
      </w:r>
      <w:bookmarkEnd w:id="15"/>
      <w:r>
        <w:t>3) annually report to the General Assembly on the number of recipients, disbursements, and fiscal impact.</w:t>
      </w:r>
    </w:p>
    <w:p w:rsidR="00A07A6B" w:rsidP="00A07A6B" w:rsidRDefault="006B47B2" w14:paraId="4FF9C100" w14:textId="5CBBC04B">
      <w:pPr>
        <w:pStyle w:val="scnewcodesection"/>
      </w:pPr>
      <w:r>
        <w:tab/>
      </w:r>
      <w:bookmarkStart w:name="ss_T59C150N385SF_lv1_eec325c12" w:id="16"/>
      <w:r w:rsidR="00A07A6B">
        <w:t>(</w:t>
      </w:r>
      <w:bookmarkEnd w:id="16"/>
      <w:r w:rsidR="00A07A6B">
        <w:t>F) The Tuition Gap Scholarships must be funded exclusively from proceeds of the South Carolina Education Lottery. No general fund appropriations may be used for this purpose.</w:t>
      </w:r>
    </w:p>
    <w:p w:rsidR="00CA36CD" w:rsidP="00A07A6B" w:rsidRDefault="006B47B2" w14:paraId="749C1353" w14:textId="6586DFCD">
      <w:pPr>
        <w:pStyle w:val="scnewcodesection"/>
      </w:pPr>
      <w:r>
        <w:tab/>
      </w:r>
      <w:bookmarkStart w:name="ss_T59C150N385SG_lv1_65a292697" w:id="17"/>
      <w:r w:rsidR="00A07A6B">
        <w:t>(</w:t>
      </w:r>
      <w:bookmarkEnd w:id="17"/>
      <w:r w:rsidR="00A07A6B">
        <w:t>G) The commission shall promulgate regulations necessary to implement and administer the provisions of this section.</w:t>
      </w:r>
    </w:p>
    <w:p w:rsidRPr="00DF3B44" w:rsidR="007E06BB" w:rsidP="00787433" w:rsidRDefault="007E06BB" w14:paraId="3D8F1FED" w14:textId="73DCB1C0">
      <w:pPr>
        <w:pStyle w:val="scemptyline"/>
      </w:pPr>
    </w:p>
    <w:p w:rsidRPr="00DF3B44" w:rsidR="007A10F1" w:rsidP="007A10F1" w:rsidRDefault="00E27805" w14:paraId="0E9393B4" w14:textId="6335FDF5">
      <w:pPr>
        <w:pStyle w:val="scnoncodifiedsection"/>
      </w:pPr>
      <w:bookmarkStart w:name="bs_num_2_lastsection" w:id="18"/>
      <w:bookmarkStart w:name="eff_date_section" w:id="19"/>
      <w:r w:rsidRPr="00DF3B44">
        <w:t>S</w:t>
      </w:r>
      <w:bookmarkEnd w:id="18"/>
      <w:r w:rsidRPr="00DF3B44">
        <w:t>ECTION 2.</w:t>
      </w:r>
      <w:r w:rsidRPr="00DF3B44" w:rsidR="005D3013">
        <w:tab/>
      </w:r>
      <w:r w:rsidRPr="00DF3B44" w:rsidR="007A10F1">
        <w:t>This act takes effect upon approval by the Governor</w:t>
      </w:r>
      <w:r w:rsidR="00A07A6B">
        <w:t xml:space="preserve"> and </w:t>
      </w:r>
      <w:r w:rsidRPr="00A07A6B" w:rsidR="00A07A6B">
        <w:t>first appl</w:t>
      </w:r>
      <w:r w:rsidR="00A07A6B">
        <w:t>ies</w:t>
      </w:r>
      <w:r w:rsidRPr="00A07A6B" w:rsidR="00A07A6B">
        <w:t xml:space="preserve"> to the academic year beginning </w:t>
      </w:r>
      <w:r w:rsidR="00A07A6B">
        <w:t xml:space="preserve">in </w:t>
      </w:r>
      <w:r w:rsidRPr="00A07A6B" w:rsidR="00A07A6B">
        <w:t>Fall Semester of 2027</w:t>
      </w:r>
      <w:r w:rsidRPr="00DF3B44" w:rsidR="007A10F1">
        <w:t>.</w:t>
      </w:r>
      <w:bookmarkEnd w:id="19"/>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10329A">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D4BFB" w14:textId="77777777" w:rsidR="003C60AA" w:rsidRDefault="003C60AA" w:rsidP="0010329A">
      <w:pPr>
        <w:spacing w:after="0" w:line="240" w:lineRule="auto"/>
      </w:pPr>
      <w:r>
        <w:separator/>
      </w:r>
    </w:p>
    <w:p w14:paraId="13E8AF5B" w14:textId="77777777" w:rsidR="003C60AA" w:rsidRDefault="003C60AA"/>
  </w:endnote>
  <w:endnote w:type="continuationSeparator" w:id="0">
    <w:p w14:paraId="5BED1550" w14:textId="77777777" w:rsidR="003C60AA" w:rsidRDefault="003C60AA" w:rsidP="0010329A">
      <w:pPr>
        <w:spacing w:after="0" w:line="240" w:lineRule="auto"/>
      </w:pPr>
      <w:r>
        <w:continuationSeparator/>
      </w:r>
    </w:p>
    <w:p w14:paraId="315797AC" w14:textId="77777777" w:rsidR="003C60AA" w:rsidRDefault="003C60AA"/>
  </w:endnote>
  <w:endnote w:type="continuationNotice" w:id="1">
    <w:p w14:paraId="43FF9DE3"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2FA2D568" w:rsidR="00685035" w:rsidRPr="007B4AF7" w:rsidRDefault="00501FCD"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DC2C69">
              <w:t>[4741]</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DC2C69">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802B6" w14:textId="77777777" w:rsidR="003C60AA" w:rsidRDefault="003C60AA" w:rsidP="0010329A">
      <w:pPr>
        <w:spacing w:after="0" w:line="240" w:lineRule="auto"/>
      </w:pPr>
      <w:r>
        <w:separator/>
      </w:r>
    </w:p>
    <w:p w14:paraId="7B8CC01A" w14:textId="77777777" w:rsidR="003C60AA" w:rsidRDefault="003C60AA"/>
  </w:footnote>
  <w:footnote w:type="continuationSeparator" w:id="0">
    <w:p w14:paraId="1E3BDB09" w14:textId="77777777" w:rsidR="003C60AA" w:rsidRDefault="003C60AA" w:rsidP="0010329A">
      <w:pPr>
        <w:spacing w:after="0" w:line="240" w:lineRule="auto"/>
      </w:pPr>
      <w:r>
        <w:continuationSeparator/>
      </w:r>
    </w:p>
    <w:p w14:paraId="794EAF4C" w14:textId="77777777" w:rsidR="003C60AA" w:rsidRDefault="003C60AA"/>
  </w:footnote>
  <w:footnote w:type="continuationNotice" w:id="1">
    <w:p w14:paraId="79D3CE60"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7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676F2"/>
    <w:rsid w:val="00072FCD"/>
    <w:rsid w:val="00074A4F"/>
    <w:rsid w:val="00077B65"/>
    <w:rsid w:val="000878AC"/>
    <w:rsid w:val="000A3C25"/>
    <w:rsid w:val="000B4C02"/>
    <w:rsid w:val="000B5B4A"/>
    <w:rsid w:val="000B7FE1"/>
    <w:rsid w:val="000C3E88"/>
    <w:rsid w:val="000C44B6"/>
    <w:rsid w:val="000C46B9"/>
    <w:rsid w:val="000C58E4"/>
    <w:rsid w:val="000C6F9A"/>
    <w:rsid w:val="000C720C"/>
    <w:rsid w:val="000D2F44"/>
    <w:rsid w:val="000D3369"/>
    <w:rsid w:val="000D33E4"/>
    <w:rsid w:val="000E1C92"/>
    <w:rsid w:val="000E578A"/>
    <w:rsid w:val="000F2250"/>
    <w:rsid w:val="0010329A"/>
    <w:rsid w:val="00105756"/>
    <w:rsid w:val="001164F9"/>
    <w:rsid w:val="0011719C"/>
    <w:rsid w:val="0012068F"/>
    <w:rsid w:val="001212B8"/>
    <w:rsid w:val="00131DB2"/>
    <w:rsid w:val="00140049"/>
    <w:rsid w:val="0016072F"/>
    <w:rsid w:val="001668F8"/>
    <w:rsid w:val="00171601"/>
    <w:rsid w:val="001730EB"/>
    <w:rsid w:val="00173276"/>
    <w:rsid w:val="00176122"/>
    <w:rsid w:val="0019025B"/>
    <w:rsid w:val="00192AF7"/>
    <w:rsid w:val="00196B9D"/>
    <w:rsid w:val="00197366"/>
    <w:rsid w:val="001A136C"/>
    <w:rsid w:val="001B6DA2"/>
    <w:rsid w:val="001C25EC"/>
    <w:rsid w:val="001F2A41"/>
    <w:rsid w:val="001F313F"/>
    <w:rsid w:val="001F331D"/>
    <w:rsid w:val="001F394C"/>
    <w:rsid w:val="001F45E6"/>
    <w:rsid w:val="001F71CC"/>
    <w:rsid w:val="002038AA"/>
    <w:rsid w:val="002114C8"/>
    <w:rsid w:val="0021166F"/>
    <w:rsid w:val="002162DF"/>
    <w:rsid w:val="00230038"/>
    <w:rsid w:val="00233975"/>
    <w:rsid w:val="00236D73"/>
    <w:rsid w:val="00246535"/>
    <w:rsid w:val="00257F60"/>
    <w:rsid w:val="002625EA"/>
    <w:rsid w:val="00262AC5"/>
    <w:rsid w:val="00264AE9"/>
    <w:rsid w:val="00275AE6"/>
    <w:rsid w:val="002836D8"/>
    <w:rsid w:val="002A7989"/>
    <w:rsid w:val="002B02F3"/>
    <w:rsid w:val="002B3791"/>
    <w:rsid w:val="002C3463"/>
    <w:rsid w:val="002D266D"/>
    <w:rsid w:val="002D499E"/>
    <w:rsid w:val="002D5B3D"/>
    <w:rsid w:val="002D7447"/>
    <w:rsid w:val="002E315A"/>
    <w:rsid w:val="002E4F8C"/>
    <w:rsid w:val="002F560C"/>
    <w:rsid w:val="002F5847"/>
    <w:rsid w:val="0030425A"/>
    <w:rsid w:val="00330072"/>
    <w:rsid w:val="00340524"/>
    <w:rsid w:val="003421F1"/>
    <w:rsid w:val="0034279C"/>
    <w:rsid w:val="0034676B"/>
    <w:rsid w:val="00354F64"/>
    <w:rsid w:val="003559A1"/>
    <w:rsid w:val="00361563"/>
    <w:rsid w:val="00371D36"/>
    <w:rsid w:val="00373E17"/>
    <w:rsid w:val="00375A8F"/>
    <w:rsid w:val="003775E6"/>
    <w:rsid w:val="00381998"/>
    <w:rsid w:val="003A5F1C"/>
    <w:rsid w:val="003B2901"/>
    <w:rsid w:val="003C3E2E"/>
    <w:rsid w:val="003C60AA"/>
    <w:rsid w:val="003D4A3C"/>
    <w:rsid w:val="003D55B2"/>
    <w:rsid w:val="003E0033"/>
    <w:rsid w:val="003E5452"/>
    <w:rsid w:val="003E7165"/>
    <w:rsid w:val="003E7FF6"/>
    <w:rsid w:val="004046B5"/>
    <w:rsid w:val="00406F27"/>
    <w:rsid w:val="004141B8"/>
    <w:rsid w:val="004203B9"/>
    <w:rsid w:val="00432135"/>
    <w:rsid w:val="00446987"/>
    <w:rsid w:val="00446D28"/>
    <w:rsid w:val="00457DD3"/>
    <w:rsid w:val="00466CD0"/>
    <w:rsid w:val="00473583"/>
    <w:rsid w:val="00477F32"/>
    <w:rsid w:val="00481850"/>
    <w:rsid w:val="004851A0"/>
    <w:rsid w:val="0048627F"/>
    <w:rsid w:val="004932AB"/>
    <w:rsid w:val="00494BEF"/>
    <w:rsid w:val="004A0A0B"/>
    <w:rsid w:val="004A5512"/>
    <w:rsid w:val="004A6BE5"/>
    <w:rsid w:val="004B0C18"/>
    <w:rsid w:val="004C1A04"/>
    <w:rsid w:val="004C20BC"/>
    <w:rsid w:val="004C5C9A"/>
    <w:rsid w:val="004D1442"/>
    <w:rsid w:val="004D3DCB"/>
    <w:rsid w:val="004E1946"/>
    <w:rsid w:val="004E5E95"/>
    <w:rsid w:val="004E66E9"/>
    <w:rsid w:val="004E7DDE"/>
    <w:rsid w:val="004F0090"/>
    <w:rsid w:val="004F172C"/>
    <w:rsid w:val="005002ED"/>
    <w:rsid w:val="00500DBC"/>
    <w:rsid w:val="00501FCD"/>
    <w:rsid w:val="00506F94"/>
    <w:rsid w:val="005102BE"/>
    <w:rsid w:val="00523F7F"/>
    <w:rsid w:val="00524D54"/>
    <w:rsid w:val="0054531B"/>
    <w:rsid w:val="00546C24"/>
    <w:rsid w:val="005476FF"/>
    <w:rsid w:val="005516F6"/>
    <w:rsid w:val="00552083"/>
    <w:rsid w:val="00552842"/>
    <w:rsid w:val="00554E89"/>
    <w:rsid w:val="00564B58"/>
    <w:rsid w:val="00572281"/>
    <w:rsid w:val="005801DD"/>
    <w:rsid w:val="00592A40"/>
    <w:rsid w:val="005A28BC"/>
    <w:rsid w:val="005A5377"/>
    <w:rsid w:val="005B4BBD"/>
    <w:rsid w:val="005B7817"/>
    <w:rsid w:val="005C06C8"/>
    <w:rsid w:val="005C23D7"/>
    <w:rsid w:val="005C40EB"/>
    <w:rsid w:val="005D02B4"/>
    <w:rsid w:val="005D3013"/>
    <w:rsid w:val="005E1E50"/>
    <w:rsid w:val="005E2B9C"/>
    <w:rsid w:val="005E3332"/>
    <w:rsid w:val="005E333A"/>
    <w:rsid w:val="005E5FAC"/>
    <w:rsid w:val="005F76B0"/>
    <w:rsid w:val="00604429"/>
    <w:rsid w:val="006067B0"/>
    <w:rsid w:val="00606A8B"/>
    <w:rsid w:val="00611EBA"/>
    <w:rsid w:val="006213A8"/>
    <w:rsid w:val="00621421"/>
    <w:rsid w:val="00623BEA"/>
    <w:rsid w:val="006347E9"/>
    <w:rsid w:val="006366DF"/>
    <w:rsid w:val="006374EB"/>
    <w:rsid w:val="00640C87"/>
    <w:rsid w:val="006454BB"/>
    <w:rsid w:val="00657CF4"/>
    <w:rsid w:val="00661463"/>
    <w:rsid w:val="00663B8D"/>
    <w:rsid w:val="00663E00"/>
    <w:rsid w:val="00664F48"/>
    <w:rsid w:val="00664FAD"/>
    <w:rsid w:val="0067345B"/>
    <w:rsid w:val="00683986"/>
    <w:rsid w:val="00685035"/>
    <w:rsid w:val="006853D3"/>
    <w:rsid w:val="00685770"/>
    <w:rsid w:val="00690DBA"/>
    <w:rsid w:val="006964F9"/>
    <w:rsid w:val="006A395F"/>
    <w:rsid w:val="006A65E2"/>
    <w:rsid w:val="006B36E2"/>
    <w:rsid w:val="006B37BD"/>
    <w:rsid w:val="006B47B2"/>
    <w:rsid w:val="006C092D"/>
    <w:rsid w:val="006C099D"/>
    <w:rsid w:val="006C18F0"/>
    <w:rsid w:val="006C7E01"/>
    <w:rsid w:val="006D64A5"/>
    <w:rsid w:val="006E0935"/>
    <w:rsid w:val="006E353F"/>
    <w:rsid w:val="006E35AB"/>
    <w:rsid w:val="0070610F"/>
    <w:rsid w:val="00711AA9"/>
    <w:rsid w:val="00722155"/>
    <w:rsid w:val="00727059"/>
    <w:rsid w:val="00730C87"/>
    <w:rsid w:val="00737F19"/>
    <w:rsid w:val="00771665"/>
    <w:rsid w:val="00773F88"/>
    <w:rsid w:val="00774A43"/>
    <w:rsid w:val="00780A27"/>
    <w:rsid w:val="00782BF8"/>
    <w:rsid w:val="00783C75"/>
    <w:rsid w:val="007849D9"/>
    <w:rsid w:val="00787433"/>
    <w:rsid w:val="007952A6"/>
    <w:rsid w:val="007A10F1"/>
    <w:rsid w:val="007A3D50"/>
    <w:rsid w:val="007B2D29"/>
    <w:rsid w:val="007B412F"/>
    <w:rsid w:val="007B4AF7"/>
    <w:rsid w:val="007B4DBF"/>
    <w:rsid w:val="007C5458"/>
    <w:rsid w:val="007D2C67"/>
    <w:rsid w:val="007E06BB"/>
    <w:rsid w:val="007F50D1"/>
    <w:rsid w:val="008060DC"/>
    <w:rsid w:val="00816D52"/>
    <w:rsid w:val="00831048"/>
    <w:rsid w:val="00832C2E"/>
    <w:rsid w:val="00834272"/>
    <w:rsid w:val="0083766D"/>
    <w:rsid w:val="00851D28"/>
    <w:rsid w:val="008625C1"/>
    <w:rsid w:val="0087671D"/>
    <w:rsid w:val="008806F9"/>
    <w:rsid w:val="00882D59"/>
    <w:rsid w:val="00883A7F"/>
    <w:rsid w:val="00887957"/>
    <w:rsid w:val="008938BD"/>
    <w:rsid w:val="00895931"/>
    <w:rsid w:val="008A57E3"/>
    <w:rsid w:val="008B500E"/>
    <w:rsid w:val="008B5BF4"/>
    <w:rsid w:val="008C0CEE"/>
    <w:rsid w:val="008C1B18"/>
    <w:rsid w:val="008D46EC"/>
    <w:rsid w:val="008E0E25"/>
    <w:rsid w:val="008E61A1"/>
    <w:rsid w:val="009031EF"/>
    <w:rsid w:val="00917EA3"/>
    <w:rsid w:val="00917EE0"/>
    <w:rsid w:val="00921C89"/>
    <w:rsid w:val="00926966"/>
    <w:rsid w:val="00926D03"/>
    <w:rsid w:val="00934036"/>
    <w:rsid w:val="00934889"/>
    <w:rsid w:val="00942192"/>
    <w:rsid w:val="0094541D"/>
    <w:rsid w:val="00945645"/>
    <w:rsid w:val="00945F58"/>
    <w:rsid w:val="009473EA"/>
    <w:rsid w:val="00954E7E"/>
    <w:rsid w:val="009554D9"/>
    <w:rsid w:val="009572F9"/>
    <w:rsid w:val="00960D0F"/>
    <w:rsid w:val="0098366F"/>
    <w:rsid w:val="00983A03"/>
    <w:rsid w:val="00986063"/>
    <w:rsid w:val="00991F67"/>
    <w:rsid w:val="00992876"/>
    <w:rsid w:val="009A0DCE"/>
    <w:rsid w:val="009A22CD"/>
    <w:rsid w:val="009A3E4B"/>
    <w:rsid w:val="009B026A"/>
    <w:rsid w:val="009B25D1"/>
    <w:rsid w:val="009B35FD"/>
    <w:rsid w:val="009B6815"/>
    <w:rsid w:val="009D2967"/>
    <w:rsid w:val="009D3C2B"/>
    <w:rsid w:val="009E4191"/>
    <w:rsid w:val="009F2AB1"/>
    <w:rsid w:val="009F4FAF"/>
    <w:rsid w:val="009F68F1"/>
    <w:rsid w:val="00A04529"/>
    <w:rsid w:val="00A0584B"/>
    <w:rsid w:val="00A07A6B"/>
    <w:rsid w:val="00A12D87"/>
    <w:rsid w:val="00A17135"/>
    <w:rsid w:val="00A21A6F"/>
    <w:rsid w:val="00A22929"/>
    <w:rsid w:val="00A24E56"/>
    <w:rsid w:val="00A26A62"/>
    <w:rsid w:val="00A35A9B"/>
    <w:rsid w:val="00A4070E"/>
    <w:rsid w:val="00A40CA0"/>
    <w:rsid w:val="00A47FE9"/>
    <w:rsid w:val="00A504A7"/>
    <w:rsid w:val="00A526FC"/>
    <w:rsid w:val="00A53677"/>
    <w:rsid w:val="00A53BF2"/>
    <w:rsid w:val="00A60D68"/>
    <w:rsid w:val="00A73EFA"/>
    <w:rsid w:val="00A77313"/>
    <w:rsid w:val="00A77A3B"/>
    <w:rsid w:val="00A92F6F"/>
    <w:rsid w:val="00A97523"/>
    <w:rsid w:val="00AA28DE"/>
    <w:rsid w:val="00AA7824"/>
    <w:rsid w:val="00AB0FA3"/>
    <w:rsid w:val="00AB73BF"/>
    <w:rsid w:val="00AC335C"/>
    <w:rsid w:val="00AC463E"/>
    <w:rsid w:val="00AD3BE2"/>
    <w:rsid w:val="00AD3E3D"/>
    <w:rsid w:val="00AD4826"/>
    <w:rsid w:val="00AD7091"/>
    <w:rsid w:val="00AE1EE4"/>
    <w:rsid w:val="00AE36EC"/>
    <w:rsid w:val="00AE7406"/>
    <w:rsid w:val="00AF1688"/>
    <w:rsid w:val="00AF46E6"/>
    <w:rsid w:val="00AF5139"/>
    <w:rsid w:val="00B06EDA"/>
    <w:rsid w:val="00B1161F"/>
    <w:rsid w:val="00B11661"/>
    <w:rsid w:val="00B27ED2"/>
    <w:rsid w:val="00B32B4D"/>
    <w:rsid w:val="00B3528C"/>
    <w:rsid w:val="00B4137E"/>
    <w:rsid w:val="00B54DF7"/>
    <w:rsid w:val="00B56223"/>
    <w:rsid w:val="00B56E79"/>
    <w:rsid w:val="00B57AA7"/>
    <w:rsid w:val="00B637AA"/>
    <w:rsid w:val="00B63BE2"/>
    <w:rsid w:val="00B7592C"/>
    <w:rsid w:val="00B808DA"/>
    <w:rsid w:val="00B809D3"/>
    <w:rsid w:val="00B84B66"/>
    <w:rsid w:val="00B85475"/>
    <w:rsid w:val="00B87E13"/>
    <w:rsid w:val="00B9090A"/>
    <w:rsid w:val="00B914D0"/>
    <w:rsid w:val="00B92196"/>
    <w:rsid w:val="00B9228D"/>
    <w:rsid w:val="00B929EC"/>
    <w:rsid w:val="00B959A6"/>
    <w:rsid w:val="00BA504E"/>
    <w:rsid w:val="00BB0725"/>
    <w:rsid w:val="00BC408A"/>
    <w:rsid w:val="00BC5023"/>
    <w:rsid w:val="00BC556C"/>
    <w:rsid w:val="00BD3993"/>
    <w:rsid w:val="00BD42DA"/>
    <w:rsid w:val="00BD4684"/>
    <w:rsid w:val="00BE08A7"/>
    <w:rsid w:val="00BE2E22"/>
    <w:rsid w:val="00BE4391"/>
    <w:rsid w:val="00BF3E48"/>
    <w:rsid w:val="00C15F1B"/>
    <w:rsid w:val="00C16288"/>
    <w:rsid w:val="00C17D1D"/>
    <w:rsid w:val="00C45923"/>
    <w:rsid w:val="00C543E7"/>
    <w:rsid w:val="00C70225"/>
    <w:rsid w:val="00C72198"/>
    <w:rsid w:val="00C73C7D"/>
    <w:rsid w:val="00C75005"/>
    <w:rsid w:val="00C85E71"/>
    <w:rsid w:val="00C96C4E"/>
    <w:rsid w:val="00C970DF"/>
    <w:rsid w:val="00CA36CD"/>
    <w:rsid w:val="00CA7E71"/>
    <w:rsid w:val="00CB2673"/>
    <w:rsid w:val="00CB701D"/>
    <w:rsid w:val="00CC3F0E"/>
    <w:rsid w:val="00CD08C9"/>
    <w:rsid w:val="00CD0B6C"/>
    <w:rsid w:val="00CD1FE8"/>
    <w:rsid w:val="00CD38CD"/>
    <w:rsid w:val="00CD3E0C"/>
    <w:rsid w:val="00CD5565"/>
    <w:rsid w:val="00CD616C"/>
    <w:rsid w:val="00CD68A9"/>
    <w:rsid w:val="00CE407F"/>
    <w:rsid w:val="00CF68D6"/>
    <w:rsid w:val="00CF7B4A"/>
    <w:rsid w:val="00D009F8"/>
    <w:rsid w:val="00D00C0C"/>
    <w:rsid w:val="00D078DA"/>
    <w:rsid w:val="00D14995"/>
    <w:rsid w:val="00D204F2"/>
    <w:rsid w:val="00D2455C"/>
    <w:rsid w:val="00D25023"/>
    <w:rsid w:val="00D27F8C"/>
    <w:rsid w:val="00D33843"/>
    <w:rsid w:val="00D5467F"/>
    <w:rsid w:val="00D54A6F"/>
    <w:rsid w:val="00D57D57"/>
    <w:rsid w:val="00D62E42"/>
    <w:rsid w:val="00D772FB"/>
    <w:rsid w:val="00DA1AA0"/>
    <w:rsid w:val="00DA512B"/>
    <w:rsid w:val="00DC2C69"/>
    <w:rsid w:val="00DC44A8"/>
    <w:rsid w:val="00DC6385"/>
    <w:rsid w:val="00DE42BC"/>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70A99"/>
    <w:rsid w:val="00E74220"/>
    <w:rsid w:val="00E83525"/>
    <w:rsid w:val="00E84FE5"/>
    <w:rsid w:val="00E879A5"/>
    <w:rsid w:val="00E879FC"/>
    <w:rsid w:val="00EA2574"/>
    <w:rsid w:val="00EA2F1F"/>
    <w:rsid w:val="00EA3F2E"/>
    <w:rsid w:val="00EA57EC"/>
    <w:rsid w:val="00EA6208"/>
    <w:rsid w:val="00EB0F91"/>
    <w:rsid w:val="00EB120E"/>
    <w:rsid w:val="00EB205C"/>
    <w:rsid w:val="00EB2786"/>
    <w:rsid w:val="00EB34C8"/>
    <w:rsid w:val="00EB46E2"/>
    <w:rsid w:val="00EC0045"/>
    <w:rsid w:val="00ED452E"/>
    <w:rsid w:val="00EE3CDA"/>
    <w:rsid w:val="00EF37A8"/>
    <w:rsid w:val="00EF531F"/>
    <w:rsid w:val="00F05FE8"/>
    <w:rsid w:val="00F06D86"/>
    <w:rsid w:val="00F125D0"/>
    <w:rsid w:val="00F13D87"/>
    <w:rsid w:val="00F149E5"/>
    <w:rsid w:val="00F15E33"/>
    <w:rsid w:val="00F17DA2"/>
    <w:rsid w:val="00F22EC0"/>
    <w:rsid w:val="00F25C47"/>
    <w:rsid w:val="00F27D7B"/>
    <w:rsid w:val="00F31D34"/>
    <w:rsid w:val="00F342A1"/>
    <w:rsid w:val="00F353BF"/>
    <w:rsid w:val="00F367DD"/>
    <w:rsid w:val="00F36FBA"/>
    <w:rsid w:val="00F44D36"/>
    <w:rsid w:val="00F46262"/>
    <w:rsid w:val="00F4795D"/>
    <w:rsid w:val="00F50A61"/>
    <w:rsid w:val="00F525CD"/>
    <w:rsid w:val="00F5286C"/>
    <w:rsid w:val="00F52E12"/>
    <w:rsid w:val="00F638CA"/>
    <w:rsid w:val="00F657C5"/>
    <w:rsid w:val="00F900B4"/>
    <w:rsid w:val="00FA0958"/>
    <w:rsid w:val="00FA0F2E"/>
    <w:rsid w:val="00FA4DB1"/>
    <w:rsid w:val="00FB3F2A"/>
    <w:rsid w:val="00FC3593"/>
    <w:rsid w:val="00FD117D"/>
    <w:rsid w:val="00FD72E3"/>
    <w:rsid w:val="00FE06FC"/>
    <w:rsid w:val="00FF0315"/>
    <w:rsid w:val="00FF1A96"/>
    <w:rsid w:val="00FF2121"/>
    <w:rsid w:val="00FF7D4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0F91"/>
    <w:rPr>
      <w:lang w:val="en-US"/>
    </w:rPr>
  </w:style>
  <w:style w:type="character" w:default="1" w:styleId="DefaultParagraphFont">
    <w:name w:val="Default Paragraph Font"/>
    <w:uiPriority w:val="1"/>
    <w:semiHidden/>
    <w:unhideWhenUsed/>
    <w:rsid w:val="00EB0F9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B0F91"/>
  </w:style>
  <w:style w:type="character" w:styleId="LineNumber">
    <w:name w:val="line number"/>
    <w:uiPriority w:val="99"/>
    <w:semiHidden/>
    <w:unhideWhenUsed/>
    <w:rsid w:val="00EB0F91"/>
    <w:rPr>
      <w:rFonts w:ascii="Times New Roman" w:hAnsi="Times New Roman"/>
      <w:b w:val="0"/>
      <w:i w:val="0"/>
      <w:sz w:val="22"/>
    </w:rPr>
  </w:style>
  <w:style w:type="paragraph" w:styleId="NoSpacing">
    <w:name w:val="No Spacing"/>
    <w:uiPriority w:val="1"/>
    <w:qFormat/>
    <w:rsid w:val="00EB0F91"/>
    <w:pPr>
      <w:spacing w:after="0" w:line="240" w:lineRule="auto"/>
    </w:pPr>
  </w:style>
  <w:style w:type="paragraph" w:customStyle="1" w:styleId="scemptylineheader">
    <w:name w:val="sc_emptyline_header"/>
    <w:qFormat/>
    <w:rsid w:val="00EB0F91"/>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EB0F91"/>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EB0F91"/>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EB0F91"/>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EB0F91"/>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EB0F9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EB0F91"/>
    <w:rPr>
      <w:color w:val="808080"/>
    </w:rPr>
  </w:style>
  <w:style w:type="paragraph" w:customStyle="1" w:styleId="scdirectionallanguage">
    <w:name w:val="sc_directional_language"/>
    <w:qFormat/>
    <w:rsid w:val="00EB0F91"/>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EB0F9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EB0F91"/>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EB0F91"/>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EB0F91"/>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EB0F91"/>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EB0F91"/>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EB0F91"/>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EB0F91"/>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EB0F91"/>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EB0F91"/>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EB0F91"/>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EB0F91"/>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EB0F9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EB0F91"/>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EB0F91"/>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EB0F91"/>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EB0F91"/>
    <w:rPr>
      <w:rFonts w:ascii="Times New Roman" w:hAnsi="Times New Roman"/>
      <w:color w:val="auto"/>
      <w:sz w:val="22"/>
    </w:rPr>
  </w:style>
  <w:style w:type="paragraph" w:customStyle="1" w:styleId="scclippagebillheader">
    <w:name w:val="sc_clip_page_bill_header"/>
    <w:qFormat/>
    <w:rsid w:val="00EB0F91"/>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EB0F91"/>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EB0F91"/>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EB0F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0F91"/>
    <w:rPr>
      <w:lang w:val="en-US"/>
    </w:rPr>
  </w:style>
  <w:style w:type="paragraph" w:styleId="Footer">
    <w:name w:val="footer"/>
    <w:basedOn w:val="Normal"/>
    <w:link w:val="FooterChar"/>
    <w:uiPriority w:val="99"/>
    <w:unhideWhenUsed/>
    <w:rsid w:val="00EB0F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0F91"/>
    <w:rPr>
      <w:lang w:val="en-US"/>
    </w:rPr>
  </w:style>
  <w:style w:type="paragraph" w:styleId="ListParagraph">
    <w:name w:val="List Paragraph"/>
    <w:basedOn w:val="Normal"/>
    <w:uiPriority w:val="34"/>
    <w:qFormat/>
    <w:rsid w:val="00EB0F91"/>
    <w:pPr>
      <w:ind w:left="720"/>
      <w:contextualSpacing/>
    </w:pPr>
  </w:style>
  <w:style w:type="paragraph" w:customStyle="1" w:styleId="scbillfooter">
    <w:name w:val="sc_bill_footer"/>
    <w:qFormat/>
    <w:rsid w:val="00EB0F91"/>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EB0F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EB0F9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EB0F91"/>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EB0F9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EB0F9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EB0F9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EB0F9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EB0F9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EB0F91"/>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EB0F9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EB0F91"/>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B0F9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EB0F91"/>
    <w:pPr>
      <w:widowControl w:val="0"/>
      <w:suppressAutoHyphens/>
      <w:spacing w:after="0" w:line="360" w:lineRule="auto"/>
    </w:pPr>
    <w:rPr>
      <w:rFonts w:ascii="Times New Roman" w:hAnsi="Times New Roman"/>
      <w:lang w:val="en-US"/>
    </w:rPr>
  </w:style>
  <w:style w:type="paragraph" w:customStyle="1" w:styleId="sctableln">
    <w:name w:val="sc_table_ln"/>
    <w:qFormat/>
    <w:rsid w:val="00EB0F91"/>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B0F91"/>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EB0F91"/>
    <w:rPr>
      <w:strike/>
      <w:dstrike w:val="0"/>
    </w:rPr>
  </w:style>
  <w:style w:type="character" w:customStyle="1" w:styleId="scinsert">
    <w:name w:val="sc_insert"/>
    <w:uiPriority w:val="1"/>
    <w:qFormat/>
    <w:rsid w:val="00EB0F91"/>
    <w:rPr>
      <w:caps w:val="0"/>
      <w:smallCaps w:val="0"/>
      <w:strike w:val="0"/>
      <w:dstrike w:val="0"/>
      <w:vanish w:val="0"/>
      <w:u w:val="single"/>
      <w:vertAlign w:val="baseline"/>
    </w:rPr>
  </w:style>
  <w:style w:type="character" w:customStyle="1" w:styleId="scinsertred">
    <w:name w:val="sc_insert_red"/>
    <w:uiPriority w:val="1"/>
    <w:qFormat/>
    <w:rsid w:val="00EB0F91"/>
    <w:rPr>
      <w:caps w:val="0"/>
      <w:smallCaps w:val="0"/>
      <w:strike w:val="0"/>
      <w:dstrike w:val="0"/>
      <w:vanish w:val="0"/>
      <w:color w:val="FF0000"/>
      <w:u w:val="single"/>
      <w:vertAlign w:val="baseline"/>
    </w:rPr>
  </w:style>
  <w:style w:type="character" w:customStyle="1" w:styleId="scinsertblue">
    <w:name w:val="sc_insert_blue"/>
    <w:uiPriority w:val="1"/>
    <w:qFormat/>
    <w:rsid w:val="00EB0F91"/>
    <w:rPr>
      <w:caps w:val="0"/>
      <w:smallCaps w:val="0"/>
      <w:strike w:val="0"/>
      <w:dstrike w:val="0"/>
      <w:vanish w:val="0"/>
      <w:color w:val="0070C0"/>
      <w:u w:val="single"/>
      <w:vertAlign w:val="baseline"/>
    </w:rPr>
  </w:style>
  <w:style w:type="character" w:customStyle="1" w:styleId="scstrikered">
    <w:name w:val="sc_strike_red"/>
    <w:uiPriority w:val="1"/>
    <w:qFormat/>
    <w:rsid w:val="00EB0F91"/>
    <w:rPr>
      <w:strike/>
      <w:dstrike w:val="0"/>
      <w:color w:val="FF0000"/>
    </w:rPr>
  </w:style>
  <w:style w:type="character" w:customStyle="1" w:styleId="scstrikeblue">
    <w:name w:val="sc_strike_blue"/>
    <w:uiPriority w:val="1"/>
    <w:qFormat/>
    <w:rsid w:val="00EB0F91"/>
    <w:rPr>
      <w:strike/>
      <w:dstrike w:val="0"/>
      <w:color w:val="0070C0"/>
    </w:rPr>
  </w:style>
  <w:style w:type="character" w:customStyle="1" w:styleId="scinsertbluenounderline">
    <w:name w:val="sc_insert_blue_no_underline"/>
    <w:uiPriority w:val="1"/>
    <w:qFormat/>
    <w:rsid w:val="00EB0F91"/>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EB0F91"/>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EB0F91"/>
    <w:rPr>
      <w:strike/>
      <w:dstrike w:val="0"/>
      <w:color w:val="0070C0"/>
      <w:lang w:val="en-US"/>
    </w:rPr>
  </w:style>
  <w:style w:type="character" w:customStyle="1" w:styleId="scstrikerednoncodified">
    <w:name w:val="sc_strike_red_non_codified"/>
    <w:uiPriority w:val="1"/>
    <w:qFormat/>
    <w:rsid w:val="00EB0F91"/>
    <w:rPr>
      <w:strike/>
      <w:dstrike w:val="0"/>
      <w:color w:val="FF0000"/>
    </w:rPr>
  </w:style>
  <w:style w:type="paragraph" w:customStyle="1" w:styleId="scbillsiglines">
    <w:name w:val="sc_bill_sig_lines"/>
    <w:qFormat/>
    <w:rsid w:val="00EB0F91"/>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EB0F91"/>
    <w:rPr>
      <w:bdr w:val="none" w:sz="0" w:space="0" w:color="auto"/>
      <w:shd w:val="clear" w:color="auto" w:fill="FEC6C6"/>
    </w:rPr>
  </w:style>
  <w:style w:type="character" w:customStyle="1" w:styleId="screstoreblue">
    <w:name w:val="sc_restore_blue"/>
    <w:uiPriority w:val="1"/>
    <w:qFormat/>
    <w:rsid w:val="00EB0F91"/>
    <w:rPr>
      <w:color w:val="4472C4" w:themeColor="accent1"/>
      <w:bdr w:val="none" w:sz="0" w:space="0" w:color="auto"/>
      <w:shd w:val="clear" w:color="auto" w:fill="auto"/>
    </w:rPr>
  </w:style>
  <w:style w:type="character" w:customStyle="1" w:styleId="screstorered">
    <w:name w:val="sc_restore_red"/>
    <w:uiPriority w:val="1"/>
    <w:qFormat/>
    <w:rsid w:val="00EB0F91"/>
    <w:rPr>
      <w:color w:val="FF0000"/>
      <w:bdr w:val="none" w:sz="0" w:space="0" w:color="auto"/>
      <w:shd w:val="clear" w:color="auto" w:fill="auto"/>
    </w:rPr>
  </w:style>
  <w:style w:type="character" w:customStyle="1" w:styleId="scstrikenewblue">
    <w:name w:val="sc_strike_new_blue"/>
    <w:uiPriority w:val="1"/>
    <w:qFormat/>
    <w:rsid w:val="00EB0F91"/>
    <w:rPr>
      <w:strike w:val="0"/>
      <w:dstrike/>
      <w:color w:val="0070C0"/>
      <w:u w:val="none"/>
    </w:rPr>
  </w:style>
  <w:style w:type="character" w:customStyle="1" w:styleId="scstrikenewred">
    <w:name w:val="sc_strike_new_red"/>
    <w:uiPriority w:val="1"/>
    <w:qFormat/>
    <w:rsid w:val="00EB0F91"/>
    <w:rPr>
      <w:strike w:val="0"/>
      <w:dstrike/>
      <w:color w:val="FF0000"/>
      <w:u w:val="none"/>
    </w:rPr>
  </w:style>
  <w:style w:type="character" w:customStyle="1" w:styleId="scamendsenate">
    <w:name w:val="sc_amend_senate"/>
    <w:uiPriority w:val="1"/>
    <w:qFormat/>
    <w:rsid w:val="00EB0F91"/>
    <w:rPr>
      <w:bdr w:val="none" w:sz="0" w:space="0" w:color="auto"/>
      <w:shd w:val="clear" w:color="auto" w:fill="FFF2CC" w:themeFill="accent4" w:themeFillTint="33"/>
    </w:rPr>
  </w:style>
  <w:style w:type="character" w:customStyle="1" w:styleId="scamendhouse">
    <w:name w:val="sc_amend_house"/>
    <w:uiPriority w:val="1"/>
    <w:qFormat/>
    <w:rsid w:val="00EB0F91"/>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741&amp;session=126&amp;summary=B" TargetMode="External" Id="R0293074fb3624a31" /><Relationship Type="http://schemas.openxmlformats.org/officeDocument/2006/relationships/hyperlink" Target="https://www.scstatehouse.gov/sess126_2025-2026/prever/4741_20251217.docx" TargetMode="External" Id="Ra5b47c98f5fd4f86" /><Relationship Type="http://schemas.openxmlformats.org/officeDocument/2006/relationships/hyperlink" Target="h:\hj\20260113.docx" TargetMode="External" Id="R44785827bdd5403c" /><Relationship Type="http://schemas.openxmlformats.org/officeDocument/2006/relationships/hyperlink" Target="h:\hj\20260113.docx" TargetMode="External" Id="R574646cb5474480b"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D3369"/>
    <w:rsid w:val="000F401F"/>
    <w:rsid w:val="00140B15"/>
    <w:rsid w:val="001B20DA"/>
    <w:rsid w:val="001C48FD"/>
    <w:rsid w:val="001F71CC"/>
    <w:rsid w:val="002A7C8A"/>
    <w:rsid w:val="002B3791"/>
    <w:rsid w:val="002D4365"/>
    <w:rsid w:val="003E4FBC"/>
    <w:rsid w:val="003F4940"/>
    <w:rsid w:val="004E2BB5"/>
    <w:rsid w:val="00580C56"/>
    <w:rsid w:val="00621421"/>
    <w:rsid w:val="006B363F"/>
    <w:rsid w:val="006B36E2"/>
    <w:rsid w:val="007070D2"/>
    <w:rsid w:val="00730C87"/>
    <w:rsid w:val="00776F2C"/>
    <w:rsid w:val="00780A27"/>
    <w:rsid w:val="008F7723"/>
    <w:rsid w:val="009031EF"/>
    <w:rsid w:val="00912A5F"/>
    <w:rsid w:val="00940EED"/>
    <w:rsid w:val="00985255"/>
    <w:rsid w:val="009C3651"/>
    <w:rsid w:val="00A51DBA"/>
    <w:rsid w:val="00AD4826"/>
    <w:rsid w:val="00B20DA6"/>
    <w:rsid w:val="00B3528C"/>
    <w:rsid w:val="00B457AF"/>
    <w:rsid w:val="00BF56C3"/>
    <w:rsid w:val="00C818FB"/>
    <w:rsid w:val="00CC0451"/>
    <w:rsid w:val="00CD68A9"/>
    <w:rsid w:val="00D6665C"/>
    <w:rsid w:val="00D900BD"/>
    <w:rsid w:val="00E76813"/>
    <w:rsid w:val="00EB205C"/>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DOCUMENT_TYPE>Bill</DOCUMENT_TYPE>
  <FILENAME>&lt;&lt;filename&gt;&gt;</FILENAME>
  <ID>925f845b-71fd-4e52-b0c2-b03ea3ba72f3</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2026-01-13T00:00:00-05:00</T_BILL_DT_VERSION>
  <T_BILL_D_HOUSEINTRODATE>2026-01-13</T_BILL_D_HOUSEINTRODATE>
  <T_BILL_D_INTRODATE>2026-01-13</T_BILL_D_INTRODATE>
  <T_BILL_D_PREFILEDATE>2025-12-16</T_BILL_D_PREFILEDATE>
  <T_BILL_N_INTERNALVERSIONNUMBER>1</T_BILL_N_INTERNALVERSIONNUMBER>
  <T_BILL_N_SESSION>126</T_BILL_N_SESSION>
  <T_BILL_N_VERSIONNUMBER>1</T_BILL_N_VERSIONNUMBER>
  <T_BILL_N_YEAR>2026</T_BILL_N_YEAR>
  <T_BILL_REQUEST_REQUEST>3abb51e8-4d38-4775-bef0-8bd60aa84a9d</T_BILL_REQUEST_REQUEST>
  <T_BILL_R_ORIGINALDRAFT>489f098b-c7b2-41fd-a9f9-ef2efcd20a25</T_BILL_R_ORIGINALDRAFT>
  <T_BILL_SPONSOR_SPONSOR>a5f464d5-a301-4fc8-a251-472cbeee097e</T_BILL_SPONSOR_SPONSOR>
  <T_BILL_T_BILLNAME>[4741]</T_BILL_T_BILLNAME>
  <T_BILL_T_BILLNUMBER>4741</T_BILL_T_BILLNUMBER>
  <T_BILL_T_BILLTITLE>TO AMEND THE SOUTH CAROLINA CODE OF LAWS BY ADDING SECTION 59‑150‑385 SO AS TO CREATE THE TUITION GAP SCHOLARSHIP PROGRAM FOR THE PURPOSE OF ENSURING THAT ELIGIBLE STUDENTS RECEIVING LIFE SCHOLARSHIPS, HOPE SCHOLARSHIPS, OR PALMETTO FELLOWS SCHOLARSHIPS HAVE THEIR REMAINING TUITION COSTS FULLY COVERED DURING ANY SEMESTER IN WHICH THEY RECEIVE SUCH SCHOLARSHIP AWARDS.</T_BILL_T_BILLTITLE>
  <T_BILL_T_CHAMBER>house</T_BILL_T_CHAMBER>
  <T_BILL_T_FILENAME> </T_BILL_T_FILENAME>
  <T_BILL_T_LEGTYPE>bill_statewide</T_BILL_T_LEGTYPE>
  <T_BILL_T_RATNUMBERSTRING>HNone</T_BILL_T_RATNUMBERSTRING>
  <T_BILL_T_SECTIONS>[{"SectionUUID":"16d0073e-c7d3-4531-8127-511dbb83f3fe","SectionName":"code_section","SectionNumber":1,"SectionType":"code_section","CodeSections":[{"CodeSectionBookmarkName":"ns_T59C150N385_9d8dfa9ac","IsConstitutionSection":false,"Identity":"59-150-385","IsNew":true,"SubSections":[{"Level":1,"Identity":"T59C150N385SA","SubSectionBookmarkName":"ss_T59C150N385SA_lv1_e6e0b1792","IsNewSubSection":false,"SubSectionReplacement":""},{"Level":1,"Identity":"T59C150N385SB","SubSectionBookmarkName":"ss_T59C150N385SB_lv1_f745990ca","IsNewSubSection":false,"SubSectionReplacement":""},{"Level":1,"Identity":"T59C150N385SC","SubSectionBookmarkName":"ss_T59C150N385SC_lv1_53ee1e250","IsNewSubSection":false,"SubSectionReplacement":""},{"Level":2,"Identity":"T59C150N385S1","SubSectionBookmarkName":"ss_T59C150N385S1_lv2_d756084a3","IsNewSubSection":false,"SubSectionReplacement":""},{"Level":2,"Identity":"T59C150N385S2","SubSectionBookmarkName":"ss_T59C150N385S2_lv2_befad0844","IsNewSubSection":false,"SubSectionReplacement":""},{"Level":1,"Identity":"T59C150N385SD","SubSectionBookmarkName":"ss_T59C150N385SD_lv1_1262f1743","IsNewSubSection":false,"SubSectionReplacement":""},{"Level":1,"Identity":"T59C150N385SE","SubSectionBookmarkName":"ss_T59C150N385SE_lv1_a24470e93","IsNewSubSection":false,"SubSectionReplacement":""},{"Level":2,"Identity":"T59C150N385S1","SubSectionBookmarkName":"ss_T59C150N385S1_lv2_b9e65bb18","IsNewSubSection":false,"SubSectionReplacement":""},{"Level":2,"Identity":"T59C150N385S2","SubSectionBookmarkName":"ss_T59C150N385S2_lv2_1926be723","IsNewSubSection":false,"SubSectionReplacement":""},{"Level":2,"Identity":"T59C150N385S3","SubSectionBookmarkName":"ss_T59C150N385S3_lv2_6c1a04e8c","IsNewSubSection":false,"SubSectionReplacement":""},{"Level":1,"Identity":"T59C150N385SF","SubSectionBookmarkName":"ss_T59C150N385SF_lv1_eec325c12","IsNewSubSection":false,"SubSectionReplacement":""},{"Level":1,"Identity":"T59C150N385SG","SubSectionBookmarkName":"ss_T59C150N385SG_lv1_65a292697","IsNewSubSection":false,"SubSectionReplacement":""}],"TitleRelatedTo":"","TitleSoAsTo":"Tuition Gap Scholarship Program for the purpose of ensuring that eligible students receiving LIFE Scholarships, HOPE Scholarships, or Palmetto Fellows Scholarships have their remaining tuition costs fully covered during any semester in which they receive such scholarship awards","Deleted":false,"IsStricken":false}],"TitleText":"","DisableControls":false,"Deleted":false,"RepealItems":[],"SectionBookmarkName":"bs_num_1_b7f352aef"},{"SectionUUID":"8f03ca95-8faa-4d43-a9c2-8afc498075bd","SectionName":"standard_eff_date_section","SectionNumber":2,"SectionType":"drafting_clause","CodeSections":[],"TitleText":"","DisableControls":false,"Deleted":false,"RepealItems":[],"SectionBookmarkName":"bs_num_2_lastsection"}]</T_BILL_T_SECTIONS>
  <T_BILL_T_SUBJECT>Tuition Gap Scholarship Program</T_BILL_T_SUBJECT>
  <T_BILL_UR_DRAFTER>andybeeson@scstatehouse.gov</T_BILL_UR_DRAFTER>
  <T_BILL_UR_DRAFTINGASSISTANT>annarushton@scstatehouse.gov</T_BILL_UR_DRAFTINGASSISTANT>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391</Words>
  <Characters>2145</Characters>
  <Application>Microsoft Office Word</Application>
  <DocSecurity>0</DocSecurity>
  <Lines>52</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2025-12-01T18:30:00Z</cp:lastPrinted>
  <dcterms:created xsi:type="dcterms:W3CDTF">2026-01-14T19:44:00Z</dcterms:created>
  <dcterms:modified xsi:type="dcterms:W3CDTF">2026-01-14T19:44:00Z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y fmtid="{D5CDD505-2E9C-101B-9397-08002B2CF9AE}" pid="11" name="lcf76f155ced4ddcb4097134ff3c332f">
    <vt:lpwstr/>
  </property>
  <property fmtid="{D5CDD505-2E9C-101B-9397-08002B2CF9AE}" pid="12" name="TaxCatchAll">
    <vt:lpwstr/>
  </property>
  <property fmtid="{D5CDD505-2E9C-101B-9397-08002B2CF9AE}" pid="13" name="Inventorysheet">
    <vt:lpwstr>0</vt:lpwstr>
  </property>
</Properties>
</file>