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4758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 Newton, Bradley, Brewer, Chapman, Crawford, Davis, Duncan, Erickson, Forrest, Gatch, Gilliam, Guest, Hartz, Hewitt, Hiott, Hixon, Holman, Lawson, Ligon, Lowe, Martin, McGinnis, Mitchell, T. Moore, B. Newton, Oremus, Pedalino, Pope, Rankin, Robbins, Schuessler, G.M. Smith, Taylor, Teeple, Vaughan, Whitmire, Willis, Wooten and Yow</w:t>
      </w:r>
    </w:p>
    <w:p>
      <w:pPr>
        <w:widowControl w:val="false"/>
        <w:spacing w:after="0"/>
        <w:jc w:val="left"/>
      </w:pPr>
      <w:r>
        <w:rPr>
          <w:rFonts w:ascii="Times New Roman"/>
          <w:sz w:val="22"/>
        </w:rPr>
        <w:t xml:space="preserve">Document Path: LC-0356CM26.docx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Hemp beverage ban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ad781cf3ff664be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499d99fea7d440e">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054D98D4">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94161" w14:paraId="40FEFADA" w14:textId="3D872A2F">
          <w:pPr>
            <w:pStyle w:val="scbilltitle"/>
          </w:pPr>
          <w:r>
            <w:t>TO AMEND THE SOUTH CAROLINA CODE OF LAWS BY ADDING SECTION 46</w:t>
          </w:r>
          <w:r w:rsidR="00296F83">
            <w:noBreakHyphen/>
          </w:r>
          <w:r>
            <w:t>55</w:t>
          </w:r>
          <w:r w:rsidR="00296F83">
            <w:noBreakHyphen/>
          </w:r>
          <w:r>
            <w:t>5 SO AS TO PROVIDE THE PURPOSE OF THIS CHAPTER is to encourage the lawful cultivation, harvesting, and manufacturing of hemp; BY AMENDING SECTION 46</w:t>
          </w:r>
          <w:r w:rsidR="00296F83">
            <w:noBreakHyphen/>
          </w:r>
          <w:r>
            <w:t>55</w:t>
          </w:r>
          <w:r w:rsidR="00296F83">
            <w:noBreakHyphen/>
          </w:r>
          <w:r>
            <w:t>10, RELATING TO INDUSTRIAL HEMP CULTIVATION TERMS AND DEFINITIONS, SO AS TO PROVIDE ADDITIONAL TERMS AND THEIR DEFINiTIONS, AND TO REVISE THE DEFINITIONS OF EXISTING TERMS; and BY ADDING SECTIONs 46</w:t>
          </w:r>
          <w:r w:rsidR="00DD6CD2">
            <w:noBreakHyphen/>
          </w:r>
          <w:r>
            <w:t>55</w:t>
          </w:r>
          <w:r w:rsidR="00DD6CD2">
            <w:noBreakHyphen/>
          </w:r>
          <w:r>
            <w:t>70, 46</w:t>
          </w:r>
          <w:r w:rsidR="00296F83">
            <w:noBreakHyphen/>
          </w:r>
          <w:r>
            <w:t>55</w:t>
          </w:r>
          <w:r w:rsidR="00296F83">
            <w:noBreakHyphen/>
          </w:r>
          <w:r>
            <w:t>80, and</w:t>
          </w:r>
          <w:r w:rsidR="002E1158">
            <w:t xml:space="preserve"> </w:t>
          </w:r>
          <w:r>
            <w:t>46</w:t>
          </w:r>
          <w:r w:rsidR="00296F83">
            <w:noBreakHyphen/>
          </w:r>
          <w:r>
            <w:t>55</w:t>
          </w:r>
          <w:r w:rsidR="00296F83">
            <w:noBreakHyphen/>
          </w:r>
          <w:r>
            <w:t>90 so as to regulate the distribution and sale of consumable hemp, to provide the provisions of this chapter may not be construed to limit interstate commerce, or to prohibit the lawful possession, manufacture, sale, or distribution of certain CBD products, and to provide penalties.</w:t>
          </w:r>
        </w:p>
      </w:sdtContent>
    </w:sdt>
    <w:bookmarkStart w:name="at_6e3590f21"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4bc8eb2e" w:id="2"/>
      <w:r w:rsidRPr="0094541D">
        <w:t>B</w:t>
      </w:r>
      <w:bookmarkEnd w:id="2"/>
      <w:r w:rsidRPr="0094541D">
        <w:t>e it enacted by the General Assembly of the State of South Carolina:</w:t>
      </w:r>
    </w:p>
    <w:p w:rsidR="00AC15DE" w:rsidP="00AE2025" w:rsidRDefault="00AC15DE" w14:paraId="59B8D08D" w14:textId="77777777">
      <w:pPr>
        <w:pStyle w:val="scemptyline"/>
      </w:pPr>
    </w:p>
    <w:p w:rsidR="000707F8" w:rsidP="00AE2025" w:rsidRDefault="00AC15DE" w14:paraId="46A37833" w14:textId="77777777">
      <w:pPr>
        <w:pStyle w:val="scdirectionallanguage"/>
      </w:pPr>
      <w:bookmarkStart w:name="bs_num_1_ca32a5d87" w:id="3"/>
      <w:r>
        <w:t>S</w:t>
      </w:r>
      <w:bookmarkEnd w:id="3"/>
      <w:r>
        <w:t>ECTION 1.</w:t>
      </w:r>
      <w:r>
        <w:tab/>
      </w:r>
      <w:bookmarkStart w:name="dl_1c2f74d2e" w:id="4"/>
      <w:r w:rsidR="000707F8">
        <w:t>C</w:t>
      </w:r>
      <w:bookmarkEnd w:id="4"/>
      <w:r w:rsidR="000707F8">
        <w:t>hapter 55, Title 46 of the S.C. Code is amended by adding:</w:t>
      </w:r>
    </w:p>
    <w:p w:rsidR="000707F8" w:rsidP="000707F8" w:rsidRDefault="000707F8" w14:paraId="2C70CBF5" w14:textId="77777777">
      <w:pPr>
        <w:pStyle w:val="scnewcodesection"/>
      </w:pPr>
    </w:p>
    <w:p w:rsidR="00AC15DE" w:rsidP="000707F8" w:rsidRDefault="000707F8" w14:paraId="163AAC24" w14:textId="3B9A8577">
      <w:pPr>
        <w:pStyle w:val="scnewcodesection"/>
      </w:pPr>
      <w:r>
        <w:tab/>
      </w:r>
      <w:bookmarkStart w:name="ns_T46C55N5_5a39d4828" w:id="5"/>
      <w:r>
        <w:t>S</w:t>
      </w:r>
      <w:bookmarkEnd w:id="5"/>
      <w:r>
        <w:t>ection 46-55-5.</w:t>
      </w:r>
      <w:r w:rsidR="006F499F">
        <w:tab/>
      </w:r>
      <w:r w:rsidRPr="006F499F" w:rsidR="006F499F">
        <w:tab/>
        <w:t>The purpose of this chapter is to encourage the cultivation, harvesting, and manufacturing of hemp in recognition that hemp is a valuable commodity. It is also the intent of the General Assembly to prohibit the possession, manufacturing, and distribution of consumable hemp products that contain tetrahydrocannabinol (THC) which is an illegal controlled substance under South Caroli</w:t>
      </w:r>
      <w:r w:rsidR="0041263D">
        <w:t>na</w:t>
      </w:r>
      <w:r w:rsidRPr="006F499F" w:rsidR="006F499F">
        <w:t xml:space="preserve"> </w:t>
      </w:r>
      <w:r w:rsidR="00A227C9">
        <w:t>l</w:t>
      </w:r>
      <w:r w:rsidRPr="006F499F" w:rsidR="006F499F">
        <w:t xml:space="preserve">aw. In acknowledging consumable hemp products may be intoxicating, the prohibition of such products in this </w:t>
      </w:r>
      <w:r w:rsidR="006F499F">
        <w:t>S</w:t>
      </w:r>
      <w:r w:rsidRPr="006F499F" w:rsidR="006F499F">
        <w:t xml:space="preserve">tate </w:t>
      </w:r>
      <w:r w:rsidR="00A457F0">
        <w:t>is</w:t>
      </w:r>
      <w:r w:rsidRPr="006F499F" w:rsidR="006F499F">
        <w:t xml:space="preserve"> in the interest of the public health and safety of its citizens.</w:t>
      </w:r>
    </w:p>
    <w:p w:rsidR="00E00DCF" w:rsidP="00AE2025" w:rsidRDefault="00E00DCF" w14:paraId="4D79B556" w14:textId="2225910F">
      <w:pPr>
        <w:pStyle w:val="scemptyline"/>
      </w:pPr>
    </w:p>
    <w:p w:rsidR="00E00DCF" w:rsidP="00AE2025" w:rsidRDefault="00E00DCF" w14:paraId="342B91FA" w14:textId="77777777">
      <w:pPr>
        <w:pStyle w:val="scdirectionallanguage"/>
      </w:pPr>
      <w:bookmarkStart w:name="bs_num_2_2fa6267ee" w:id="6"/>
      <w:r>
        <w:t>S</w:t>
      </w:r>
      <w:bookmarkEnd w:id="6"/>
      <w:r>
        <w:t>ECTION 2.</w:t>
      </w:r>
      <w:r>
        <w:tab/>
      </w:r>
      <w:bookmarkStart w:name="dl_6bc927d6a" w:id="7"/>
      <w:r>
        <w:t>S</w:t>
      </w:r>
      <w:bookmarkEnd w:id="7"/>
      <w:r>
        <w:t>ection 46‑55‑10 of the S.C. Code is amended to read:</w:t>
      </w:r>
    </w:p>
    <w:p w:rsidR="00E00DCF" w:rsidP="00E00DCF" w:rsidRDefault="00E00DCF" w14:paraId="42F6B4EC" w14:textId="77777777">
      <w:pPr>
        <w:pStyle w:val="sccodifiedsection"/>
      </w:pPr>
    </w:p>
    <w:p w:rsidR="00E00DCF" w:rsidP="00E00DCF" w:rsidRDefault="00E00DCF" w14:paraId="24939D28" w14:textId="77777777">
      <w:pPr>
        <w:pStyle w:val="sccodifiedsection"/>
      </w:pPr>
      <w:r>
        <w:tab/>
      </w:r>
      <w:bookmarkStart w:name="cs_T46C55N10_99768aa60" w:id="8"/>
      <w:r>
        <w:t>S</w:t>
      </w:r>
      <w:bookmarkEnd w:id="8"/>
      <w:r>
        <w:t>ection 46‑55‑10.</w:t>
      </w:r>
      <w:r>
        <w:tab/>
      </w:r>
      <w:bookmarkStart w:name="up_d731ccbba" w:id="9"/>
      <w:r>
        <w:t>F</w:t>
      </w:r>
      <w:bookmarkEnd w:id="9"/>
      <w:r>
        <w:t>or the purposes of this chapter:</w:t>
      </w:r>
    </w:p>
    <w:p w:rsidR="00E00DCF" w:rsidP="00E00DCF" w:rsidRDefault="00E00DCF" w14:paraId="0FF00C6C" w14:textId="70241AA7">
      <w:pPr>
        <w:pStyle w:val="sccodifiedsection"/>
      </w:pPr>
      <w:r>
        <w:tab/>
      </w:r>
      <w:bookmarkStart w:name="ss_T46C55N10S1_lv1_d39d7471a" w:id="10"/>
      <w:r>
        <w:t>(</w:t>
      </w:r>
      <w:bookmarkEnd w:id="10"/>
      <w:r>
        <w:t>1) “</w:t>
      </w:r>
      <w:r w:rsidR="00A227C9">
        <w:t>Cannabidiol</w:t>
      </w:r>
      <w:r>
        <w:t>” or “CBD” means the compound by the same name derived from the hemp variety of the Cannabis sativa L. plant.</w:t>
      </w:r>
    </w:p>
    <w:p w:rsidR="00E00DCF" w:rsidP="00E00DCF" w:rsidRDefault="00E00DCF" w14:paraId="71F45658" w14:textId="050C739F">
      <w:pPr>
        <w:pStyle w:val="sccodifiedsection"/>
      </w:pPr>
      <w:r>
        <w:tab/>
      </w:r>
      <w:bookmarkStart w:name="ss_T46C55N10S2_lv1_c75774491" w:id="11"/>
      <w:r>
        <w:t>(</w:t>
      </w:r>
      <w:bookmarkEnd w:id="11"/>
      <w:r>
        <w:t>2) “</w:t>
      </w:r>
      <w:r w:rsidR="00A227C9">
        <w:t xml:space="preserve">Commercial </w:t>
      </w:r>
      <w:r w:rsidR="007943E5">
        <w:t xml:space="preserve">sales” </w:t>
      </w:r>
      <w:r>
        <w:t>means the sale of hemp products in the stream of commerce, at retail, wholesale, and online.</w:t>
      </w:r>
    </w:p>
    <w:p w:rsidR="00E00DCF" w:rsidP="00E00DCF" w:rsidRDefault="00E00DCF" w14:paraId="58973326" w14:textId="0D9FDD1D">
      <w:pPr>
        <w:pStyle w:val="sccodifiedsection"/>
        <w:rPr>
          <w:rStyle w:val="scinsert"/>
        </w:rPr>
      </w:pPr>
      <w:r>
        <w:tab/>
      </w:r>
      <w:bookmarkStart w:name="ss_T46C55N10S3_lv1_29aa2481e" w:id="12"/>
      <w:r>
        <w:t>(</w:t>
      </w:r>
      <w:bookmarkEnd w:id="12"/>
      <w:r>
        <w:t>3) “</w:t>
      </w:r>
      <w:r w:rsidR="00A227C9">
        <w:t>Commissioner</w:t>
      </w:r>
      <w:r>
        <w:t>” means the Commissioner of the South Carolina Department of Agriculture.</w:t>
      </w:r>
    </w:p>
    <w:p w:rsidR="0067646D" w:rsidP="00E00DCF" w:rsidRDefault="0067646D" w14:paraId="4037F61B" w14:textId="0929995F">
      <w:pPr>
        <w:pStyle w:val="sccodifiedsection"/>
      </w:pPr>
      <w:r>
        <w:rPr>
          <w:rStyle w:val="scinsert"/>
        </w:rPr>
        <w:tab/>
      </w:r>
      <w:bookmarkStart w:name="ss_T46C55N10S4_lv1_c94a0d621" w:id="13"/>
      <w:r>
        <w:rPr>
          <w:rStyle w:val="scinsert"/>
        </w:rPr>
        <w:t>(</w:t>
      </w:r>
      <w:bookmarkEnd w:id="13"/>
      <w:r>
        <w:rPr>
          <w:rStyle w:val="scinsert"/>
        </w:rPr>
        <w:t xml:space="preserve">4) </w:t>
      </w:r>
      <w:r w:rsidR="007943E5">
        <w:rPr>
          <w:rStyle w:val="scinsert"/>
        </w:rPr>
        <w:t>“</w:t>
      </w:r>
      <w:r w:rsidR="00A227C9">
        <w:rPr>
          <w:rStyle w:val="scinsert"/>
        </w:rPr>
        <w:t>C</w:t>
      </w:r>
      <w:r w:rsidRPr="0067646D">
        <w:rPr>
          <w:rStyle w:val="scinsert"/>
        </w:rPr>
        <w:t>onsumable hemp produc</w:t>
      </w:r>
      <w:r w:rsidR="007943E5">
        <w:rPr>
          <w:rStyle w:val="scinsert"/>
        </w:rPr>
        <w:t>t”</w:t>
      </w:r>
      <w:r w:rsidRPr="0067646D">
        <w:rPr>
          <w:rStyle w:val="scinsert"/>
        </w:rPr>
        <w:t xml:space="preserve"> means a finished hemp product that is intended for human consumption, ingestion, </w:t>
      </w:r>
      <w:r w:rsidR="00602E85">
        <w:rPr>
          <w:rStyle w:val="scinsert"/>
        </w:rPr>
        <w:t xml:space="preserve">injection, </w:t>
      </w:r>
      <w:r w:rsidRPr="0067646D">
        <w:rPr>
          <w:rStyle w:val="scinsert"/>
        </w:rPr>
        <w:t xml:space="preserve">or inhalation and contains any part of the hemp plant, including </w:t>
      </w:r>
      <w:r w:rsidRPr="0067646D">
        <w:rPr>
          <w:rStyle w:val="scinsert"/>
        </w:rPr>
        <w:lastRenderedPageBreak/>
        <w:t xml:space="preserve">intoxicating hemp products, or any compound, concentrate, derivative, </w:t>
      </w:r>
      <w:r w:rsidR="00602E85">
        <w:rPr>
          <w:rStyle w:val="scinsert"/>
        </w:rPr>
        <w:t xml:space="preserve">including synthetic derivatives, </w:t>
      </w:r>
      <w:r w:rsidRPr="0067646D">
        <w:rPr>
          <w:rStyle w:val="scinsert"/>
        </w:rPr>
        <w:t>extract, isolate</w:t>
      </w:r>
      <w:r w:rsidR="00A227C9">
        <w:rPr>
          <w:rStyle w:val="scinsert"/>
        </w:rPr>
        <w:t>,</w:t>
      </w:r>
      <w:r w:rsidRPr="0067646D">
        <w:rPr>
          <w:rStyle w:val="scinsert"/>
        </w:rPr>
        <w:t xml:space="preserve"> or resin derived from hemp other than CBD. The term includes, but is not limited to, products that contain cannabinoids</w:t>
      </w:r>
      <w:r w:rsidR="00584419">
        <w:rPr>
          <w:rStyle w:val="scinsert"/>
        </w:rPr>
        <w:t>;</w:t>
      </w:r>
    </w:p>
    <w:p w:rsidR="00E00DCF" w:rsidP="00E00DCF" w:rsidRDefault="00E00DCF" w14:paraId="6DDF35BD" w14:textId="6D76F88F">
      <w:pPr>
        <w:pStyle w:val="sccodifiedsection"/>
      </w:pPr>
      <w:r>
        <w:tab/>
      </w:r>
      <w:r>
        <w:rPr>
          <w:rStyle w:val="scstrike"/>
        </w:rPr>
        <w:t>(4)</w:t>
      </w:r>
      <w:bookmarkStart w:name="ss_T46C55N10S5_lv1_bb8f10c1e" w:id="14"/>
      <w:r w:rsidR="0067646D">
        <w:rPr>
          <w:rStyle w:val="scinsert"/>
        </w:rPr>
        <w:t>(</w:t>
      </w:r>
      <w:bookmarkEnd w:id="14"/>
      <w:r w:rsidR="0067646D">
        <w:rPr>
          <w:rStyle w:val="scinsert"/>
        </w:rPr>
        <w:t>5)</w:t>
      </w:r>
      <w:r>
        <w:t xml:space="preserve"> “Cultivating” means planting, watering, growing, and harvesting a plant or crop.</w:t>
      </w:r>
    </w:p>
    <w:p w:rsidR="00E00DCF" w:rsidP="00E00DCF" w:rsidRDefault="00E00DCF" w14:paraId="354B309F" w14:textId="192676E1">
      <w:pPr>
        <w:pStyle w:val="sccodifiedsection"/>
      </w:pPr>
      <w:r>
        <w:tab/>
      </w:r>
      <w:r>
        <w:rPr>
          <w:rStyle w:val="scstrike"/>
        </w:rPr>
        <w:t>(5)</w:t>
      </w:r>
      <w:bookmarkStart w:name="ss_T46C55N10S6_lv1_ea58a7ccd" w:id="15"/>
      <w:r w:rsidR="0067646D">
        <w:rPr>
          <w:rStyle w:val="scinsert"/>
        </w:rPr>
        <w:t>(</w:t>
      </w:r>
      <w:bookmarkEnd w:id="15"/>
      <w:r w:rsidR="0067646D">
        <w:rPr>
          <w:rStyle w:val="scinsert"/>
        </w:rPr>
        <w:t>6)</w:t>
      </w:r>
      <w:r>
        <w:t xml:space="preserve"> “Department” means the South Carolina Department of Agriculture.</w:t>
      </w:r>
    </w:p>
    <w:p w:rsidR="00E00DCF" w:rsidP="00E00DCF" w:rsidRDefault="00E00DCF" w14:paraId="120820DB" w14:textId="417DB984">
      <w:pPr>
        <w:pStyle w:val="sccodifiedsection"/>
      </w:pPr>
      <w:r>
        <w:tab/>
      </w:r>
      <w:r>
        <w:rPr>
          <w:rStyle w:val="scstrike"/>
        </w:rPr>
        <w:t>(6)</w:t>
      </w:r>
      <w:bookmarkStart w:name="ss_T46C55N10S7_lv1_10d32fdfe" w:id="16"/>
      <w:r w:rsidR="0067646D">
        <w:rPr>
          <w:rStyle w:val="scinsert"/>
        </w:rPr>
        <w:t>(</w:t>
      </w:r>
      <w:bookmarkEnd w:id="16"/>
      <w:r w:rsidR="0067646D">
        <w:rPr>
          <w:rStyle w:val="scinsert"/>
        </w:rPr>
        <w:t>7)</w:t>
      </w:r>
      <w:r>
        <w:t xml:space="preserve"> “Federally defined THC level for hemp” means a delta‑9 THC concentration of not more than 0.3 percent on a dry weight basis</w:t>
      </w:r>
      <w:r>
        <w:rPr>
          <w:rStyle w:val="scstrike"/>
        </w:rPr>
        <w:t>, or the THC concentration for hemp defined in 7 U.S.C. SECTION 5940, whichever is greater</w:t>
      </w:r>
      <w:r>
        <w:t>.</w:t>
      </w:r>
    </w:p>
    <w:p w:rsidR="00E00DCF" w:rsidP="00E00DCF" w:rsidRDefault="00E00DCF" w14:paraId="02A3D066" w14:textId="6A7985F2">
      <w:pPr>
        <w:pStyle w:val="sccodifiedsection"/>
      </w:pPr>
      <w:r>
        <w:tab/>
      </w:r>
      <w:r>
        <w:rPr>
          <w:rStyle w:val="scstrike"/>
        </w:rPr>
        <w:t>(7)</w:t>
      </w:r>
      <w:bookmarkStart w:name="ss_T46C55N10S8_lv1_01b9852d9" w:id="17"/>
      <w:r w:rsidR="0067646D">
        <w:rPr>
          <w:rStyle w:val="scinsert"/>
        </w:rPr>
        <w:t>(</w:t>
      </w:r>
      <w:bookmarkEnd w:id="17"/>
      <w:r w:rsidR="0067646D">
        <w:rPr>
          <w:rStyle w:val="scinsert"/>
        </w:rPr>
        <w:t>8)</w:t>
      </w:r>
      <w:r>
        <w:t xml:space="preserve"> “Handling” means possessing or storing hemp for any period of time. “</w:t>
      </w:r>
      <w:r w:rsidR="00B36292">
        <w:t>handling</w:t>
      </w:r>
      <w:r>
        <w:t>” also includes possessing or storing hemp in a vehicle for any period of time other than during its actual transport from the premises of a licensed person to cultivate or process industrial hemp to the premises of another licensed person. “Handling” does not mean possessing or storing finished hemp products.</w:t>
      </w:r>
    </w:p>
    <w:p w:rsidR="00E00DCF" w:rsidP="00E00DCF" w:rsidRDefault="00E00DCF" w14:paraId="29ABF9E3" w14:textId="47FDFFC0">
      <w:pPr>
        <w:pStyle w:val="sccodifiedsection"/>
      </w:pPr>
      <w:r>
        <w:tab/>
      </w:r>
      <w:r>
        <w:rPr>
          <w:rStyle w:val="scstrike"/>
        </w:rPr>
        <w:t>(8)</w:t>
      </w:r>
      <w:bookmarkStart w:name="ss_T46C55N10S9_lv1_a1fa9b3e4" w:id="18"/>
      <w:r w:rsidR="0067646D">
        <w:rPr>
          <w:rStyle w:val="scinsert"/>
        </w:rPr>
        <w:t>(</w:t>
      </w:r>
      <w:bookmarkEnd w:id="18"/>
      <w:r w:rsidR="0067646D">
        <w:rPr>
          <w:rStyle w:val="scinsert"/>
        </w:rPr>
        <w:t>9)</w:t>
      </w:r>
      <w:r>
        <w:t xml:space="preserve"> “Hemp” or “industrial hemp” means the plant Cannabis sativa L. and any part of that plant, including the nonsterilized seeds thereof and all derivatives, extracts, cannabinoids, isomers, acids, salts, and salts of isomers, whether growing or not, with </w:t>
      </w:r>
      <w:r w:rsidRPr="0067646D" w:rsidR="0067646D">
        <w:rPr>
          <w:rStyle w:val="scinsert"/>
        </w:rPr>
        <w:t>a delta‑9 tetrahydrocannaboid (THC) concentration of no more than three‑tenths of one percent (.3%) on a dry weight basis</w:t>
      </w:r>
      <w:r>
        <w:rPr>
          <w:rStyle w:val="scstrike"/>
        </w:rPr>
        <w:t>the federally defined THC level for hemp</w:t>
      </w:r>
      <w:r>
        <w:t>. Hemp shall be considered an agricultural commodity.</w:t>
      </w:r>
    </w:p>
    <w:p w:rsidR="00E00DCF" w:rsidP="00E00DCF" w:rsidRDefault="00E00DCF" w14:paraId="324E2528" w14:textId="2CF50277">
      <w:pPr>
        <w:pStyle w:val="sccodifiedsection"/>
      </w:pPr>
      <w:r>
        <w:tab/>
      </w:r>
      <w:r>
        <w:rPr>
          <w:rStyle w:val="scstrike"/>
        </w:rPr>
        <w:t>(9)</w:t>
      </w:r>
      <w:bookmarkStart w:name="ss_T46C55N10S10_lv1_f4477644c" w:id="19"/>
      <w:r w:rsidR="0067646D">
        <w:rPr>
          <w:rStyle w:val="scinsert"/>
        </w:rPr>
        <w:t>(</w:t>
      </w:r>
      <w:bookmarkEnd w:id="19"/>
      <w:r w:rsidR="0067646D">
        <w:rPr>
          <w:rStyle w:val="scinsert"/>
        </w:rPr>
        <w:t>10)</w:t>
      </w:r>
      <w:r>
        <w:t xml:space="preserve"> “Hemp products” means all products with</w:t>
      </w:r>
      <w:r>
        <w:rPr>
          <w:rStyle w:val="scstrike"/>
        </w:rPr>
        <w:t xml:space="preserve"> the federally defined THC level</w:t>
      </w:r>
      <w:r>
        <w:t xml:space="preserve"> </w:t>
      </w:r>
      <w:r w:rsidRPr="006F499F" w:rsidR="006F499F">
        <w:rPr>
          <w:rStyle w:val="scinsert"/>
        </w:rPr>
        <w:t>a delta‑9 tetrahydrocannaboid (THC) concentration of no more than three‑tenths of one percent (.3%) on a dry weight basis</w:t>
      </w:r>
      <w:r w:rsidR="006F499F">
        <w:rPr>
          <w:rStyle w:val="scinsert"/>
        </w:rPr>
        <w:t xml:space="preserve"> </w:t>
      </w:r>
      <w:r>
        <w:t>for hemp derived from, or made by, processing hemp plants or hemp plant parts, that are prepared in a form available for commercial sale, including, but not limited to, cosmetics, personal care products, food intended for animal</w:t>
      </w:r>
      <w:r>
        <w:rPr>
          <w:rStyle w:val="scstrike"/>
        </w:rPr>
        <w:t xml:space="preserve"> or human</w:t>
      </w:r>
      <w:r>
        <w:t xml:space="preserve"> consumption, cloth, cordage, fiber, fuel, paint, paper, particleboard, plastics, and any product containing one or more hemp‑derived cannabinoids, such as cannabidiol. Unprocessed or raw plant material, including nonsterilized hemp seeds, is not considered a hemp product.</w:t>
      </w:r>
    </w:p>
    <w:p w:rsidR="0067646D" w:rsidP="0067646D" w:rsidRDefault="00E00DCF" w14:paraId="3C006A51" w14:textId="73694C58">
      <w:pPr>
        <w:pStyle w:val="sccodifiedsection"/>
        <w:rPr>
          <w:rStyle w:val="scstrike"/>
        </w:rPr>
      </w:pPr>
      <w:r>
        <w:tab/>
      </w:r>
      <w:r>
        <w:rPr>
          <w:rStyle w:val="scstrike"/>
        </w:rPr>
        <w:t>(10)</w:t>
      </w:r>
      <w:bookmarkStart w:name="ss_T46C55N10S11_lv1_efc4466ca" w:id="20"/>
      <w:r w:rsidR="0067646D">
        <w:rPr>
          <w:rStyle w:val="scinsert"/>
        </w:rPr>
        <w:t>(</w:t>
      </w:r>
      <w:bookmarkEnd w:id="20"/>
      <w:r w:rsidR="0067646D">
        <w:rPr>
          <w:rStyle w:val="scinsert"/>
        </w:rPr>
        <w:t>11)</w:t>
      </w:r>
      <w:r>
        <w:t xml:space="preserve"> </w:t>
      </w:r>
      <w:r w:rsidR="007943E5">
        <w:rPr>
          <w:rStyle w:val="scinsert"/>
        </w:rPr>
        <w:t>“</w:t>
      </w:r>
      <w:r w:rsidR="0067646D">
        <w:rPr>
          <w:rStyle w:val="scinsert"/>
        </w:rPr>
        <w:t>Intoxicating hemp product</w:t>
      </w:r>
      <w:r w:rsidR="00A227C9">
        <w:rPr>
          <w:rStyle w:val="scinsert"/>
        </w:rPr>
        <w:t>s</w:t>
      </w:r>
      <w:r w:rsidR="007943E5">
        <w:rPr>
          <w:rStyle w:val="scinsert"/>
        </w:rPr>
        <w:t>”</w:t>
      </w:r>
      <w:r w:rsidR="0067646D">
        <w:rPr>
          <w:rStyle w:val="scinsert"/>
        </w:rPr>
        <w:t xml:space="preserve"> are derivatives, extracts, cannabinoids, isomers, esters, ethers, acids, salts, and salts of isomers, esters, and ethers whenever the existence of such isomers, esters,</w:t>
      </w:r>
      <w:r w:rsidR="006F499F">
        <w:rPr>
          <w:rStyle w:val="scinsert"/>
        </w:rPr>
        <w:t xml:space="preserve"> </w:t>
      </w:r>
    </w:p>
    <w:p w:rsidR="0067646D" w:rsidP="0067646D" w:rsidRDefault="0067646D" w14:paraId="2634C912" w14:textId="56685D30">
      <w:pPr>
        <w:pStyle w:val="sccodifiedsection"/>
        <w:rPr>
          <w:rStyle w:val="scinsert"/>
        </w:rPr>
      </w:pPr>
      <w:bookmarkStart w:name="up_e9791b938" w:id="21"/>
      <w:r>
        <w:rPr>
          <w:rStyle w:val="scinsert"/>
        </w:rPr>
        <w:t>e</w:t>
      </w:r>
      <w:bookmarkEnd w:id="21"/>
      <w:r>
        <w:rPr>
          <w:rStyle w:val="scinsert"/>
        </w:rPr>
        <w:t>thers, and salts is possible within the specific chemical designation including, but not limited to:</w:t>
      </w:r>
    </w:p>
    <w:p w:rsidR="0067646D" w:rsidP="0067646D" w:rsidRDefault="0067646D" w14:paraId="2B4F1FB5" w14:textId="6EC74605">
      <w:pPr>
        <w:pStyle w:val="sccodifiedsection"/>
        <w:rPr>
          <w:rStyle w:val="scinsert"/>
        </w:rPr>
      </w:pPr>
      <w:r>
        <w:rPr>
          <w:rStyle w:val="scinsert"/>
        </w:rPr>
        <w:tab/>
      </w:r>
      <w:r>
        <w:rPr>
          <w:rStyle w:val="scinsert"/>
        </w:rPr>
        <w:tab/>
      </w:r>
      <w:bookmarkStart w:name="ss_T46C55N10Si_lv2_e43d63baf" w:id="22"/>
      <w:r>
        <w:rPr>
          <w:rStyle w:val="scinsert"/>
        </w:rPr>
        <w:t>(</w:t>
      </w:r>
      <w:bookmarkEnd w:id="22"/>
      <w:r>
        <w:rPr>
          <w:rStyle w:val="scinsert"/>
        </w:rPr>
        <w:t xml:space="preserve">i) </w:t>
      </w:r>
      <w:r w:rsidR="00B36292">
        <w:rPr>
          <w:rStyle w:val="scinsert"/>
        </w:rPr>
        <w:t>d</w:t>
      </w:r>
      <w:r>
        <w:rPr>
          <w:rStyle w:val="scinsert"/>
        </w:rPr>
        <w:t>elta‑10 cis or trans tetrahydrocannabinol and its optical isomers;</w:t>
      </w:r>
    </w:p>
    <w:p w:rsidR="0067646D" w:rsidP="0067646D" w:rsidRDefault="0067646D" w14:paraId="7237352F" w14:textId="2A937E83">
      <w:pPr>
        <w:pStyle w:val="sccodifiedsection"/>
        <w:rPr>
          <w:rStyle w:val="scinsert"/>
        </w:rPr>
      </w:pPr>
      <w:r>
        <w:rPr>
          <w:rStyle w:val="scinsert"/>
        </w:rPr>
        <w:tab/>
      </w:r>
      <w:r>
        <w:rPr>
          <w:rStyle w:val="scinsert"/>
        </w:rPr>
        <w:tab/>
      </w:r>
      <w:bookmarkStart w:name="ss_T46C55N10Sii_lv2_b40c40094" w:id="23"/>
      <w:r>
        <w:rPr>
          <w:rStyle w:val="scinsert"/>
        </w:rPr>
        <w:t>(</w:t>
      </w:r>
      <w:bookmarkEnd w:id="23"/>
      <w:r>
        <w:rPr>
          <w:rStyle w:val="scinsert"/>
        </w:rPr>
        <w:t xml:space="preserve">ii) </w:t>
      </w:r>
      <w:r w:rsidR="00B36292">
        <w:rPr>
          <w:rStyle w:val="scinsert"/>
        </w:rPr>
        <w:t>d</w:t>
      </w:r>
      <w:r>
        <w:rPr>
          <w:rStyle w:val="scinsert"/>
        </w:rPr>
        <w:t>elta‑9 cis or trans tetrahydrocannabinol and its optical isomers;</w:t>
      </w:r>
    </w:p>
    <w:p w:rsidR="0067646D" w:rsidP="0067646D" w:rsidRDefault="0067646D" w14:paraId="62BDB118" w14:textId="0CB3A6B5">
      <w:pPr>
        <w:pStyle w:val="sccodifiedsection"/>
        <w:rPr>
          <w:rStyle w:val="scinsert"/>
        </w:rPr>
      </w:pPr>
      <w:r>
        <w:rPr>
          <w:rStyle w:val="scinsert"/>
        </w:rPr>
        <w:tab/>
      </w:r>
      <w:r>
        <w:rPr>
          <w:rStyle w:val="scinsert"/>
        </w:rPr>
        <w:tab/>
      </w:r>
      <w:bookmarkStart w:name="ss_T46C55N10Siii_lv2_32f3f83f8" w:id="24"/>
      <w:r>
        <w:rPr>
          <w:rStyle w:val="scinsert"/>
        </w:rPr>
        <w:t>(</w:t>
      </w:r>
      <w:bookmarkEnd w:id="24"/>
      <w:r>
        <w:rPr>
          <w:rStyle w:val="scinsert"/>
        </w:rPr>
        <w:t xml:space="preserve">iii) </w:t>
      </w:r>
      <w:r w:rsidR="00B36292">
        <w:rPr>
          <w:rStyle w:val="scinsert"/>
        </w:rPr>
        <w:t>d</w:t>
      </w:r>
      <w:r>
        <w:rPr>
          <w:rStyle w:val="scinsert"/>
        </w:rPr>
        <w:t>elta‑8 cis or trans tetrahydrocannabinol and its optical isomers;</w:t>
      </w:r>
    </w:p>
    <w:p w:rsidR="0067646D" w:rsidP="0067646D" w:rsidRDefault="0067646D" w14:paraId="04D52968" w14:textId="0FC18651">
      <w:pPr>
        <w:pStyle w:val="sccodifiedsection"/>
        <w:rPr>
          <w:rStyle w:val="scinsert"/>
        </w:rPr>
      </w:pPr>
      <w:r>
        <w:rPr>
          <w:rStyle w:val="scinsert"/>
        </w:rPr>
        <w:tab/>
      </w:r>
      <w:r>
        <w:rPr>
          <w:rStyle w:val="scinsert"/>
        </w:rPr>
        <w:tab/>
      </w:r>
      <w:bookmarkStart w:name="ss_T46C55N10Siv_lv2_568f76035" w:id="25"/>
      <w:r>
        <w:rPr>
          <w:rStyle w:val="scinsert"/>
        </w:rPr>
        <w:t>(</w:t>
      </w:r>
      <w:bookmarkEnd w:id="25"/>
      <w:r>
        <w:rPr>
          <w:rStyle w:val="scinsert"/>
        </w:rPr>
        <w:t xml:space="preserve">iv) </w:t>
      </w:r>
      <w:r w:rsidR="00B36292">
        <w:rPr>
          <w:rStyle w:val="scinsert"/>
        </w:rPr>
        <w:t>d</w:t>
      </w:r>
      <w:r>
        <w:rPr>
          <w:rStyle w:val="scinsert"/>
        </w:rPr>
        <w:t>elta‑7 cis or trans tetrahydrocannabinol and its optical isomers;</w:t>
      </w:r>
    </w:p>
    <w:p w:rsidR="0067646D" w:rsidP="0067646D" w:rsidRDefault="0067646D" w14:paraId="6911C8EE" w14:textId="07BB2055">
      <w:pPr>
        <w:pStyle w:val="sccodifiedsection"/>
        <w:rPr>
          <w:rStyle w:val="scinsert"/>
        </w:rPr>
      </w:pPr>
      <w:r>
        <w:rPr>
          <w:rStyle w:val="scinsert"/>
        </w:rPr>
        <w:tab/>
      </w:r>
      <w:r>
        <w:rPr>
          <w:rStyle w:val="scinsert"/>
        </w:rPr>
        <w:tab/>
      </w:r>
      <w:bookmarkStart w:name="ss_T46C55N10Sv_lv2_4aae806cb" w:id="26"/>
      <w:r>
        <w:rPr>
          <w:rStyle w:val="scinsert"/>
        </w:rPr>
        <w:t>(</w:t>
      </w:r>
      <w:bookmarkEnd w:id="26"/>
      <w:r>
        <w:rPr>
          <w:rStyle w:val="scinsert"/>
        </w:rPr>
        <w:t xml:space="preserve">v) </w:t>
      </w:r>
      <w:r w:rsidR="00B36292">
        <w:rPr>
          <w:rStyle w:val="scinsert"/>
        </w:rPr>
        <w:t>d</w:t>
      </w:r>
      <w:r>
        <w:rPr>
          <w:rStyle w:val="scinsert"/>
        </w:rPr>
        <w:t>elta‑6a, 10a cis or trans tetrahydrocannabinol and its optical isomers;</w:t>
      </w:r>
    </w:p>
    <w:p w:rsidR="0067646D" w:rsidP="0067646D" w:rsidRDefault="0067646D" w14:paraId="6A564866" w14:textId="4C201D63">
      <w:pPr>
        <w:pStyle w:val="sccodifiedsection"/>
        <w:rPr>
          <w:rStyle w:val="scinsert"/>
        </w:rPr>
      </w:pPr>
      <w:r>
        <w:rPr>
          <w:rStyle w:val="scinsert"/>
        </w:rPr>
        <w:tab/>
      </w:r>
      <w:r>
        <w:rPr>
          <w:rStyle w:val="scinsert"/>
        </w:rPr>
        <w:tab/>
      </w:r>
      <w:bookmarkStart w:name="ss_T46C55N10Svi_lv2_22cf5363c" w:id="27"/>
      <w:r>
        <w:rPr>
          <w:rStyle w:val="scinsert"/>
        </w:rPr>
        <w:t>(</w:t>
      </w:r>
      <w:bookmarkEnd w:id="27"/>
      <w:r>
        <w:rPr>
          <w:rStyle w:val="scinsert"/>
        </w:rPr>
        <w:t>vi)</w:t>
      </w:r>
      <w:r w:rsidR="00B36292">
        <w:rPr>
          <w:rStyle w:val="scinsert"/>
        </w:rPr>
        <w:t xml:space="preserve"> e</w:t>
      </w:r>
      <w:r>
        <w:rPr>
          <w:rStyle w:val="scinsert"/>
        </w:rPr>
        <w:t>xo‑tetrahydrocannabinol;</w:t>
      </w:r>
    </w:p>
    <w:p w:rsidR="0067646D" w:rsidP="0067646D" w:rsidRDefault="0067646D" w14:paraId="18CE066A" w14:textId="4EE04495">
      <w:pPr>
        <w:pStyle w:val="sccodifiedsection"/>
        <w:rPr>
          <w:rStyle w:val="scinsert"/>
        </w:rPr>
      </w:pPr>
      <w:r>
        <w:rPr>
          <w:rStyle w:val="scinsert"/>
        </w:rPr>
        <w:tab/>
      </w:r>
      <w:r>
        <w:rPr>
          <w:rStyle w:val="scinsert"/>
        </w:rPr>
        <w:tab/>
      </w:r>
      <w:bookmarkStart w:name="ss_T46C55N10Svii_lv2_58e6a2eae" w:id="28"/>
      <w:r>
        <w:rPr>
          <w:rStyle w:val="scinsert"/>
        </w:rPr>
        <w:t>(</w:t>
      </w:r>
      <w:bookmarkEnd w:id="28"/>
      <w:r>
        <w:rPr>
          <w:rStyle w:val="scinsert"/>
        </w:rPr>
        <w:t xml:space="preserve">vii) </w:t>
      </w:r>
      <w:r w:rsidR="00B36292">
        <w:rPr>
          <w:rStyle w:val="scinsert"/>
        </w:rPr>
        <w:t>m</w:t>
      </w:r>
      <w:r>
        <w:rPr>
          <w:rStyle w:val="scinsert"/>
        </w:rPr>
        <w:t>etabolites of tetrahydrocannabinol, including 11‑hydroxy‑tetrahydrocannabinol, 3‑27 hydroxy‑tetrahydrocannabinol, and 7‑12 hydroxy‑tetrahydrocannabinol;</w:t>
      </w:r>
    </w:p>
    <w:p w:rsidR="0067646D" w:rsidP="0067646D" w:rsidRDefault="0067646D" w14:paraId="32D8DEF5" w14:textId="6408CE47">
      <w:pPr>
        <w:pStyle w:val="sccodifiedsection"/>
        <w:rPr>
          <w:rStyle w:val="scinsert"/>
        </w:rPr>
      </w:pPr>
      <w:r>
        <w:rPr>
          <w:rStyle w:val="scinsert"/>
        </w:rPr>
        <w:tab/>
      </w:r>
      <w:r>
        <w:rPr>
          <w:rStyle w:val="scinsert"/>
        </w:rPr>
        <w:tab/>
      </w:r>
      <w:bookmarkStart w:name="ss_T46C55N10Sviii_lv2_5f5d0ce2f" w:id="29"/>
      <w:r>
        <w:rPr>
          <w:rStyle w:val="scinsert"/>
        </w:rPr>
        <w:t>(</w:t>
      </w:r>
      <w:bookmarkEnd w:id="29"/>
      <w:r>
        <w:rPr>
          <w:rStyle w:val="scinsert"/>
        </w:rPr>
        <w:t>viii)</w:t>
      </w:r>
      <w:r w:rsidR="00B36292">
        <w:rPr>
          <w:rStyle w:val="scinsert"/>
        </w:rPr>
        <w:t xml:space="preserve"> t</w:t>
      </w:r>
      <w:r>
        <w:rPr>
          <w:rStyle w:val="scinsert"/>
        </w:rPr>
        <w:t>etrahydrocannabinolic acid;</w:t>
      </w:r>
    </w:p>
    <w:p w:rsidR="0067646D" w:rsidP="0067646D" w:rsidRDefault="0067646D" w14:paraId="298AB885" w14:textId="0E9773B3">
      <w:pPr>
        <w:pStyle w:val="sccodifiedsection"/>
        <w:rPr>
          <w:rStyle w:val="scinsert"/>
        </w:rPr>
      </w:pPr>
      <w:r>
        <w:rPr>
          <w:rStyle w:val="scinsert"/>
        </w:rPr>
        <w:tab/>
      </w:r>
      <w:r>
        <w:rPr>
          <w:rStyle w:val="scinsert"/>
        </w:rPr>
        <w:tab/>
      </w:r>
      <w:bookmarkStart w:name="ss_T46C55N10Six_lv2_27e801ea9" w:id="30"/>
      <w:r>
        <w:rPr>
          <w:rStyle w:val="scinsert"/>
        </w:rPr>
        <w:t>(</w:t>
      </w:r>
      <w:bookmarkEnd w:id="30"/>
      <w:r>
        <w:rPr>
          <w:rStyle w:val="scinsert"/>
        </w:rPr>
        <w:t xml:space="preserve">ix) </w:t>
      </w:r>
      <w:r w:rsidR="00B36292">
        <w:rPr>
          <w:rStyle w:val="scinsert"/>
        </w:rPr>
        <w:t>h</w:t>
      </w:r>
      <w:r>
        <w:rPr>
          <w:rStyle w:val="scinsert"/>
        </w:rPr>
        <w:t>ydrogenated forms of tetrahydrocannabinol, including hexahydrocannabinol, hexaydrocannabiphrol, and hexahydrocannabihexol;</w:t>
      </w:r>
    </w:p>
    <w:p w:rsidR="0067646D" w:rsidP="0067646D" w:rsidRDefault="0067646D" w14:paraId="210CA2A0" w14:textId="2733C15C">
      <w:pPr>
        <w:pStyle w:val="sccodifiedsection"/>
        <w:rPr>
          <w:rStyle w:val="scinsert"/>
        </w:rPr>
      </w:pPr>
      <w:r>
        <w:rPr>
          <w:rStyle w:val="scinsert"/>
        </w:rPr>
        <w:tab/>
      </w:r>
      <w:r>
        <w:rPr>
          <w:rStyle w:val="scinsert"/>
        </w:rPr>
        <w:tab/>
      </w:r>
      <w:bookmarkStart w:name="ss_T46C55N10Sx_lv2_abd63780e" w:id="31"/>
      <w:r>
        <w:rPr>
          <w:rStyle w:val="scinsert"/>
        </w:rPr>
        <w:t>(</w:t>
      </w:r>
      <w:bookmarkEnd w:id="31"/>
      <w:r>
        <w:rPr>
          <w:rStyle w:val="scinsert"/>
        </w:rPr>
        <w:t xml:space="preserve">x) </w:t>
      </w:r>
      <w:r w:rsidR="00B36292">
        <w:rPr>
          <w:rStyle w:val="scinsert"/>
        </w:rPr>
        <w:t>s</w:t>
      </w:r>
      <w:r>
        <w:rPr>
          <w:rStyle w:val="scinsert"/>
        </w:rPr>
        <w:t>ynthetic forms of tetrahydrocannabinol, including dronabinol;</w:t>
      </w:r>
    </w:p>
    <w:p w:rsidR="0067646D" w:rsidP="0067646D" w:rsidRDefault="0067646D" w14:paraId="5C51B193" w14:textId="40865E19">
      <w:pPr>
        <w:pStyle w:val="sccodifiedsection"/>
        <w:rPr>
          <w:rStyle w:val="scinsert"/>
        </w:rPr>
      </w:pPr>
      <w:r>
        <w:rPr>
          <w:rStyle w:val="scinsert"/>
        </w:rPr>
        <w:tab/>
      </w:r>
      <w:r>
        <w:rPr>
          <w:rStyle w:val="scinsert"/>
        </w:rPr>
        <w:tab/>
      </w:r>
      <w:bookmarkStart w:name="ss_T46C55N10Sxi_lv2_cd6a99fe1" w:id="32"/>
      <w:r>
        <w:rPr>
          <w:rStyle w:val="scinsert"/>
        </w:rPr>
        <w:t>(</w:t>
      </w:r>
      <w:bookmarkEnd w:id="32"/>
      <w:r>
        <w:rPr>
          <w:rStyle w:val="scinsert"/>
        </w:rPr>
        <w:t xml:space="preserve">xi) </w:t>
      </w:r>
      <w:r w:rsidR="00B36292">
        <w:rPr>
          <w:rStyle w:val="scinsert"/>
        </w:rPr>
        <w:t>e</w:t>
      </w:r>
      <w:r>
        <w:rPr>
          <w:rStyle w:val="scinsert"/>
        </w:rPr>
        <w:t>ster forms of tetrahydrocannabinol, including delta‑8 tetrahydrocannabinol, tetrahydrocannabinol‑O‑acetate, delta‑9 tetrahydrocannabinol‑O‑acetate, delta‑10 tetrahydrocannabinol‑O‑acetate, delta‑6a, 10a tetrahydrocannabinol‑O‑acetate and hexahydrocannabinol‑O‑6 acetate;</w:t>
      </w:r>
    </w:p>
    <w:p w:rsidR="0067646D" w:rsidP="0067646D" w:rsidRDefault="0067646D" w14:paraId="4805CA42" w14:textId="370279B1">
      <w:pPr>
        <w:pStyle w:val="sccodifiedsection"/>
        <w:rPr>
          <w:rStyle w:val="scinsert"/>
        </w:rPr>
      </w:pPr>
      <w:r>
        <w:rPr>
          <w:rStyle w:val="scinsert"/>
        </w:rPr>
        <w:tab/>
      </w:r>
      <w:r>
        <w:rPr>
          <w:rStyle w:val="scinsert"/>
        </w:rPr>
        <w:tab/>
      </w:r>
      <w:bookmarkStart w:name="ss_T46C55N10Sxii_lv2_fecd6feed" w:id="33"/>
      <w:r>
        <w:rPr>
          <w:rStyle w:val="scinsert"/>
        </w:rPr>
        <w:t>(</w:t>
      </w:r>
      <w:bookmarkEnd w:id="33"/>
      <w:r>
        <w:rPr>
          <w:rStyle w:val="scinsert"/>
        </w:rPr>
        <w:t xml:space="preserve">xii) </w:t>
      </w:r>
      <w:r w:rsidR="00B36292">
        <w:rPr>
          <w:rStyle w:val="scinsert"/>
        </w:rPr>
        <w:t>e</w:t>
      </w:r>
      <w:r>
        <w:rPr>
          <w:rStyle w:val="scinsert"/>
        </w:rPr>
        <w:t>ther forms of tetrahydrocannabinol and hexahydrocannabinol including delta‑9 tetrahydrocannabinol methyl ether and delta‑8 tetrahydrocannabinol methyl ether;</w:t>
      </w:r>
    </w:p>
    <w:p w:rsidR="0067646D" w:rsidP="0067646D" w:rsidRDefault="0067646D" w14:paraId="5E38436B" w14:textId="7AEB7217">
      <w:pPr>
        <w:pStyle w:val="sccodifiedsection"/>
        <w:rPr>
          <w:rStyle w:val="scinsert"/>
        </w:rPr>
      </w:pPr>
      <w:r>
        <w:rPr>
          <w:rStyle w:val="scinsert"/>
        </w:rPr>
        <w:tab/>
      </w:r>
      <w:r>
        <w:rPr>
          <w:rStyle w:val="scinsert"/>
        </w:rPr>
        <w:tab/>
      </w:r>
      <w:bookmarkStart w:name="ss_T46C55N10Sxiii_lv2_785844297" w:id="34"/>
      <w:r>
        <w:rPr>
          <w:rStyle w:val="scinsert"/>
        </w:rPr>
        <w:t>(</w:t>
      </w:r>
      <w:bookmarkEnd w:id="34"/>
      <w:r>
        <w:rPr>
          <w:rStyle w:val="scinsert"/>
        </w:rPr>
        <w:t xml:space="preserve">xiii) </w:t>
      </w:r>
      <w:r w:rsidR="00B36292">
        <w:rPr>
          <w:rStyle w:val="scinsert"/>
        </w:rPr>
        <w:t>t</w:t>
      </w:r>
      <w:r>
        <w:rPr>
          <w:rStyle w:val="scinsert"/>
        </w:rPr>
        <w:t>etrahydrocannabivarins, including delta‑8 tetrahydrocannabivarin but excluding delta‑9 tetrahydrocannabivarin;</w:t>
      </w:r>
    </w:p>
    <w:p w:rsidR="0067646D" w:rsidP="0067646D" w:rsidRDefault="0067646D" w14:paraId="5534FC0B" w14:textId="344E6C1F">
      <w:pPr>
        <w:pStyle w:val="sccodifiedsection"/>
        <w:rPr>
          <w:rStyle w:val="scinsert"/>
        </w:rPr>
      </w:pPr>
      <w:r>
        <w:rPr>
          <w:rStyle w:val="scinsert"/>
        </w:rPr>
        <w:tab/>
      </w:r>
      <w:r>
        <w:rPr>
          <w:rStyle w:val="scinsert"/>
        </w:rPr>
        <w:tab/>
      </w:r>
      <w:bookmarkStart w:name="ss_T46C55N10Sxiv_lv2_485d81412" w:id="35"/>
      <w:r>
        <w:rPr>
          <w:rStyle w:val="scinsert"/>
        </w:rPr>
        <w:t>(</w:t>
      </w:r>
      <w:bookmarkEnd w:id="35"/>
      <w:r>
        <w:rPr>
          <w:rStyle w:val="scinsert"/>
        </w:rPr>
        <w:t xml:space="preserve">xiv) </w:t>
      </w:r>
      <w:r w:rsidR="00B36292">
        <w:rPr>
          <w:rStyle w:val="scinsert"/>
        </w:rPr>
        <w:t>a</w:t>
      </w:r>
      <w:r>
        <w:rPr>
          <w:rStyle w:val="scinsert"/>
        </w:rPr>
        <w:t>nalogues or tetrahydrocannabinols with an alkyl chain of four (4) or more carbon atoms, including tetrahydrocannabiphorols, tetrahydrocannabioctyls, tetrahydocannabihexols, or tetrahydrocannabutols;</w:t>
      </w:r>
    </w:p>
    <w:p w:rsidR="0067646D" w:rsidP="0067646D" w:rsidRDefault="0067646D" w14:paraId="219D03A3" w14:textId="0812352C">
      <w:pPr>
        <w:pStyle w:val="sccodifiedsection"/>
        <w:rPr>
          <w:rStyle w:val="scinsert"/>
        </w:rPr>
      </w:pPr>
      <w:r>
        <w:rPr>
          <w:rStyle w:val="scinsert"/>
        </w:rPr>
        <w:tab/>
      </w:r>
      <w:r>
        <w:rPr>
          <w:rStyle w:val="scinsert"/>
        </w:rPr>
        <w:tab/>
      </w:r>
      <w:bookmarkStart w:name="ss_T46C55N10Sxv_lv2_203bef78d" w:id="36"/>
      <w:r>
        <w:rPr>
          <w:rStyle w:val="scinsert"/>
        </w:rPr>
        <w:t>(</w:t>
      </w:r>
      <w:bookmarkEnd w:id="36"/>
      <w:r>
        <w:rPr>
          <w:rStyle w:val="scinsert"/>
        </w:rPr>
        <w:t xml:space="preserve">xv) </w:t>
      </w:r>
      <w:r w:rsidR="00B36292">
        <w:rPr>
          <w:rStyle w:val="scinsert"/>
        </w:rPr>
        <w:t>d</w:t>
      </w:r>
      <w:r>
        <w:rPr>
          <w:rStyle w:val="scinsert"/>
        </w:rPr>
        <w:t>elta‑8 isotetrahydrocannabinol, delta‑4 isotetrahydrocannabinol and isohexahydrocannabinol;</w:t>
      </w:r>
    </w:p>
    <w:p w:rsidR="00E00DCF" w:rsidP="0067646D" w:rsidRDefault="0067646D" w14:paraId="0750E2F7" w14:textId="589010BB">
      <w:pPr>
        <w:pStyle w:val="sccodifiedsection"/>
        <w:rPr>
          <w:rStyle w:val="scinsert"/>
        </w:rPr>
      </w:pPr>
      <w:r>
        <w:rPr>
          <w:rStyle w:val="scinsert"/>
        </w:rPr>
        <w:tab/>
      </w:r>
      <w:r>
        <w:rPr>
          <w:rStyle w:val="scinsert"/>
        </w:rPr>
        <w:tab/>
      </w:r>
      <w:bookmarkStart w:name="ss_T46C55N10Sxvi_lv2_18e6c9a61" w:id="37"/>
      <w:r>
        <w:rPr>
          <w:rStyle w:val="scinsert"/>
        </w:rPr>
        <w:t>(</w:t>
      </w:r>
      <w:bookmarkEnd w:id="37"/>
      <w:r>
        <w:rPr>
          <w:rStyle w:val="scinsert"/>
        </w:rPr>
        <w:t xml:space="preserve">xvi) </w:t>
      </w:r>
      <w:r w:rsidR="00B36292">
        <w:rPr>
          <w:rStyle w:val="scinsert"/>
        </w:rPr>
        <w:t>a</w:t>
      </w:r>
      <w:r>
        <w:rPr>
          <w:rStyle w:val="scinsert"/>
        </w:rPr>
        <w:t>ny combination of the compounds, including hexahydrocannabiphorol‑o‑ester and delta‑8 tetrahydrocannabiphorol acetate, delta‑9 tetrahydorcannabiphorol acetate.</w:t>
      </w:r>
      <w:r w:rsidR="00E00DCF">
        <w:rPr>
          <w:rStyle w:val="scstrike"/>
        </w:rPr>
        <w:t>“Licensee” means an individual or business entity possessing a license issued by the department under the authority of this chapter to cultivate, handle, or process hemp.</w:t>
      </w:r>
    </w:p>
    <w:p w:rsidR="0067646D" w:rsidP="0067646D" w:rsidRDefault="0067646D" w14:paraId="278037D9" w14:textId="3980E0F4">
      <w:pPr>
        <w:pStyle w:val="sccodifiedsection"/>
      </w:pPr>
      <w:r>
        <w:rPr>
          <w:rStyle w:val="scinsert"/>
        </w:rPr>
        <w:tab/>
      </w:r>
      <w:bookmarkStart w:name="ss_T46C55N10S12_lv1_49626030b" w:id="38"/>
      <w:r>
        <w:rPr>
          <w:rStyle w:val="scinsert"/>
        </w:rPr>
        <w:t>(</w:t>
      </w:r>
      <w:bookmarkEnd w:id="38"/>
      <w:r>
        <w:rPr>
          <w:rStyle w:val="scinsert"/>
        </w:rPr>
        <w:t xml:space="preserve">12) </w:t>
      </w:r>
      <w:r w:rsidRPr="0067646D">
        <w:rPr>
          <w:rStyle w:val="scinsert"/>
        </w:rPr>
        <w:t>“</w:t>
      </w:r>
      <w:r w:rsidR="00B36292">
        <w:rPr>
          <w:rStyle w:val="scinsert"/>
        </w:rPr>
        <w:t>L</w:t>
      </w:r>
      <w:r w:rsidRPr="0067646D">
        <w:rPr>
          <w:rStyle w:val="scinsert"/>
        </w:rPr>
        <w:t>icensee” means an individual or business entity possessing a license issued by the department under the authority of this chapter to cultivate, handle, or process hemp.</w:t>
      </w:r>
    </w:p>
    <w:p w:rsidR="00E00DCF" w:rsidP="00E00DCF" w:rsidRDefault="00E00DCF" w14:paraId="7133A9B7" w14:textId="184720D0">
      <w:pPr>
        <w:pStyle w:val="sccodifiedsection"/>
      </w:pPr>
      <w:r>
        <w:tab/>
      </w:r>
      <w:r>
        <w:rPr>
          <w:rStyle w:val="scstrike"/>
        </w:rPr>
        <w:t>(11)</w:t>
      </w:r>
      <w:bookmarkStart w:name="ss_T46C55N10S13_lv1_a4f977417" w:id="39"/>
      <w:r w:rsidR="0067646D">
        <w:rPr>
          <w:rStyle w:val="scinsert"/>
        </w:rPr>
        <w:t>(</w:t>
      </w:r>
      <w:bookmarkEnd w:id="39"/>
      <w:r w:rsidR="0067646D">
        <w:rPr>
          <w:rStyle w:val="scinsert"/>
        </w:rPr>
        <w:t>13)</w:t>
      </w:r>
      <w:r>
        <w:t xml:space="preserve"> “Marijuana” has the same meaning as in Section 44‑53‑110 and does not include tetrahydrocannabinol in hemp or hemp products as defined herein.</w:t>
      </w:r>
    </w:p>
    <w:p w:rsidR="00E00DCF" w:rsidP="00E00DCF" w:rsidRDefault="00E00DCF" w14:paraId="143BC372" w14:textId="70EA330D">
      <w:pPr>
        <w:pStyle w:val="sccodifiedsection"/>
      </w:pPr>
      <w:r>
        <w:tab/>
      </w:r>
      <w:r>
        <w:rPr>
          <w:rStyle w:val="scstrike"/>
        </w:rPr>
        <w:t>(12)</w:t>
      </w:r>
      <w:bookmarkStart w:name="ss_T46C55N10S14_lv1_2c871048a" w:id="40"/>
      <w:r w:rsidR="0067646D">
        <w:rPr>
          <w:rStyle w:val="scinsert"/>
        </w:rPr>
        <w:t>(</w:t>
      </w:r>
      <w:bookmarkEnd w:id="40"/>
      <w:r w:rsidR="0067646D">
        <w:rPr>
          <w:rStyle w:val="scinsert"/>
        </w:rPr>
        <w:t>14)</w:t>
      </w:r>
      <w:r>
        <w:t xml:space="preserve"> “Processing” means converting an agricultural commodity into a marketable form.</w:t>
      </w:r>
    </w:p>
    <w:p w:rsidR="00E00DCF" w:rsidP="00E00DCF" w:rsidRDefault="00E00DCF" w14:paraId="61EC8478" w14:textId="2EA6878A">
      <w:pPr>
        <w:pStyle w:val="sccodifiedsection"/>
      </w:pPr>
      <w:r>
        <w:tab/>
      </w:r>
      <w:r>
        <w:rPr>
          <w:rStyle w:val="scstrike"/>
        </w:rPr>
        <w:t>(13)</w:t>
      </w:r>
      <w:bookmarkStart w:name="ss_T46C55N10S15_lv1_2fba2745f" w:id="41"/>
      <w:r w:rsidR="0067646D">
        <w:rPr>
          <w:rStyle w:val="scinsert"/>
        </w:rPr>
        <w:t>(</w:t>
      </w:r>
      <w:bookmarkEnd w:id="41"/>
      <w:r w:rsidR="0067646D">
        <w:rPr>
          <w:rStyle w:val="scinsert"/>
        </w:rPr>
        <w:t>15)</w:t>
      </w:r>
      <w:r>
        <w:t xml:space="preserve"> “State plan” means the plan submitted by the department and approved by the Secretary of the United States Department of Agriculture pursuant to which the department regulates hemp production.</w:t>
      </w:r>
    </w:p>
    <w:p w:rsidR="00E00DCF" w:rsidP="00E00DCF" w:rsidRDefault="00E00DCF" w14:paraId="02C1199C" w14:textId="18858FC9">
      <w:pPr>
        <w:pStyle w:val="sccodifiedsection"/>
      </w:pPr>
      <w:r>
        <w:tab/>
      </w:r>
      <w:r>
        <w:rPr>
          <w:rStyle w:val="scstrike"/>
        </w:rPr>
        <w:t>(14)</w:t>
      </w:r>
      <w:bookmarkStart w:name="ss_T46C55N10S16_lv1_9834ea03d" w:id="42"/>
      <w:r w:rsidR="0067646D">
        <w:rPr>
          <w:rStyle w:val="scinsert"/>
        </w:rPr>
        <w:t>(</w:t>
      </w:r>
      <w:bookmarkEnd w:id="42"/>
      <w:r w:rsidR="0067646D">
        <w:rPr>
          <w:rStyle w:val="scinsert"/>
        </w:rPr>
        <w:t>16)</w:t>
      </w:r>
      <w:r>
        <w:t xml:space="preserve"> “THC” means tetrahydrocannabinol.</w:t>
      </w:r>
    </w:p>
    <w:p w:rsidR="00C467DE" w:rsidP="00AE2025" w:rsidRDefault="00C467DE" w14:paraId="3851F79E" w14:textId="77777777">
      <w:pPr>
        <w:pStyle w:val="scemptyline"/>
      </w:pPr>
    </w:p>
    <w:p w:rsidR="00594132" w:rsidP="00AE2025" w:rsidRDefault="00C467DE" w14:paraId="34201537" w14:textId="77777777">
      <w:pPr>
        <w:pStyle w:val="scdirectionallanguage"/>
      </w:pPr>
      <w:bookmarkStart w:name="bs_num_3_fda38c097" w:id="43"/>
      <w:r>
        <w:t>S</w:t>
      </w:r>
      <w:bookmarkEnd w:id="43"/>
      <w:r>
        <w:t>ECTION 3.</w:t>
      </w:r>
      <w:r>
        <w:tab/>
      </w:r>
      <w:bookmarkStart w:name="dl_64eb49013" w:id="44"/>
      <w:r w:rsidR="00594132">
        <w:t>C</w:t>
      </w:r>
      <w:bookmarkEnd w:id="44"/>
      <w:r w:rsidR="00594132">
        <w:t>hapter 55, Title 46 of the S.C. Code is amended by adding:</w:t>
      </w:r>
    </w:p>
    <w:p w:rsidR="00594132" w:rsidP="00594132" w:rsidRDefault="00594132" w14:paraId="572E2D49" w14:textId="77777777">
      <w:pPr>
        <w:pStyle w:val="scnewcodesection"/>
      </w:pPr>
    </w:p>
    <w:p w:rsidR="00F72641" w:rsidP="00F72641" w:rsidRDefault="00594132" w14:paraId="5F225D2B" w14:textId="441DE97D">
      <w:pPr>
        <w:pStyle w:val="scnewcodesection"/>
      </w:pPr>
      <w:r>
        <w:tab/>
      </w:r>
      <w:bookmarkStart w:name="ns_T46C55N70_f22dbb33a" w:id="45"/>
      <w:r>
        <w:t>S</w:t>
      </w:r>
      <w:bookmarkEnd w:id="45"/>
      <w:r>
        <w:t>ection 46‑55‑70.</w:t>
      </w:r>
      <w:r>
        <w:tab/>
      </w:r>
      <w:bookmarkStart w:name="ss_T46C55N70SA_lv1_fa25e7c0b" w:id="46"/>
      <w:r w:rsidR="00F72641">
        <w:t>(</w:t>
      </w:r>
      <w:bookmarkEnd w:id="46"/>
      <w:r w:rsidR="00F72641">
        <w:t xml:space="preserve">A) Any consumable hemp product distributed, sold, or offered for sale to consumers in this </w:t>
      </w:r>
      <w:r w:rsidR="002846CD">
        <w:t>S</w:t>
      </w:r>
      <w:r w:rsidR="00F72641">
        <w:t>tate in violation of this chapter shall be considered contraband and may be seized by law enforcement as provided for by law.</w:t>
      </w:r>
    </w:p>
    <w:p w:rsidR="00F72641" w:rsidP="00F72641" w:rsidRDefault="00F72641" w14:paraId="445D2FA9" w14:textId="2AC3D180">
      <w:pPr>
        <w:pStyle w:val="scnewcodesection"/>
      </w:pPr>
      <w:r>
        <w:tab/>
      </w:r>
      <w:bookmarkStart w:name="ss_T46C55N70SB_lv1_8db7b00a4" w:id="47"/>
      <w:r>
        <w:t>(</w:t>
      </w:r>
      <w:bookmarkEnd w:id="47"/>
      <w:r>
        <w:t>B) The sale or possession of a consumable hemp product is prohibited by law and punishable in the same manner as THC pursuant to Sections 44‑53‑190 and 44‑53‑370.</w:t>
      </w:r>
    </w:p>
    <w:p w:rsidR="00594132" w:rsidP="00F72641" w:rsidRDefault="00F72641" w14:paraId="515F492E" w14:textId="2365703E">
      <w:pPr>
        <w:pStyle w:val="scnewcodesection"/>
        <w:rPr>
          <w:rStyle w:val="scstrike"/>
        </w:rPr>
      </w:pPr>
      <w:r>
        <w:tab/>
      </w:r>
      <w:bookmarkStart w:name="ss_T46C55N70SC_lv1_ae108e494" w:id="48"/>
      <w:r>
        <w:t>(</w:t>
      </w:r>
      <w:bookmarkEnd w:id="48"/>
      <w:r>
        <w:t xml:space="preserve">C) Online sales, direct delivery, and direct shipments of consumable hemp products within or into this </w:t>
      </w:r>
      <w:r w:rsidR="009719D4">
        <w:t>S</w:t>
      </w:r>
      <w:r w:rsidR="007943E5">
        <w:t>tate</w:t>
      </w:r>
      <w:r>
        <w:t xml:space="preserve"> are strictly prohibited. For purposes of this section, “direct shipment” means the shipment of any consumable hemp product from any producer or retailer of consumable hemp products directly to a resident of this </w:t>
      </w:r>
      <w:r w:rsidR="002846CD">
        <w:t>S</w:t>
      </w:r>
      <w:r>
        <w:t>tate.</w:t>
      </w:r>
      <w:r w:rsidR="006F499F">
        <w:t xml:space="preserve"> </w:t>
      </w:r>
      <w:r>
        <w:t xml:space="preserve">A </w:t>
      </w:r>
      <w:r w:rsidR="00B947D7">
        <w:t xml:space="preserve">person </w:t>
      </w:r>
      <w:r w:rsidR="00577657">
        <w:t xml:space="preserve">who </w:t>
      </w:r>
      <w:r>
        <w:t>violat</w:t>
      </w:r>
      <w:r w:rsidR="00577657">
        <w:t>es</w:t>
      </w:r>
      <w:r>
        <w:t xml:space="preserve"> this </w:t>
      </w:r>
      <w:r w:rsidR="006F499F">
        <w:t>sub</w:t>
      </w:r>
      <w:r>
        <w:t>section is guilty of a misdemeanor and</w:t>
      </w:r>
      <w:r w:rsidR="006F499F">
        <w:t xml:space="preserve">, upon conviction, </w:t>
      </w:r>
      <w:r>
        <w:t>m</w:t>
      </w:r>
      <w:r w:rsidR="00577657">
        <w:t>ust</w:t>
      </w:r>
      <w:r>
        <w:t xml:space="preserve"> be fined </w:t>
      </w:r>
      <w:r w:rsidR="002846CD">
        <w:t>not more than</w:t>
      </w:r>
      <w:r>
        <w:t xml:space="preserve"> three thousand dollars or </w:t>
      </w:r>
      <w:r w:rsidR="00132FCE">
        <w:t>imprisoned for</w:t>
      </w:r>
      <w:r w:rsidR="00EF4B8E">
        <w:t xml:space="preserve"> </w:t>
      </w:r>
      <w:r>
        <w:t>three years</w:t>
      </w:r>
      <w:r w:rsidR="002846CD">
        <w:t xml:space="preserve">, </w:t>
      </w:r>
      <w:r>
        <w:t>or both.</w:t>
      </w:r>
    </w:p>
    <w:p w:rsidR="00594132" w:rsidP="00594132" w:rsidRDefault="00594132" w14:paraId="1279926F" w14:textId="204C3AB9">
      <w:pPr>
        <w:pStyle w:val="scnewcodesection"/>
      </w:pPr>
    </w:p>
    <w:p w:rsidR="00C467DE" w:rsidP="00594132" w:rsidRDefault="00594132" w14:paraId="64D67577" w14:textId="63F186C5">
      <w:pPr>
        <w:pStyle w:val="scnewcodesection"/>
      </w:pPr>
      <w:r>
        <w:tab/>
      </w:r>
      <w:bookmarkStart w:name="ns_T46C55N80_9955ba10d" w:id="49"/>
      <w:r>
        <w:t>S</w:t>
      </w:r>
      <w:bookmarkEnd w:id="49"/>
      <w:r>
        <w:t>ection 46‑55‑80.</w:t>
      </w:r>
      <w:r>
        <w:tab/>
      </w:r>
      <w:r w:rsidRPr="00F72641" w:rsidR="00F72641">
        <w:t xml:space="preserve">Nothing in this chapter may be construed to limit the interstate commerce of any product being transported through this </w:t>
      </w:r>
      <w:r w:rsidR="002846CD">
        <w:t>S</w:t>
      </w:r>
      <w:r w:rsidRPr="00F72641" w:rsidR="00F72641">
        <w:t>tate.</w:t>
      </w:r>
    </w:p>
    <w:p w:rsidR="005B5305" w:rsidP="007D7707" w:rsidRDefault="005B5305" w14:paraId="352076C9" w14:textId="2778EC07">
      <w:pPr>
        <w:pStyle w:val="scdirectionallanguage"/>
      </w:pPr>
    </w:p>
    <w:p w:rsidRPr="00EF4B8E" w:rsidR="00EF4B8E" w:rsidP="007D7707" w:rsidRDefault="005B5305" w14:paraId="13086090" w14:textId="3E4F6614">
      <w:pPr>
        <w:spacing w:line="360" w:lineRule="auto"/>
        <w:jc w:val="both"/>
        <w:rPr>
          <w:rFonts w:ascii="Times New Roman" w:hAnsi="Times New Roman" w:cs="Times New Roman"/>
        </w:rPr>
      </w:pPr>
      <w:r w:rsidRPr="00EF4B8E">
        <w:rPr>
          <w:rFonts w:ascii="Times New Roman" w:hAnsi="Times New Roman" w:cs="Times New Roman"/>
        </w:rPr>
        <w:tab/>
      </w:r>
      <w:bookmarkStart w:name="ns_T46C55N90_6aed95c20" w:id="50"/>
      <w:r w:rsidRPr="00EF4B8E">
        <w:rPr>
          <w:rFonts w:ascii="Times New Roman" w:hAnsi="Times New Roman" w:cs="Times New Roman"/>
        </w:rPr>
        <w:t>S</w:t>
      </w:r>
      <w:bookmarkEnd w:id="50"/>
      <w:r w:rsidRPr="00EF4B8E">
        <w:rPr>
          <w:rFonts w:ascii="Times New Roman" w:hAnsi="Times New Roman" w:cs="Times New Roman"/>
        </w:rPr>
        <w:t>ection 46-55-90.</w:t>
      </w:r>
      <w:r w:rsidRPr="00EF4B8E">
        <w:rPr>
          <w:rFonts w:ascii="Times New Roman" w:hAnsi="Times New Roman" w:cs="Times New Roman"/>
        </w:rPr>
        <w:tab/>
      </w:r>
      <w:r w:rsidRPr="00EF4B8E" w:rsidR="00EF4B8E">
        <w:rPr>
          <w:rFonts w:ascii="Times New Roman" w:hAnsi="Times New Roman" w:cs="Times New Roman"/>
        </w:rPr>
        <w:t>Nothing in this chapter may be construed to prohibit the possession, manufacture, sale, or distribution of CBD products</w:t>
      </w:r>
      <w:r w:rsidR="00EF4B8E">
        <w:rPr>
          <w:rFonts w:ascii="Times New Roman" w:hAnsi="Times New Roman" w:cs="Times New Roman"/>
        </w:rPr>
        <w:t>,</w:t>
      </w:r>
      <w:r w:rsidRPr="00EF4B8E" w:rsidR="00EF4B8E">
        <w:rPr>
          <w:rFonts w:ascii="Times New Roman" w:hAnsi="Times New Roman" w:cs="Times New Roman"/>
        </w:rPr>
        <w:t xml:space="preserve"> provided those products do not produce an intoxicating or psychoactive reaction when consumed by a person. CBD products that contain THC or intoxicating hemp products or any other controlled substances are prohibited by law. A person who violates this</w:t>
      </w:r>
      <w:r w:rsidR="00EF4B8E">
        <w:rPr>
          <w:rFonts w:ascii="Times New Roman" w:hAnsi="Times New Roman" w:cs="Times New Roman"/>
        </w:rPr>
        <w:t xml:space="preserve"> </w:t>
      </w:r>
      <w:r w:rsidRPr="00EF4B8E" w:rsidR="00EF4B8E">
        <w:rPr>
          <w:rFonts w:ascii="Times New Roman" w:hAnsi="Times New Roman" w:cs="Times New Roman"/>
        </w:rPr>
        <w:t xml:space="preserve">section must be punished </w:t>
      </w:r>
      <w:r w:rsidR="00A227C9">
        <w:rPr>
          <w:rFonts w:ascii="Times New Roman" w:hAnsi="Times New Roman" w:cs="Times New Roman"/>
        </w:rPr>
        <w:t>pursuant to</w:t>
      </w:r>
      <w:r w:rsidRPr="00EF4B8E" w:rsidR="00EF4B8E">
        <w:rPr>
          <w:rFonts w:ascii="Times New Roman" w:hAnsi="Times New Roman" w:cs="Times New Roman"/>
        </w:rPr>
        <w:t xml:space="preserve"> </w:t>
      </w:r>
      <w:r w:rsidR="00EF4B8E">
        <w:rPr>
          <w:rFonts w:ascii="Times New Roman" w:hAnsi="Times New Roman" w:cs="Times New Roman"/>
        </w:rPr>
        <w:t>Section</w:t>
      </w:r>
      <w:r w:rsidRPr="00EF4B8E" w:rsidR="00EF4B8E">
        <w:rPr>
          <w:rFonts w:ascii="Times New Roman" w:hAnsi="Times New Roman" w:cs="Times New Roman"/>
        </w:rPr>
        <w:t xml:space="preserve"> 44-53-370 as applicable.</w:t>
      </w:r>
    </w:p>
    <w:p w:rsidRPr="00DF3B44" w:rsidR="007E06BB" w:rsidP="00AE2025" w:rsidRDefault="007E06BB" w14:paraId="3D8F1FED" w14:textId="77506EC2">
      <w:pPr>
        <w:pStyle w:val="scemptyline"/>
      </w:pPr>
    </w:p>
    <w:p w:rsidRPr="00DF3B44" w:rsidR="007A10F1" w:rsidP="007A10F1" w:rsidRDefault="00E27805" w14:paraId="0E9393B4" w14:textId="3A662836">
      <w:pPr>
        <w:pStyle w:val="scnoncodifiedsection"/>
      </w:pPr>
      <w:bookmarkStart w:name="bs_num_4_lastsection" w:id="51"/>
      <w:bookmarkStart w:name="eff_date_section" w:id="52"/>
      <w:r w:rsidRPr="00DF3B44">
        <w:t>S</w:t>
      </w:r>
      <w:bookmarkEnd w:id="51"/>
      <w:r w:rsidRPr="00DF3B44">
        <w:t>ECTION 4.</w:t>
      </w:r>
      <w:r w:rsidRPr="00DF3B44" w:rsidR="005D3013">
        <w:tab/>
      </w:r>
      <w:r w:rsidRPr="00DF3B44" w:rsidR="007A10F1">
        <w:t>This act takes effect upon approval by the Governor.</w:t>
      </w:r>
      <w:bookmarkEnd w:id="5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93FCBF6" w:rsidR="00685035" w:rsidRPr="007B4AF7" w:rsidRDefault="001E2F9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E75EB">
              <w:rPr>
                <w:noProof/>
              </w:rPr>
              <w:t>LC-0356CM26.docx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159D"/>
    <w:rsid w:val="00012912"/>
    <w:rsid w:val="00012E5F"/>
    <w:rsid w:val="00017FB0"/>
    <w:rsid w:val="00020B5D"/>
    <w:rsid w:val="00024F75"/>
    <w:rsid w:val="00026421"/>
    <w:rsid w:val="0002654E"/>
    <w:rsid w:val="00030409"/>
    <w:rsid w:val="00037F04"/>
    <w:rsid w:val="000404BF"/>
    <w:rsid w:val="00044B84"/>
    <w:rsid w:val="00045FD1"/>
    <w:rsid w:val="000479D0"/>
    <w:rsid w:val="00050086"/>
    <w:rsid w:val="000506D4"/>
    <w:rsid w:val="0006464F"/>
    <w:rsid w:val="00066B54"/>
    <w:rsid w:val="000707F8"/>
    <w:rsid w:val="00072FCD"/>
    <w:rsid w:val="00074A4F"/>
    <w:rsid w:val="00077B65"/>
    <w:rsid w:val="000A3C25"/>
    <w:rsid w:val="000B1919"/>
    <w:rsid w:val="000B4C02"/>
    <w:rsid w:val="000B5B4A"/>
    <w:rsid w:val="000B5C78"/>
    <w:rsid w:val="000B7FE1"/>
    <w:rsid w:val="000C0B24"/>
    <w:rsid w:val="000C3E88"/>
    <w:rsid w:val="000C46B9"/>
    <w:rsid w:val="000C58E4"/>
    <w:rsid w:val="000C6F9A"/>
    <w:rsid w:val="000D2F44"/>
    <w:rsid w:val="000D33E4"/>
    <w:rsid w:val="000E1AF4"/>
    <w:rsid w:val="000E578A"/>
    <w:rsid w:val="000F0D12"/>
    <w:rsid w:val="000F2250"/>
    <w:rsid w:val="000F3B0D"/>
    <w:rsid w:val="000F3C1B"/>
    <w:rsid w:val="000F554C"/>
    <w:rsid w:val="0010329A"/>
    <w:rsid w:val="00105756"/>
    <w:rsid w:val="00115D50"/>
    <w:rsid w:val="001164F9"/>
    <w:rsid w:val="0011719C"/>
    <w:rsid w:val="00123B97"/>
    <w:rsid w:val="001308D6"/>
    <w:rsid w:val="00132FCE"/>
    <w:rsid w:val="00135FC1"/>
    <w:rsid w:val="00140049"/>
    <w:rsid w:val="001426E7"/>
    <w:rsid w:val="00161F31"/>
    <w:rsid w:val="00165708"/>
    <w:rsid w:val="00171601"/>
    <w:rsid w:val="001730EB"/>
    <w:rsid w:val="00173276"/>
    <w:rsid w:val="00173D17"/>
    <w:rsid w:val="00176122"/>
    <w:rsid w:val="001874D4"/>
    <w:rsid w:val="0019025B"/>
    <w:rsid w:val="00191AA1"/>
    <w:rsid w:val="00192AF7"/>
    <w:rsid w:val="00197366"/>
    <w:rsid w:val="001A136C"/>
    <w:rsid w:val="001B54D0"/>
    <w:rsid w:val="001B6DA2"/>
    <w:rsid w:val="001C0A64"/>
    <w:rsid w:val="001C1AD1"/>
    <w:rsid w:val="001C25EC"/>
    <w:rsid w:val="001C61AA"/>
    <w:rsid w:val="001D2C61"/>
    <w:rsid w:val="001E16B6"/>
    <w:rsid w:val="001E5261"/>
    <w:rsid w:val="001E7E74"/>
    <w:rsid w:val="001F2A41"/>
    <w:rsid w:val="001F313F"/>
    <w:rsid w:val="001F331D"/>
    <w:rsid w:val="001F394C"/>
    <w:rsid w:val="00200933"/>
    <w:rsid w:val="0020389E"/>
    <w:rsid w:val="002038AA"/>
    <w:rsid w:val="002065BD"/>
    <w:rsid w:val="002114C8"/>
    <w:rsid w:val="0021166F"/>
    <w:rsid w:val="002162DF"/>
    <w:rsid w:val="00230038"/>
    <w:rsid w:val="00233975"/>
    <w:rsid w:val="002364F5"/>
    <w:rsid w:val="00236D73"/>
    <w:rsid w:val="00246535"/>
    <w:rsid w:val="00254276"/>
    <w:rsid w:val="00257F60"/>
    <w:rsid w:val="002625EA"/>
    <w:rsid w:val="00262AC5"/>
    <w:rsid w:val="00264AE9"/>
    <w:rsid w:val="00265874"/>
    <w:rsid w:val="00266F51"/>
    <w:rsid w:val="00275AE6"/>
    <w:rsid w:val="002836D8"/>
    <w:rsid w:val="002846CD"/>
    <w:rsid w:val="00284AF0"/>
    <w:rsid w:val="00296F83"/>
    <w:rsid w:val="002A1FF1"/>
    <w:rsid w:val="002A7989"/>
    <w:rsid w:val="002B02F3"/>
    <w:rsid w:val="002B3A3D"/>
    <w:rsid w:val="002C3463"/>
    <w:rsid w:val="002D1537"/>
    <w:rsid w:val="002D266D"/>
    <w:rsid w:val="002D331E"/>
    <w:rsid w:val="002D5B3D"/>
    <w:rsid w:val="002D6A92"/>
    <w:rsid w:val="002D7447"/>
    <w:rsid w:val="002E0E5B"/>
    <w:rsid w:val="002E1158"/>
    <w:rsid w:val="002E315A"/>
    <w:rsid w:val="002E4F8C"/>
    <w:rsid w:val="002F560C"/>
    <w:rsid w:val="002F5847"/>
    <w:rsid w:val="002F76CB"/>
    <w:rsid w:val="0030425A"/>
    <w:rsid w:val="0031294F"/>
    <w:rsid w:val="003421F1"/>
    <w:rsid w:val="0034223D"/>
    <w:rsid w:val="0034279C"/>
    <w:rsid w:val="00346DB8"/>
    <w:rsid w:val="00354F64"/>
    <w:rsid w:val="003559A1"/>
    <w:rsid w:val="00361563"/>
    <w:rsid w:val="00371D36"/>
    <w:rsid w:val="00373E17"/>
    <w:rsid w:val="003775E6"/>
    <w:rsid w:val="003817C4"/>
    <w:rsid w:val="00381998"/>
    <w:rsid w:val="003A0AED"/>
    <w:rsid w:val="003A1499"/>
    <w:rsid w:val="003A2C7B"/>
    <w:rsid w:val="003A3BA3"/>
    <w:rsid w:val="003A5F1C"/>
    <w:rsid w:val="003B1882"/>
    <w:rsid w:val="003B26B6"/>
    <w:rsid w:val="003C1B83"/>
    <w:rsid w:val="003C3E2E"/>
    <w:rsid w:val="003C60AA"/>
    <w:rsid w:val="003C7B3F"/>
    <w:rsid w:val="003D1D69"/>
    <w:rsid w:val="003D4A3C"/>
    <w:rsid w:val="003D55B2"/>
    <w:rsid w:val="003E0033"/>
    <w:rsid w:val="003E5452"/>
    <w:rsid w:val="003E7165"/>
    <w:rsid w:val="003E7FF6"/>
    <w:rsid w:val="00401BDE"/>
    <w:rsid w:val="00402D88"/>
    <w:rsid w:val="004046B5"/>
    <w:rsid w:val="00406F27"/>
    <w:rsid w:val="00407201"/>
    <w:rsid w:val="0041263D"/>
    <w:rsid w:val="004141B8"/>
    <w:rsid w:val="004203B9"/>
    <w:rsid w:val="00420F54"/>
    <w:rsid w:val="00424661"/>
    <w:rsid w:val="00432135"/>
    <w:rsid w:val="00446987"/>
    <w:rsid w:val="00446D28"/>
    <w:rsid w:val="00460A4B"/>
    <w:rsid w:val="00466CD0"/>
    <w:rsid w:val="00467A82"/>
    <w:rsid w:val="004708BA"/>
    <w:rsid w:val="00473583"/>
    <w:rsid w:val="00477F32"/>
    <w:rsid w:val="00481850"/>
    <w:rsid w:val="004851A0"/>
    <w:rsid w:val="0048627F"/>
    <w:rsid w:val="004932AB"/>
    <w:rsid w:val="00494BEF"/>
    <w:rsid w:val="004A41AF"/>
    <w:rsid w:val="004A5512"/>
    <w:rsid w:val="004A6BE5"/>
    <w:rsid w:val="004B0C18"/>
    <w:rsid w:val="004B54B6"/>
    <w:rsid w:val="004B6CE6"/>
    <w:rsid w:val="004C1A04"/>
    <w:rsid w:val="004C20BC"/>
    <w:rsid w:val="004C5C9A"/>
    <w:rsid w:val="004D1442"/>
    <w:rsid w:val="004D3DCB"/>
    <w:rsid w:val="004E1946"/>
    <w:rsid w:val="004E37BD"/>
    <w:rsid w:val="004E4087"/>
    <w:rsid w:val="004E66E9"/>
    <w:rsid w:val="004E749A"/>
    <w:rsid w:val="004E7DDE"/>
    <w:rsid w:val="004F0090"/>
    <w:rsid w:val="004F172C"/>
    <w:rsid w:val="005002ED"/>
    <w:rsid w:val="00500DBC"/>
    <w:rsid w:val="005102BE"/>
    <w:rsid w:val="00523F7F"/>
    <w:rsid w:val="00524D54"/>
    <w:rsid w:val="005254DB"/>
    <w:rsid w:val="00535C61"/>
    <w:rsid w:val="0054531B"/>
    <w:rsid w:val="00546C24"/>
    <w:rsid w:val="005476FF"/>
    <w:rsid w:val="005516F6"/>
    <w:rsid w:val="00552842"/>
    <w:rsid w:val="00554DB9"/>
    <w:rsid w:val="00554E89"/>
    <w:rsid w:val="00564B58"/>
    <w:rsid w:val="00567249"/>
    <w:rsid w:val="00572183"/>
    <w:rsid w:val="00572281"/>
    <w:rsid w:val="00577657"/>
    <w:rsid w:val="005801DD"/>
    <w:rsid w:val="00584419"/>
    <w:rsid w:val="00590F51"/>
    <w:rsid w:val="00592A40"/>
    <w:rsid w:val="00594132"/>
    <w:rsid w:val="005A15A1"/>
    <w:rsid w:val="005A28BC"/>
    <w:rsid w:val="005A5377"/>
    <w:rsid w:val="005B0359"/>
    <w:rsid w:val="005B20D5"/>
    <w:rsid w:val="005B243E"/>
    <w:rsid w:val="005B5305"/>
    <w:rsid w:val="005B7817"/>
    <w:rsid w:val="005C06C8"/>
    <w:rsid w:val="005C23D7"/>
    <w:rsid w:val="005C40EB"/>
    <w:rsid w:val="005C4C5F"/>
    <w:rsid w:val="005D02B4"/>
    <w:rsid w:val="005D3013"/>
    <w:rsid w:val="005D7250"/>
    <w:rsid w:val="005E1E50"/>
    <w:rsid w:val="005E2B9C"/>
    <w:rsid w:val="005E3332"/>
    <w:rsid w:val="005E69F3"/>
    <w:rsid w:val="005F76B0"/>
    <w:rsid w:val="00602E85"/>
    <w:rsid w:val="00604429"/>
    <w:rsid w:val="0060539A"/>
    <w:rsid w:val="006067B0"/>
    <w:rsid w:val="00606A8B"/>
    <w:rsid w:val="00611EBA"/>
    <w:rsid w:val="006213A8"/>
    <w:rsid w:val="006221BE"/>
    <w:rsid w:val="00623BEA"/>
    <w:rsid w:val="006347E9"/>
    <w:rsid w:val="00637DEA"/>
    <w:rsid w:val="00640C87"/>
    <w:rsid w:val="00644312"/>
    <w:rsid w:val="006454BB"/>
    <w:rsid w:val="00653B0F"/>
    <w:rsid w:val="00655785"/>
    <w:rsid w:val="006557E2"/>
    <w:rsid w:val="00657CF4"/>
    <w:rsid w:val="00661463"/>
    <w:rsid w:val="00663B8D"/>
    <w:rsid w:val="00663E00"/>
    <w:rsid w:val="00664491"/>
    <w:rsid w:val="00664F48"/>
    <w:rsid w:val="00664FAD"/>
    <w:rsid w:val="006679F9"/>
    <w:rsid w:val="00670AA2"/>
    <w:rsid w:val="006730E7"/>
    <w:rsid w:val="0067345B"/>
    <w:rsid w:val="00674804"/>
    <w:rsid w:val="006748A9"/>
    <w:rsid w:val="0067646D"/>
    <w:rsid w:val="00681AFA"/>
    <w:rsid w:val="00683986"/>
    <w:rsid w:val="00685035"/>
    <w:rsid w:val="00685770"/>
    <w:rsid w:val="00690DBA"/>
    <w:rsid w:val="00695A61"/>
    <w:rsid w:val="006964F9"/>
    <w:rsid w:val="006A395F"/>
    <w:rsid w:val="006A65E2"/>
    <w:rsid w:val="006A75D8"/>
    <w:rsid w:val="006B37BD"/>
    <w:rsid w:val="006B4FFF"/>
    <w:rsid w:val="006B78CF"/>
    <w:rsid w:val="006C092D"/>
    <w:rsid w:val="006C099D"/>
    <w:rsid w:val="006C18F0"/>
    <w:rsid w:val="006C7E01"/>
    <w:rsid w:val="006D64A5"/>
    <w:rsid w:val="006D6506"/>
    <w:rsid w:val="006E0935"/>
    <w:rsid w:val="006E353F"/>
    <w:rsid w:val="006E35AB"/>
    <w:rsid w:val="006F499F"/>
    <w:rsid w:val="006F4E3F"/>
    <w:rsid w:val="0070785E"/>
    <w:rsid w:val="00707980"/>
    <w:rsid w:val="00711AA9"/>
    <w:rsid w:val="00713361"/>
    <w:rsid w:val="00722155"/>
    <w:rsid w:val="007260A8"/>
    <w:rsid w:val="0072621F"/>
    <w:rsid w:val="00730C87"/>
    <w:rsid w:val="00737F19"/>
    <w:rsid w:val="00753521"/>
    <w:rsid w:val="007677B1"/>
    <w:rsid w:val="00770A52"/>
    <w:rsid w:val="00777980"/>
    <w:rsid w:val="00782BF8"/>
    <w:rsid w:val="00783C75"/>
    <w:rsid w:val="007849D9"/>
    <w:rsid w:val="00786B9F"/>
    <w:rsid w:val="00786CB0"/>
    <w:rsid w:val="00787433"/>
    <w:rsid w:val="00792FC2"/>
    <w:rsid w:val="007943E5"/>
    <w:rsid w:val="007A10F1"/>
    <w:rsid w:val="007A3D50"/>
    <w:rsid w:val="007A695D"/>
    <w:rsid w:val="007B2D29"/>
    <w:rsid w:val="007B3A64"/>
    <w:rsid w:val="007B412F"/>
    <w:rsid w:val="007B4AF7"/>
    <w:rsid w:val="007B4DBF"/>
    <w:rsid w:val="007C2549"/>
    <w:rsid w:val="007C5458"/>
    <w:rsid w:val="007D2C67"/>
    <w:rsid w:val="007D7707"/>
    <w:rsid w:val="007E06BB"/>
    <w:rsid w:val="007E42DA"/>
    <w:rsid w:val="007E7B94"/>
    <w:rsid w:val="007F1D48"/>
    <w:rsid w:val="007F50D1"/>
    <w:rsid w:val="00810FBD"/>
    <w:rsid w:val="00811127"/>
    <w:rsid w:val="00816D52"/>
    <w:rsid w:val="008173C6"/>
    <w:rsid w:val="0081750F"/>
    <w:rsid w:val="008223E2"/>
    <w:rsid w:val="00823B84"/>
    <w:rsid w:val="00831048"/>
    <w:rsid w:val="00834272"/>
    <w:rsid w:val="008457EA"/>
    <w:rsid w:val="00854D71"/>
    <w:rsid w:val="00861CA8"/>
    <w:rsid w:val="008625C1"/>
    <w:rsid w:val="008718E0"/>
    <w:rsid w:val="0087671D"/>
    <w:rsid w:val="008806F9"/>
    <w:rsid w:val="00887957"/>
    <w:rsid w:val="008A57E3"/>
    <w:rsid w:val="008A57EB"/>
    <w:rsid w:val="008A6725"/>
    <w:rsid w:val="008B5BF4"/>
    <w:rsid w:val="008C0CEE"/>
    <w:rsid w:val="008C1B18"/>
    <w:rsid w:val="008D46EC"/>
    <w:rsid w:val="008E0E25"/>
    <w:rsid w:val="008E61A1"/>
    <w:rsid w:val="008F1C02"/>
    <w:rsid w:val="008F3DEE"/>
    <w:rsid w:val="00901CBD"/>
    <w:rsid w:val="0090264F"/>
    <w:rsid w:val="009031EF"/>
    <w:rsid w:val="009112A8"/>
    <w:rsid w:val="009179D9"/>
    <w:rsid w:val="00917EA3"/>
    <w:rsid w:val="00917EE0"/>
    <w:rsid w:val="00921C89"/>
    <w:rsid w:val="00926966"/>
    <w:rsid w:val="00926D03"/>
    <w:rsid w:val="00930203"/>
    <w:rsid w:val="00934036"/>
    <w:rsid w:val="00934889"/>
    <w:rsid w:val="0094277E"/>
    <w:rsid w:val="0094541D"/>
    <w:rsid w:val="009463BE"/>
    <w:rsid w:val="009473EA"/>
    <w:rsid w:val="00954E7E"/>
    <w:rsid w:val="009554D9"/>
    <w:rsid w:val="009572F9"/>
    <w:rsid w:val="00960D0F"/>
    <w:rsid w:val="00961497"/>
    <w:rsid w:val="009719D4"/>
    <w:rsid w:val="00972EB7"/>
    <w:rsid w:val="00973F9D"/>
    <w:rsid w:val="0098366F"/>
    <w:rsid w:val="00983A03"/>
    <w:rsid w:val="00986063"/>
    <w:rsid w:val="00991F67"/>
    <w:rsid w:val="00992876"/>
    <w:rsid w:val="009A0DCE"/>
    <w:rsid w:val="009A1343"/>
    <w:rsid w:val="009A22CD"/>
    <w:rsid w:val="009A3E4B"/>
    <w:rsid w:val="009A5F19"/>
    <w:rsid w:val="009A7300"/>
    <w:rsid w:val="009B145B"/>
    <w:rsid w:val="009B271C"/>
    <w:rsid w:val="009B35FD"/>
    <w:rsid w:val="009B527A"/>
    <w:rsid w:val="009B6815"/>
    <w:rsid w:val="009C3989"/>
    <w:rsid w:val="009D2967"/>
    <w:rsid w:val="009D3C2B"/>
    <w:rsid w:val="009D548B"/>
    <w:rsid w:val="009E4191"/>
    <w:rsid w:val="009F2AB1"/>
    <w:rsid w:val="009F4FAF"/>
    <w:rsid w:val="009F68F1"/>
    <w:rsid w:val="009F7A13"/>
    <w:rsid w:val="00A04529"/>
    <w:rsid w:val="00A0584B"/>
    <w:rsid w:val="00A14A64"/>
    <w:rsid w:val="00A17135"/>
    <w:rsid w:val="00A177AD"/>
    <w:rsid w:val="00A21A6F"/>
    <w:rsid w:val="00A227C9"/>
    <w:rsid w:val="00A24E56"/>
    <w:rsid w:val="00A26A62"/>
    <w:rsid w:val="00A30550"/>
    <w:rsid w:val="00A31F15"/>
    <w:rsid w:val="00A35A9B"/>
    <w:rsid w:val="00A4070E"/>
    <w:rsid w:val="00A40AB6"/>
    <w:rsid w:val="00A40CA0"/>
    <w:rsid w:val="00A457F0"/>
    <w:rsid w:val="00A504A7"/>
    <w:rsid w:val="00A52DC2"/>
    <w:rsid w:val="00A53677"/>
    <w:rsid w:val="00A53BF2"/>
    <w:rsid w:val="00A60D68"/>
    <w:rsid w:val="00A61D25"/>
    <w:rsid w:val="00A62999"/>
    <w:rsid w:val="00A66FC8"/>
    <w:rsid w:val="00A73EFA"/>
    <w:rsid w:val="00A77A3B"/>
    <w:rsid w:val="00A92F6F"/>
    <w:rsid w:val="00A97523"/>
    <w:rsid w:val="00AA1DA2"/>
    <w:rsid w:val="00AA7824"/>
    <w:rsid w:val="00AB0FA3"/>
    <w:rsid w:val="00AB5C1C"/>
    <w:rsid w:val="00AB73BF"/>
    <w:rsid w:val="00AC15DE"/>
    <w:rsid w:val="00AC335C"/>
    <w:rsid w:val="00AC463E"/>
    <w:rsid w:val="00AD3BE2"/>
    <w:rsid w:val="00AD3E3D"/>
    <w:rsid w:val="00AE1EE4"/>
    <w:rsid w:val="00AE2025"/>
    <w:rsid w:val="00AE21F5"/>
    <w:rsid w:val="00AE36EC"/>
    <w:rsid w:val="00AE4BDA"/>
    <w:rsid w:val="00AE7406"/>
    <w:rsid w:val="00AF1688"/>
    <w:rsid w:val="00AF46E6"/>
    <w:rsid w:val="00AF5139"/>
    <w:rsid w:val="00B02540"/>
    <w:rsid w:val="00B06EDA"/>
    <w:rsid w:val="00B1161F"/>
    <w:rsid w:val="00B11661"/>
    <w:rsid w:val="00B13F13"/>
    <w:rsid w:val="00B256B2"/>
    <w:rsid w:val="00B3280E"/>
    <w:rsid w:val="00B32B4D"/>
    <w:rsid w:val="00B36292"/>
    <w:rsid w:val="00B4137E"/>
    <w:rsid w:val="00B43756"/>
    <w:rsid w:val="00B54DF7"/>
    <w:rsid w:val="00B56223"/>
    <w:rsid w:val="00B56E79"/>
    <w:rsid w:val="00B57AA7"/>
    <w:rsid w:val="00B637AA"/>
    <w:rsid w:val="00B63BE2"/>
    <w:rsid w:val="00B721DF"/>
    <w:rsid w:val="00B7592C"/>
    <w:rsid w:val="00B76562"/>
    <w:rsid w:val="00B809D3"/>
    <w:rsid w:val="00B84B66"/>
    <w:rsid w:val="00B84DE6"/>
    <w:rsid w:val="00B85475"/>
    <w:rsid w:val="00B9090A"/>
    <w:rsid w:val="00B92196"/>
    <w:rsid w:val="00B9228D"/>
    <w:rsid w:val="00B92320"/>
    <w:rsid w:val="00B929EC"/>
    <w:rsid w:val="00B934EE"/>
    <w:rsid w:val="00B947D7"/>
    <w:rsid w:val="00BB0725"/>
    <w:rsid w:val="00BB1857"/>
    <w:rsid w:val="00BB6DB8"/>
    <w:rsid w:val="00BC408A"/>
    <w:rsid w:val="00BC5023"/>
    <w:rsid w:val="00BC556C"/>
    <w:rsid w:val="00BD42DA"/>
    <w:rsid w:val="00BD4684"/>
    <w:rsid w:val="00BE08A7"/>
    <w:rsid w:val="00BE4391"/>
    <w:rsid w:val="00BE5551"/>
    <w:rsid w:val="00BE6699"/>
    <w:rsid w:val="00BE7C20"/>
    <w:rsid w:val="00BF3E48"/>
    <w:rsid w:val="00BF5EF3"/>
    <w:rsid w:val="00BF7320"/>
    <w:rsid w:val="00C15F1B"/>
    <w:rsid w:val="00C16288"/>
    <w:rsid w:val="00C17AA6"/>
    <w:rsid w:val="00C17D1D"/>
    <w:rsid w:val="00C45923"/>
    <w:rsid w:val="00C467DE"/>
    <w:rsid w:val="00C543E7"/>
    <w:rsid w:val="00C61075"/>
    <w:rsid w:val="00C66A94"/>
    <w:rsid w:val="00C70225"/>
    <w:rsid w:val="00C72198"/>
    <w:rsid w:val="00C73C7D"/>
    <w:rsid w:val="00C75005"/>
    <w:rsid w:val="00C77D5A"/>
    <w:rsid w:val="00C9592E"/>
    <w:rsid w:val="00C970DF"/>
    <w:rsid w:val="00CA2095"/>
    <w:rsid w:val="00CA21F0"/>
    <w:rsid w:val="00CA7E71"/>
    <w:rsid w:val="00CB2673"/>
    <w:rsid w:val="00CB701D"/>
    <w:rsid w:val="00CC3F0E"/>
    <w:rsid w:val="00CD03A8"/>
    <w:rsid w:val="00CD08C9"/>
    <w:rsid w:val="00CD1FE8"/>
    <w:rsid w:val="00CD38CD"/>
    <w:rsid w:val="00CD3E0C"/>
    <w:rsid w:val="00CD5565"/>
    <w:rsid w:val="00CD616C"/>
    <w:rsid w:val="00CF1FA0"/>
    <w:rsid w:val="00CF3613"/>
    <w:rsid w:val="00CF68D6"/>
    <w:rsid w:val="00CF7B4A"/>
    <w:rsid w:val="00D009F8"/>
    <w:rsid w:val="00D078DA"/>
    <w:rsid w:val="00D14995"/>
    <w:rsid w:val="00D204F2"/>
    <w:rsid w:val="00D21EF3"/>
    <w:rsid w:val="00D2455C"/>
    <w:rsid w:val="00D25023"/>
    <w:rsid w:val="00D255C3"/>
    <w:rsid w:val="00D26684"/>
    <w:rsid w:val="00D27F8C"/>
    <w:rsid w:val="00D33843"/>
    <w:rsid w:val="00D45ABB"/>
    <w:rsid w:val="00D54A6F"/>
    <w:rsid w:val="00D563EE"/>
    <w:rsid w:val="00D57D57"/>
    <w:rsid w:val="00D62E42"/>
    <w:rsid w:val="00D772FB"/>
    <w:rsid w:val="00D93CCA"/>
    <w:rsid w:val="00D94E8D"/>
    <w:rsid w:val="00DA1AA0"/>
    <w:rsid w:val="00DA512B"/>
    <w:rsid w:val="00DB7EFB"/>
    <w:rsid w:val="00DC44A8"/>
    <w:rsid w:val="00DD1011"/>
    <w:rsid w:val="00DD3906"/>
    <w:rsid w:val="00DD6376"/>
    <w:rsid w:val="00DD6CD2"/>
    <w:rsid w:val="00DD79E0"/>
    <w:rsid w:val="00DE4248"/>
    <w:rsid w:val="00DE4BEE"/>
    <w:rsid w:val="00DE53DF"/>
    <w:rsid w:val="00DE5B3D"/>
    <w:rsid w:val="00DE7112"/>
    <w:rsid w:val="00DE7D52"/>
    <w:rsid w:val="00DF19BE"/>
    <w:rsid w:val="00DF1EB1"/>
    <w:rsid w:val="00DF35DF"/>
    <w:rsid w:val="00DF3B44"/>
    <w:rsid w:val="00E00DCF"/>
    <w:rsid w:val="00E0461E"/>
    <w:rsid w:val="00E050DC"/>
    <w:rsid w:val="00E1372E"/>
    <w:rsid w:val="00E13B61"/>
    <w:rsid w:val="00E1463A"/>
    <w:rsid w:val="00E21D30"/>
    <w:rsid w:val="00E24D9A"/>
    <w:rsid w:val="00E27805"/>
    <w:rsid w:val="00E27A11"/>
    <w:rsid w:val="00E30497"/>
    <w:rsid w:val="00E305C9"/>
    <w:rsid w:val="00E358A2"/>
    <w:rsid w:val="00E35C9A"/>
    <w:rsid w:val="00E3771B"/>
    <w:rsid w:val="00E40979"/>
    <w:rsid w:val="00E43F26"/>
    <w:rsid w:val="00E512B0"/>
    <w:rsid w:val="00E5198F"/>
    <w:rsid w:val="00E52A36"/>
    <w:rsid w:val="00E6378B"/>
    <w:rsid w:val="00E63EC3"/>
    <w:rsid w:val="00E653DA"/>
    <w:rsid w:val="00E65958"/>
    <w:rsid w:val="00E711A9"/>
    <w:rsid w:val="00E7167C"/>
    <w:rsid w:val="00E73427"/>
    <w:rsid w:val="00E84FE5"/>
    <w:rsid w:val="00E873D3"/>
    <w:rsid w:val="00E879A5"/>
    <w:rsid w:val="00E879FC"/>
    <w:rsid w:val="00E94161"/>
    <w:rsid w:val="00EA2574"/>
    <w:rsid w:val="00EA2F1F"/>
    <w:rsid w:val="00EA3F2E"/>
    <w:rsid w:val="00EA57EC"/>
    <w:rsid w:val="00EA6208"/>
    <w:rsid w:val="00EB120E"/>
    <w:rsid w:val="00EB34C8"/>
    <w:rsid w:val="00EB35B5"/>
    <w:rsid w:val="00EB46E2"/>
    <w:rsid w:val="00EC0045"/>
    <w:rsid w:val="00EC50F9"/>
    <w:rsid w:val="00ED452E"/>
    <w:rsid w:val="00EE3CDA"/>
    <w:rsid w:val="00EE75EB"/>
    <w:rsid w:val="00EF2214"/>
    <w:rsid w:val="00EF37A8"/>
    <w:rsid w:val="00EF4B8E"/>
    <w:rsid w:val="00EF531F"/>
    <w:rsid w:val="00F05FE8"/>
    <w:rsid w:val="00F06D86"/>
    <w:rsid w:val="00F13D87"/>
    <w:rsid w:val="00F149E5"/>
    <w:rsid w:val="00F1513B"/>
    <w:rsid w:val="00F15E33"/>
    <w:rsid w:val="00F16A9D"/>
    <w:rsid w:val="00F17DA2"/>
    <w:rsid w:val="00F22147"/>
    <w:rsid w:val="00F22EC0"/>
    <w:rsid w:val="00F25C47"/>
    <w:rsid w:val="00F27D7B"/>
    <w:rsid w:val="00F31D34"/>
    <w:rsid w:val="00F333FF"/>
    <w:rsid w:val="00F342A1"/>
    <w:rsid w:val="00F36FBA"/>
    <w:rsid w:val="00F440BA"/>
    <w:rsid w:val="00F44D36"/>
    <w:rsid w:val="00F46262"/>
    <w:rsid w:val="00F46415"/>
    <w:rsid w:val="00F4795D"/>
    <w:rsid w:val="00F50A61"/>
    <w:rsid w:val="00F525CD"/>
    <w:rsid w:val="00F5286C"/>
    <w:rsid w:val="00F52E12"/>
    <w:rsid w:val="00F567FA"/>
    <w:rsid w:val="00F602F4"/>
    <w:rsid w:val="00F638CA"/>
    <w:rsid w:val="00F657C5"/>
    <w:rsid w:val="00F72641"/>
    <w:rsid w:val="00F84B1D"/>
    <w:rsid w:val="00F900B4"/>
    <w:rsid w:val="00F91FCC"/>
    <w:rsid w:val="00FA0F2E"/>
    <w:rsid w:val="00FA4DB1"/>
    <w:rsid w:val="00FB3F2A"/>
    <w:rsid w:val="00FB5BEB"/>
    <w:rsid w:val="00FB6DB0"/>
    <w:rsid w:val="00FC3593"/>
    <w:rsid w:val="00FD117D"/>
    <w:rsid w:val="00FD43CC"/>
    <w:rsid w:val="00FD5F11"/>
    <w:rsid w:val="00FD72E3"/>
    <w:rsid w:val="00FE06FC"/>
    <w:rsid w:val="00FE4CDB"/>
    <w:rsid w:val="00FF0315"/>
    <w:rsid w:val="00FF1A96"/>
    <w:rsid w:val="00FF2121"/>
    <w:rsid w:val="00FF2732"/>
    <w:rsid w:val="00FF65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B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B6DB0"/>
    <w:rPr>
      <w:rFonts w:ascii="Times New Roman" w:hAnsi="Times New Roman"/>
      <w:b w:val="0"/>
      <w:i w:val="0"/>
      <w:sz w:val="22"/>
    </w:rPr>
  </w:style>
  <w:style w:type="paragraph" w:styleId="NoSpacing">
    <w:name w:val="No Spacing"/>
    <w:uiPriority w:val="1"/>
    <w:qFormat/>
    <w:rsid w:val="00FB6DB0"/>
    <w:pPr>
      <w:spacing w:after="0" w:line="240" w:lineRule="auto"/>
    </w:pPr>
  </w:style>
  <w:style w:type="paragraph" w:customStyle="1" w:styleId="scemptylineheader">
    <w:name w:val="sc_emptyline_header"/>
    <w:qFormat/>
    <w:rsid w:val="00FB6DB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B6DB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B6DB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B6DB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B6DB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B6D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B6DB0"/>
    <w:rPr>
      <w:color w:val="808080"/>
    </w:rPr>
  </w:style>
  <w:style w:type="paragraph" w:customStyle="1" w:styleId="scdirectionallanguage">
    <w:name w:val="sc_directional_language"/>
    <w:qFormat/>
    <w:rsid w:val="00FB6DB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B6D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B6DB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B6DB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B6DB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B6DB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B6DB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B6DB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B6DB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B6DB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B6DB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B6DB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B6DB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B6D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B6DB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B6DB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B6DB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B6DB0"/>
    <w:rPr>
      <w:rFonts w:ascii="Times New Roman" w:hAnsi="Times New Roman"/>
      <w:color w:val="auto"/>
      <w:sz w:val="22"/>
    </w:rPr>
  </w:style>
  <w:style w:type="paragraph" w:customStyle="1" w:styleId="scclippagebillheader">
    <w:name w:val="sc_clip_page_bill_header"/>
    <w:qFormat/>
    <w:rsid w:val="00FB6DB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B6DB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B6DB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B6D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DB0"/>
    <w:rPr>
      <w:lang w:val="en-US"/>
    </w:rPr>
  </w:style>
  <w:style w:type="paragraph" w:styleId="Footer">
    <w:name w:val="footer"/>
    <w:basedOn w:val="Normal"/>
    <w:link w:val="FooterChar"/>
    <w:uiPriority w:val="99"/>
    <w:unhideWhenUsed/>
    <w:rsid w:val="00FB6D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DB0"/>
    <w:rPr>
      <w:lang w:val="en-US"/>
    </w:rPr>
  </w:style>
  <w:style w:type="paragraph" w:styleId="ListParagraph">
    <w:name w:val="List Paragraph"/>
    <w:basedOn w:val="Normal"/>
    <w:uiPriority w:val="34"/>
    <w:qFormat/>
    <w:rsid w:val="00FB6DB0"/>
    <w:pPr>
      <w:ind w:left="720"/>
      <w:contextualSpacing/>
    </w:pPr>
  </w:style>
  <w:style w:type="paragraph" w:customStyle="1" w:styleId="scbillfooter">
    <w:name w:val="sc_bill_footer"/>
    <w:qFormat/>
    <w:rsid w:val="00FB6DB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B6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B6DB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B6DB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B6D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B6D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B6D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B6D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B6D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B6DB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B6D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B6DB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B6D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B6DB0"/>
    <w:pPr>
      <w:widowControl w:val="0"/>
      <w:suppressAutoHyphens/>
      <w:spacing w:after="0" w:line="360" w:lineRule="auto"/>
    </w:pPr>
    <w:rPr>
      <w:rFonts w:ascii="Times New Roman" w:hAnsi="Times New Roman"/>
      <w:lang w:val="en-US"/>
    </w:rPr>
  </w:style>
  <w:style w:type="paragraph" w:customStyle="1" w:styleId="sctableln">
    <w:name w:val="sc_table_ln"/>
    <w:qFormat/>
    <w:rsid w:val="00FB6DB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B6DB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B6DB0"/>
    <w:rPr>
      <w:strike/>
      <w:dstrike w:val="0"/>
    </w:rPr>
  </w:style>
  <w:style w:type="character" w:customStyle="1" w:styleId="scinsert">
    <w:name w:val="sc_insert"/>
    <w:uiPriority w:val="1"/>
    <w:qFormat/>
    <w:rsid w:val="00FB6DB0"/>
    <w:rPr>
      <w:caps w:val="0"/>
      <w:smallCaps w:val="0"/>
      <w:strike w:val="0"/>
      <w:dstrike w:val="0"/>
      <w:vanish w:val="0"/>
      <w:u w:val="single"/>
      <w:vertAlign w:val="baseline"/>
    </w:rPr>
  </w:style>
  <w:style w:type="character" w:customStyle="1" w:styleId="scinsertred">
    <w:name w:val="sc_insert_red"/>
    <w:uiPriority w:val="1"/>
    <w:qFormat/>
    <w:rsid w:val="00FB6DB0"/>
    <w:rPr>
      <w:caps w:val="0"/>
      <w:smallCaps w:val="0"/>
      <w:strike w:val="0"/>
      <w:dstrike w:val="0"/>
      <w:vanish w:val="0"/>
      <w:color w:val="FF0000"/>
      <w:u w:val="single"/>
      <w:vertAlign w:val="baseline"/>
    </w:rPr>
  </w:style>
  <w:style w:type="character" w:customStyle="1" w:styleId="scinsertblue">
    <w:name w:val="sc_insert_blue"/>
    <w:uiPriority w:val="1"/>
    <w:qFormat/>
    <w:rsid w:val="00FB6DB0"/>
    <w:rPr>
      <w:caps w:val="0"/>
      <w:smallCaps w:val="0"/>
      <w:strike w:val="0"/>
      <w:dstrike w:val="0"/>
      <w:vanish w:val="0"/>
      <w:color w:val="0070C0"/>
      <w:u w:val="single"/>
      <w:vertAlign w:val="baseline"/>
    </w:rPr>
  </w:style>
  <w:style w:type="character" w:customStyle="1" w:styleId="scstrikered">
    <w:name w:val="sc_strike_red"/>
    <w:uiPriority w:val="1"/>
    <w:qFormat/>
    <w:rsid w:val="00FB6DB0"/>
    <w:rPr>
      <w:strike/>
      <w:dstrike w:val="0"/>
      <w:color w:val="FF0000"/>
    </w:rPr>
  </w:style>
  <w:style w:type="character" w:customStyle="1" w:styleId="scstrikeblue">
    <w:name w:val="sc_strike_blue"/>
    <w:uiPriority w:val="1"/>
    <w:qFormat/>
    <w:rsid w:val="00FB6DB0"/>
    <w:rPr>
      <w:strike/>
      <w:dstrike w:val="0"/>
      <w:color w:val="0070C0"/>
    </w:rPr>
  </w:style>
  <w:style w:type="character" w:customStyle="1" w:styleId="scinsertbluenounderline">
    <w:name w:val="sc_insert_blue_no_underline"/>
    <w:uiPriority w:val="1"/>
    <w:qFormat/>
    <w:rsid w:val="00FB6DB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B6DB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B6DB0"/>
    <w:rPr>
      <w:strike/>
      <w:dstrike w:val="0"/>
      <w:color w:val="0070C0"/>
      <w:lang w:val="en-US"/>
    </w:rPr>
  </w:style>
  <w:style w:type="character" w:customStyle="1" w:styleId="scstrikerednoncodified">
    <w:name w:val="sc_strike_red_non_codified"/>
    <w:uiPriority w:val="1"/>
    <w:qFormat/>
    <w:rsid w:val="00FB6DB0"/>
    <w:rPr>
      <w:strike/>
      <w:dstrike w:val="0"/>
      <w:color w:val="FF0000"/>
    </w:rPr>
  </w:style>
  <w:style w:type="paragraph" w:customStyle="1" w:styleId="scbillsiglines">
    <w:name w:val="sc_bill_sig_lines"/>
    <w:qFormat/>
    <w:rsid w:val="00FB6DB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B6DB0"/>
    <w:rPr>
      <w:bdr w:val="none" w:sz="0" w:space="0" w:color="auto"/>
      <w:shd w:val="clear" w:color="auto" w:fill="FEC6C6"/>
    </w:rPr>
  </w:style>
  <w:style w:type="character" w:customStyle="1" w:styleId="screstoreblue">
    <w:name w:val="sc_restore_blue"/>
    <w:uiPriority w:val="1"/>
    <w:qFormat/>
    <w:rsid w:val="00FB6DB0"/>
    <w:rPr>
      <w:color w:val="4472C4" w:themeColor="accent1"/>
      <w:bdr w:val="none" w:sz="0" w:space="0" w:color="auto"/>
      <w:shd w:val="clear" w:color="auto" w:fill="auto"/>
    </w:rPr>
  </w:style>
  <w:style w:type="character" w:customStyle="1" w:styleId="screstorered">
    <w:name w:val="sc_restore_red"/>
    <w:uiPriority w:val="1"/>
    <w:qFormat/>
    <w:rsid w:val="00FB6DB0"/>
    <w:rPr>
      <w:color w:val="FF0000"/>
      <w:bdr w:val="none" w:sz="0" w:space="0" w:color="auto"/>
      <w:shd w:val="clear" w:color="auto" w:fill="auto"/>
    </w:rPr>
  </w:style>
  <w:style w:type="character" w:customStyle="1" w:styleId="scstrikenewblue">
    <w:name w:val="sc_strike_new_blue"/>
    <w:uiPriority w:val="1"/>
    <w:qFormat/>
    <w:rsid w:val="00FB6DB0"/>
    <w:rPr>
      <w:strike w:val="0"/>
      <w:dstrike/>
      <w:color w:val="0070C0"/>
      <w:u w:val="none"/>
    </w:rPr>
  </w:style>
  <w:style w:type="character" w:customStyle="1" w:styleId="scstrikenewred">
    <w:name w:val="sc_strike_new_red"/>
    <w:uiPriority w:val="1"/>
    <w:qFormat/>
    <w:rsid w:val="00FB6DB0"/>
    <w:rPr>
      <w:strike w:val="0"/>
      <w:dstrike/>
      <w:color w:val="FF0000"/>
      <w:u w:val="none"/>
    </w:rPr>
  </w:style>
  <w:style w:type="character" w:customStyle="1" w:styleId="scamendsenate">
    <w:name w:val="sc_amend_senate"/>
    <w:uiPriority w:val="1"/>
    <w:qFormat/>
    <w:rsid w:val="00FB6DB0"/>
    <w:rPr>
      <w:bdr w:val="none" w:sz="0" w:space="0" w:color="auto"/>
      <w:shd w:val="clear" w:color="auto" w:fill="FFF2CC" w:themeFill="accent4" w:themeFillTint="33"/>
    </w:rPr>
  </w:style>
  <w:style w:type="character" w:customStyle="1" w:styleId="scamendhouse">
    <w:name w:val="sc_amend_house"/>
    <w:uiPriority w:val="1"/>
    <w:qFormat/>
    <w:rsid w:val="00FB6DB0"/>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67646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4758&amp;session=126&amp;summary=B" TargetMode="External" Id="Rad781cf3ff664be7" /><Relationship Type="http://schemas.openxmlformats.org/officeDocument/2006/relationships/hyperlink" Target="https://www.scstatehouse.gov/sess126_2025-2026/prever/4758_20251217.docx" TargetMode="External" Id="Rc499d99fea7d440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0D12"/>
    <w:rsid w:val="000F401F"/>
    <w:rsid w:val="00140B15"/>
    <w:rsid w:val="001B20DA"/>
    <w:rsid w:val="001C48FD"/>
    <w:rsid w:val="00265874"/>
    <w:rsid w:val="002A7C8A"/>
    <w:rsid w:val="002D4365"/>
    <w:rsid w:val="003E4FBC"/>
    <w:rsid w:val="003F4940"/>
    <w:rsid w:val="00460A4B"/>
    <w:rsid w:val="004E2BB5"/>
    <w:rsid w:val="00580C56"/>
    <w:rsid w:val="00681AFA"/>
    <w:rsid w:val="006B363F"/>
    <w:rsid w:val="007070D2"/>
    <w:rsid w:val="00730C87"/>
    <w:rsid w:val="00776F2C"/>
    <w:rsid w:val="00823B84"/>
    <w:rsid w:val="008A57EB"/>
    <w:rsid w:val="008F7723"/>
    <w:rsid w:val="009031EF"/>
    <w:rsid w:val="00912A5F"/>
    <w:rsid w:val="00940EED"/>
    <w:rsid w:val="00985255"/>
    <w:rsid w:val="009C3651"/>
    <w:rsid w:val="009D548B"/>
    <w:rsid w:val="00A51DBA"/>
    <w:rsid w:val="00B20DA6"/>
    <w:rsid w:val="00B256B2"/>
    <w:rsid w:val="00B457AF"/>
    <w:rsid w:val="00BB6DB8"/>
    <w:rsid w:val="00BF56C3"/>
    <w:rsid w:val="00C66A94"/>
    <w:rsid w:val="00C818FB"/>
    <w:rsid w:val="00CC0451"/>
    <w:rsid w:val="00D6665C"/>
    <w:rsid w:val="00D900BD"/>
    <w:rsid w:val="00E050DC"/>
    <w:rsid w:val="00E305C9"/>
    <w:rsid w:val="00E76813"/>
    <w:rsid w:val="00EC50F9"/>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8dda0fe6-7850-436f-ab87-c500a43ecf30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2025-09-26T10:19:48.046592-04:00</T_BILL_DT_VERSION>
  <T_BILL_D_PREFILEDATE>2025-12-16</T_BILL_D_PREFILEDATE>
  <T_BILL_N_INTERNALVERSIONNUMBER>1</T_BILL_N_INTERNALVERSIONNUMBER>
  <T_BILL_N_SESSION>126</T_BILL_N_SESSION>
  <T_BILL_N_VERSIONNUMBER>1</T_BILL_N_VERSIONNUMBER>
  <T_BILL_N_YEAR>2026</T_BILL_N_YEAR>
  <T_BILL_REQUEST_REQUEST>48c471e7-c569-4355-bbb7-870775effaf4</T_BILL_REQUEST_REQUEST>
  <T_BILL_R_ORIGINALDRAFT>37c9a313-19b1-416c-b519-1e1fe91574f4</T_BILL_R_ORIGINALDRAFT>
  <T_BILL_SPONSOR_SPONSOR>5f50a1a5-690a-4f41-a396-c1c85e9d8b60</T_BILL_SPONSOR_SPONSOR>
  <T_BILL_T_BILLNAME>[4758]</T_BILL_T_BILLNAME>
  <T_BILL_T_BILLNUMBER>4758</T_BILL_T_BILLNUMBER>
  <T_BILL_T_BILLTITLE>TO AMEND THE SOUTH CAROLINA CODE OF LAWS BY ADDING SECTION 46-55-5 SO AS TO PROVIDE THE PURPOSE OF THIS CHAPTER is to encourage the lawful cultivation, harvesting, and manufacturing of hemp; BY AMENDING SECTION 46-55-10, RELATING TO INDUSTRIAL HEMP CULTIVATION TERMS AND DEFINITIONS, SO AS TO PROVIDE ADDITIONAL TERMS AND THEIR DEFINiTIONS, AND TO REVISE THE DEFINITIONS OF EXISTING TERMS; and BY ADDING SECTIONs 46-55-70, 46-55-80, and 46-55-90 so as to regulate the distribution and sale of consumable hemp, to provide the provisions of this chapter may not be construed to limit interstate commerce, or to prohibit the lawful possession, manufacture, sale, or distribution of certain CBD products, and to provide penalties.</T_BILL_T_BILLTITLE>
  <T_BILL_T_CHAMBER>house</T_BILL_T_CHAMBER>
  <T_BILL_T_FILENAME> </T_BILL_T_FILENAME>
  <T_BILL_T_LEGTYPE>bill_statewide</T_BILL_T_LEGTYPE>
  <T_BILL_T_RATNUMBERSTRING>HNone</T_BILL_T_RATNUMBERSTRING>
  <T_BILL_T_SECTIONS>[{"SectionUUID":"472319ce-51f0-4324-a0dc-63d1994e62b9","SectionName":"code_section","SectionNumber":1,"SectionType":"code_section","CodeSections":[{"CodeSectionBookmarkName":"ns_T46C55N5_5a39d4828","IsConstitutionSection":false,"Identity":"46-55-5","IsNew":true,"SubSections":[],"TitleRelatedTo":"","TitleSoAsTo":"to provide for the purpose of this chapter","Deleted":false,"IsStricken":false}],"TitleText":"","DisableControls":false,"Deleted":false,"RepealItems":[],"SectionBookmarkName":"bs_num_1_ca32a5d87"},{"SectionUUID":"2b02681d-dc6f-4b3e-adca-8351416f0e70","SectionName":"code_section","SectionNumber":2,"SectionType":"code_section","CodeSections":[{"CodeSectionBookmarkName":"cs_T46C55N10_99768aa60","IsConstitutionSection":false,"Identity":"46-55-10","IsNew":false,"SubSections":[{"Level":1,"Identity":"T46C55N10S1","SubSectionBookmarkName":"ss_T46C55N10S1_lv1_d39d7471a","IsNewSubSection":false,"SubSectionReplacement":""},{"Level":1,"Identity":"T46C55N10S2","SubSectionBookmarkName":"ss_T46C55N10S2_lv1_c75774491","IsNewSubSection":false,"SubSectionReplacement":""},{"Level":1,"Identity":"T46C55N10S3","SubSectionBookmarkName":"ss_T46C55N10S3_lv1_29aa2481e","IsNewSubSection":false,"SubSectionReplacement":""},{"Level":1,"Identity":"T46C55N10S5","SubSectionBookmarkName":"ss_T46C55N10S5_lv1_bb8f10c1e","IsNewSubSection":false,"SubSectionReplacement":""},{"Level":1,"Identity":"T46C55N10S6","SubSectionBookmarkName":"ss_T46C55N10S6_lv1_ea58a7ccd","IsNewSubSection":false,"SubSectionReplacement":""},{"Level":1,"Identity":"T46C55N10S7","SubSectionBookmarkName":"ss_T46C55N10S7_lv1_10d32fdfe","IsNewSubSection":false,"SubSectionReplacement":""},{"Level":1,"Identity":"T46C55N10S8","SubSectionBookmarkName":"ss_T46C55N10S8_lv1_01b9852d9","IsNewSubSection":false,"SubSectionReplacement":""},{"Level":1,"Identity":"T46C55N10S9","SubSectionBookmarkName":"ss_T46C55N10S9_lv1_a1fa9b3e4","IsNewSubSection":false,"SubSectionReplacement":""},{"Level":1,"Identity":"T46C55N10S10","SubSectionBookmarkName":"ss_T46C55N10S10_lv1_f4477644c","IsNewSubSection":false,"SubSectionReplacement":""},{"Level":1,"Identity":"T46C55N10S11","SubSectionBookmarkName":"ss_T46C55N10S11_lv1_efc4466ca","IsNewSubSection":false,"SubSectionReplacement":""},{"Level":1,"Identity":"T46C55N10S13","SubSectionBookmarkName":"ss_T46C55N10S13_lv1_a4f977417","IsNewSubSection":false,"SubSectionReplacement":""},{"Level":1,"Identity":"T46C55N10S14","SubSectionBookmarkName":"ss_T46C55N10S14_lv1_2c871048a","IsNewSubSection":false,"SubSectionReplacement":""},{"Level":1,"Identity":"T46C55N10S15","SubSectionBookmarkName":"ss_T46C55N10S15_lv1_2fba2745f","IsNewSubSection":false,"SubSectionReplacement":""},{"Level":1,"Identity":"T46C55N10S16","SubSectionBookmarkName":"ss_T46C55N10S16_lv1_9834ea03d","IsNewSubSection":false,"SubSectionReplacement":""},{"Level":1,"Identity":"T46C55N10S4","SubSectionBookmarkName":"ss_T46C55N10S4_lv1_c94a0d621","IsNewSubSection":false,"SubSectionReplacement":""},{"Level":2,"Identity":"T46C55N10Si","SubSectionBookmarkName":"ss_T46C55N10Si_lv2_e43d63baf","IsNewSubSection":false,"SubSectionReplacement":""},{"Level":2,"Identity":"T46C55N10Sii","SubSectionBookmarkName":"ss_T46C55N10Sii_lv2_b40c40094","IsNewSubSection":false,"SubSectionReplacement":""},{"Level":2,"Identity":"T46C55N10Siii","SubSectionBookmarkName":"ss_T46C55N10Siii_lv2_32f3f83f8","IsNewSubSection":false,"SubSectionReplacement":""},{"Level":2,"Identity":"T46C55N10Siv","SubSectionBookmarkName":"ss_T46C55N10Siv_lv2_568f76035","IsNewSubSection":false,"SubSectionReplacement":""},{"Level":2,"Identity":"T46C55N10Sv","SubSectionBookmarkName":"ss_T46C55N10Sv_lv2_4aae806cb","IsNewSubSection":false,"SubSectionReplacement":""},{"Level":2,"Identity":"T46C55N10Svi","SubSectionBookmarkName":"ss_T46C55N10Svi_lv2_22cf5363c","IsNewSubSection":false,"SubSectionReplacement":""},{"Level":2,"Identity":"T46C55N10Svii","SubSectionBookmarkName":"ss_T46C55N10Svii_lv2_58e6a2eae","IsNewSubSection":false,"SubSectionReplacement":""},{"Level":2,"Identity":"T46C55N10Sviii","SubSectionBookmarkName":"ss_T46C55N10Sviii_lv2_5f5d0ce2f","IsNewSubSection":false,"SubSectionReplacement":""},{"Level":2,"Identity":"T46C55N10Six","SubSectionBookmarkName":"ss_T46C55N10Six_lv2_27e801ea9","IsNewSubSection":false,"SubSectionReplacement":""},{"Level":2,"Identity":"T46C55N10Sx","SubSectionBookmarkName":"ss_T46C55N10Sx_lv2_abd63780e","IsNewSubSection":false,"SubSectionReplacement":""},{"Level":2,"Identity":"T46C55N10Sxi","SubSectionBookmarkName":"ss_T46C55N10Sxi_lv2_cd6a99fe1","IsNewSubSection":false,"SubSectionReplacement":""},{"Level":2,"Identity":"T46C55N10Sxii","SubSectionBookmarkName":"ss_T46C55N10Sxii_lv2_fecd6feed","IsNewSubSection":false,"SubSectionReplacement":""},{"Level":2,"Identity":"T46C55N10Sxiii","SubSectionBookmarkName":"ss_T46C55N10Sxiii_lv2_785844297","IsNewSubSection":false,"SubSectionReplacement":""},{"Level":2,"Identity":"T46C55N10Sxiv","SubSectionBookmarkName":"ss_T46C55N10Sxiv_lv2_485d81412","IsNewSubSection":false,"SubSectionReplacement":""},{"Level":2,"Identity":"T46C55N10Sxv","SubSectionBookmarkName":"ss_T46C55N10Sxv_lv2_203bef78d","IsNewSubSection":false,"SubSectionReplacement":""},{"Level":2,"Identity":"T46C55N10Sxvi","SubSectionBookmarkName":"ss_T46C55N10Sxvi_lv2_18e6c9a61","IsNewSubSection":false,"SubSectionReplacement":""},{"Level":1,"Identity":"T46C55N10S12","SubSectionBookmarkName":"ss_T46C55N10S12_lv1_49626030b","IsNewSubSection":false,"SubSectionReplacement":""}],"TitleRelatedTo":"Industrial Hemp Cultivation terms and definitions","TitleSoAsTo":"provide additional terms and their definations, and to revise the definitions of existing terms","Deleted":false,"IsStricken":false}],"TitleText":"","DisableControls":false,"Deleted":false,"RepealItems":[],"SectionBookmarkName":"bs_num_2_2fa6267ee"},{"SectionUUID":"7e6531f3-6eb4-436c-a8a9-24c25a1833fb","SectionName":"code_section","SectionNumber":3,"SectionType":"code_section","CodeSections":[{"CodeSectionBookmarkName":"ns_T46C55N70_f22dbb33a","IsConstitutionSection":false,"Identity":"46-55-70","IsNew":true,"SubSections":[{"Level":1,"Identity":"T46C55N70SA","SubSectionBookmarkName":"ss_T46C55N70SA_lv1_fa25e7c0b","IsNewSubSection":false,"SubSectionReplacement":""},{"Level":1,"Identity":"T46C55N70SB","SubSectionBookmarkName":"ss_T46C55N70SB_lv1_8db7b00a4","IsNewSubSection":false,"SubSectionReplacement":""},{"Level":1,"Identity":"T46C55N70SC","SubSectionBookmarkName":"ss_T46C55N70SC_lv1_ae108e494","IsNewSubSection":false,"SubSectionReplacement":""}],"TitleRelatedTo":"","TitleSoAsTo":"","Deleted":false,"IsStricken":false},{"CodeSectionBookmarkName":"ns_T46C55N80_9955ba10d","IsConstitutionSection":false,"Identity":"46-55-80","IsNew":true,"SubSections":[],"TitleRelatedTo":"","TitleSoAsTo":"","Deleted":false,"IsStricken":false},{"CodeSectionBookmarkName":"ns_T46C55N90_6aed95c20","IsConstitutionSection":false,"Identity":"46-55-90","IsNew":true,"SubSections":[],"TitleRelatedTo":"","TitleSoAsTo":"","Deleted":false,"IsStricken":false}],"TitleText":"","DisableControls":false,"Deleted":false,"RepealItems":[],"SectionBookmarkName":"bs_num_3_fda38c097"},{"SectionUUID":"8f03ca95-8faa-4d43-a9c2-8afc498075bd","SectionName":"standard_eff_date_section","SectionNumber":4,"SectionType":"drafting_clause","CodeSections":[],"TitleText":"","DisableControls":false,"Deleted":false,"RepealItems":[],"SectionBookmarkName":"bs_num_4_lastsection"}]</T_BILL_T_SECTIONS>
  <T_BILL_T_SUBJECT>Hemp beverage ban</T_BILL_T_SUBJECT>
  <T_BILL_UR_DRAFTER>carlmcintosh@scstatehouse.gov</T_BILL_UR_DRAFTER>
  <T_BILL_UR_DRAFTINGASSISTANT>gwenthurmond@scstatehouse.gov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F62E70AE-15BC-41B9-9A0A-DB6AA96C65B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1275</Words>
  <Characters>7729</Characters>
  <Application>Microsoft Office Word</Application>
  <DocSecurity>0</DocSecurity>
  <Lines>135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4</cp:revision>
  <cp:lastPrinted>2025-12-15T19:00:00Z</cp:lastPrinted>
  <dcterms:created xsi:type="dcterms:W3CDTF">2025-12-16T14:16:00Z</dcterms:created>
  <dcterms:modified xsi:type="dcterms:W3CDTF">2025-12-16T14:16:00Z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