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w:t>
      </w:r>
    </w:p>
    <w:p>
      <w:pPr>
        <w:widowControl w:val="false"/>
        <w:spacing w:after="0"/>
        <w:jc w:val="left"/>
      </w:pPr>
      <w:r>
        <w:rPr>
          <w:rFonts w:ascii="Times New Roman"/>
          <w:sz w:val="22"/>
        </w:rPr>
        <w:t xml:space="preserve">Companion/Similar bill(s): 776, 4653</w:t>
      </w:r>
    </w:p>
    <w:p>
      <w:pPr>
        <w:widowControl w:val="false"/>
        <w:spacing w:after="0"/>
        <w:jc w:val="left"/>
      </w:pPr>
      <w:r>
        <w:rPr>
          <w:rFonts w:ascii="Times New Roman"/>
          <w:sz w:val="22"/>
        </w:rPr>
        <w:t xml:space="preserve">Document Path: LC-0310VR26.docx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Introduced in the Senate on February 5, 2026</w:t>
      </w:r>
    </w:p>
    <w:p>
      <w:pPr>
        <w:widowControl w:val="false"/>
        <w:spacing w:after="0"/>
        <w:jc w:val="left"/>
      </w:pPr>
      <w:r>
        <w:rPr>
          <w:rFonts w:ascii="Times New Roman"/>
          <w:sz w:val="22"/>
        </w:rPr>
        <w:t xml:space="preserve">Last Amended on February 4, 2026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Abortion-Inducing Drugs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2b0b7ce4b214bd0">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a6eccd8dfb742f2">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Bowers, White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Burns
 </w:t>
      </w:r>
    </w:p>
    <w:p>
      <w:pPr>
        <w:widowControl w:val="false"/>
        <w:tabs>
          <w:tab w:val="right" w:pos="1008"/>
          <w:tab w:val="left" w:pos="1152"/>
          <w:tab w:val="left" w:pos="1872"/>
          <w:tab w:val="left" w:pos="9187"/>
        </w:tabs>
        <w:spacing w:after="0"/>
        <w:ind w:left="2088" w:hanging="2088"/>
      </w:pPr>
      <w:r>
        <w:tab/>
        <w:t>1/28/2026</w:t>
      </w:r>
      <w:r>
        <w:tab/>
        <w:t>House</w:t>
      </w:r>
      <w:r>
        <w:tab/>
        <w:t xml:space="preserve">Committee report: Favorable with amendment</w:t>
      </w:r>
      <w:r>
        <w:rPr>
          <w:b/>
        </w:rPr>
        <w:t xml:space="preserve"> Judiciary</w:t>
      </w:r>
      <w:r>
        <w:t xml:space="preserve"> (</w:t>
      </w:r>
      <w:hyperlink w:history="true" r:id="R6fed38e4a3fd4a61">
        <w:r w:rsidRPr="00770434">
          <w:rPr>
            <w:rStyle w:val="Hyperlink"/>
          </w:rPr>
          <w:t>House Journal</w:t>
        </w:r>
        <w:r w:rsidRPr="00770434">
          <w:rPr>
            <w:rStyle w:val="Hyperlink"/>
          </w:rPr>
          <w:noBreakHyphen/>
          <w:t>page 383</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Requests for debate-Rep(s).</w:t>
      </w:r>
      <w:r>
        <w:t xml:space="preserve"> Hiott, Kirby, Edgerton, Magnuson, Calhoon, Ford, Cromer, Harris, Cobb-Hunter, Bamberg, Rivers, Gilliard, Waters, Whitmire, Henderson-Myers, Grant, Rose, Weeks</w:t>
      </w:r>
      <w:r>
        <w:t xml:space="preserve"> (</w:t>
      </w:r>
      <w:hyperlink w:history="true" r:id="Rdd3fc12cd92c425c">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1/29/2026</w:t>
      </w:r>
      <w:r>
        <w:tab/>
        <w:t/>
      </w:r>
      <w:r>
        <w:tab/>
        <w:t>Scrivener's error corrected
 </w:t>
      </w:r>
    </w:p>
    <w:p>
      <w:pPr>
        <w:widowControl w:val="false"/>
        <w:tabs>
          <w:tab w:val="right" w:pos="1008"/>
          <w:tab w:val="left" w:pos="1152"/>
          <w:tab w:val="left" w:pos="1872"/>
          <w:tab w:val="left" w:pos="9187"/>
        </w:tabs>
        <w:spacing w:after="0"/>
        <w:ind w:left="2088" w:hanging="2088"/>
      </w:pPr>
      <w:r>
        <w:tab/>
        <w:t>2/4/2026</w:t>
      </w:r>
      <w:r>
        <w:tab/>
        <w:t>House</w:t>
      </w:r>
      <w:r>
        <w:tab/>
        <w:t xml:space="preserve">Amended</w:t>
      </w:r>
      <w:r>
        <w:t xml:space="preserve"> (</w:t>
      </w:r>
      <w:hyperlink w:history="true" r:id="R609d0a4dfea14197">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Read second time</w:t>
      </w:r>
      <w:r>
        <w:t xml:space="preserve"> (</w:t>
      </w:r>
      <w:hyperlink w:history="true" r:id="R6115f782adde43d4">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Roll call</w:t>
      </w:r>
      <w:r>
        <w:t xml:space="preserve"> Yeas-81  Nays-31</w:t>
      </w:r>
      <w:r>
        <w:t xml:space="preserve"> (</w:t>
      </w:r>
      <w:hyperlink w:history="true" r:id="R08c72b00202d4dbc">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2/5/2026</w:t>
      </w:r>
      <w:r>
        <w:tab/>
        <w:t>House</w:t>
      </w:r>
      <w:r>
        <w:tab/>
        <w:t>Read third time and sent to Senate
 </w:t>
      </w:r>
    </w:p>
    <w:p>
      <w:pPr>
        <w:widowControl w:val="false"/>
        <w:tabs>
          <w:tab w:val="right" w:pos="1008"/>
          <w:tab w:val="left" w:pos="1152"/>
          <w:tab w:val="left" w:pos="1872"/>
          <w:tab w:val="left" w:pos="9187"/>
        </w:tabs>
        <w:spacing w:after="0"/>
        <w:ind w:left="2088" w:hanging="2088"/>
      </w:pPr>
      <w:r>
        <w:tab/>
        <w:t>2/5/2026</w:t>
      </w:r>
      <w:r>
        <w:tab/>
        <w:t>House</w:t>
      </w:r>
      <w:r>
        <w:tab/>
        <w:t>Roll call Yeas-76 Nays-28
 </w:t>
      </w:r>
    </w:p>
    <w:p>
      <w:pPr>
        <w:widowControl w:val="false"/>
        <w:tabs>
          <w:tab w:val="right" w:pos="1008"/>
          <w:tab w:val="left" w:pos="1152"/>
          <w:tab w:val="left" w:pos="1872"/>
          <w:tab w:val="left" w:pos="9187"/>
        </w:tabs>
        <w:spacing w:after="0"/>
        <w:ind w:left="2088" w:hanging="2088"/>
      </w:pPr>
      <w:r>
        <w:tab/>
        <w:t>2/5/2026</w:t>
      </w:r>
      <w:r>
        <w:tab/>
        <w:t>Senate</w:t>
      </w:r>
      <w:r>
        <w:tab/>
        <w:t>Introduced and read first time
 </w:t>
      </w:r>
    </w:p>
    <w:p>
      <w:pPr>
        <w:widowControl w:val="false"/>
        <w:tabs>
          <w:tab w:val="right" w:pos="1008"/>
          <w:tab w:val="left" w:pos="1152"/>
          <w:tab w:val="left" w:pos="1872"/>
          <w:tab w:val="left" w:pos="9187"/>
        </w:tabs>
        <w:spacing w:after="0"/>
        <w:ind w:left="2088" w:hanging="2088"/>
      </w:pPr>
      <w:r>
        <w:tab/>
        <w:t>2/5/2026</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2/5/2026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e4bb287e25c45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bcf6b1831740da">
        <w:r>
          <w:rPr>
            <w:rStyle w:val="Hyperlink"/>
            <w:u w:val="single"/>
          </w:rPr>
          <w:t>12/17/2025</w:t>
        </w:r>
      </w:hyperlink>
      <w:r>
        <w:t xml:space="preserve"/>
      </w:r>
    </w:p>
    <w:p>
      <w:pPr>
        <w:widowControl w:val="true"/>
        <w:spacing w:after="0"/>
        <w:jc w:val="left"/>
      </w:pPr>
      <w:r>
        <w:rPr>
          <w:rFonts w:ascii="Times New Roman"/>
          <w:sz w:val="22"/>
        </w:rPr>
        <w:t xml:space="preserve"/>
      </w:r>
      <w:hyperlink r:id="Rbda6b7c814e04656">
        <w:r>
          <w:rPr>
            <w:rStyle w:val="Hyperlink"/>
            <w:u w:val="single"/>
          </w:rPr>
          <w:t>01/28/2026</w:t>
        </w:r>
      </w:hyperlink>
      <w:r>
        <w:t xml:space="preserve"/>
      </w:r>
    </w:p>
    <w:p>
      <w:pPr>
        <w:widowControl w:val="true"/>
        <w:spacing w:after="0"/>
        <w:jc w:val="left"/>
      </w:pPr>
      <w:r>
        <w:rPr>
          <w:rFonts w:ascii="Times New Roman"/>
          <w:sz w:val="22"/>
        </w:rPr>
        <w:t xml:space="preserve"/>
      </w:r>
      <w:hyperlink r:id="R115c1ccf8da04d85">
        <w:r>
          <w:rPr>
            <w:rStyle w:val="Hyperlink"/>
            <w:u w:val="single"/>
          </w:rPr>
          <w:t>01/29/2026</w:t>
        </w:r>
      </w:hyperlink>
      <w:r>
        <w:t xml:space="preserve"/>
      </w:r>
    </w:p>
    <w:p>
      <w:pPr>
        <w:widowControl w:val="true"/>
        <w:spacing w:after="0"/>
        <w:jc w:val="left"/>
      </w:pPr>
      <w:r>
        <w:rPr>
          <w:rFonts w:ascii="Times New Roman"/>
          <w:sz w:val="22"/>
        </w:rPr>
        <w:t xml:space="preserve"/>
      </w:r>
      <w:hyperlink r:id="Rae621d9f0ef049c5">
        <w:r>
          <w:rPr>
            <w:rStyle w:val="Hyperlink"/>
            <w:u w:val="single"/>
          </w:rPr>
          <w:t>02/04/2026</w:t>
        </w:r>
      </w:hyperlink>
      <w:r>
        <w:t xml:space="preserve"/>
      </w:r>
    </w:p>
    <w:p>
      <w:pPr>
        <w:widowControl w:val="true"/>
        <w:spacing w:after="0"/>
        <w:jc w:val="left"/>
      </w:pPr>
      <w:r>
        <w:rPr>
          <w:rFonts w:ascii="Times New Roman"/>
          <w:sz w:val="22"/>
        </w:rPr>
        <w:t xml:space="preserve"/>
      </w:r>
      <w:hyperlink r:id="R86c1f366ec044f59">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912B7" w:rsidP="000912B7" w:rsidRDefault="00A85B1B" w14:paraId="73CC4912" w14:textId="009EA401">
      <w:pPr>
        <w:pStyle w:val="sccoversheetstatus"/>
      </w:pPr>
      <w:sdt>
        <w:sdtPr>
          <w:alias w:val="status"/>
          <w:tag w:val="status"/>
          <w:id w:val="854397200"/>
          <w:placeholder>
            <w:docPart w:val="B1551CAC5D5C427088578CE379F61589"/>
          </w:placeholder>
        </w:sdtPr>
        <w:sdtEndPr/>
        <w:sdtContent>
          <w:r w:rsidR="000912B7">
            <w:t>Amended</w:t>
          </w:r>
        </w:sdtContent>
      </w:sdt>
    </w:p>
    <w:sdt>
      <w:sdtPr>
        <w:alias w:val="printed1"/>
        <w:tag w:val="printed1"/>
        <w:id w:val="-1779714481"/>
        <w:placeholder>
          <w:docPart w:val="B1551CAC5D5C427088578CE379F61589"/>
        </w:placeholder>
        <w:text/>
      </w:sdtPr>
      <w:sdtEndPr/>
      <w:sdtContent>
        <w:p w:rsidR="000912B7" w:rsidP="000912B7" w:rsidRDefault="000912B7" w14:paraId="7F1C1C50" w14:textId="48972C1F">
          <w:pPr>
            <w:pStyle w:val="sccoversheetinfo"/>
          </w:pPr>
          <w:r>
            <w:t>February 4, 2026</w:t>
          </w:r>
        </w:p>
      </w:sdtContent>
    </w:sdt>
    <w:p w:rsidR="000912B7" w:rsidP="000912B7" w:rsidRDefault="000912B7" w14:paraId="7477351A" w14:textId="77777777">
      <w:pPr>
        <w:pStyle w:val="sccoversheetinfo"/>
      </w:pPr>
    </w:p>
    <w:sdt>
      <w:sdtPr>
        <w:alias w:val="billnumber"/>
        <w:tag w:val="billnumber"/>
        <w:id w:val="-897512070"/>
        <w:placeholder>
          <w:docPart w:val="B1551CAC5D5C427088578CE379F61589"/>
        </w:placeholder>
        <w:text/>
      </w:sdtPr>
      <w:sdtEndPr/>
      <w:sdtContent>
        <w:p w:rsidRPr="00B07BF4" w:rsidR="000912B7" w:rsidP="000912B7" w:rsidRDefault="000912B7" w14:paraId="1C3D1305" w14:textId="16C918AD">
          <w:pPr>
            <w:pStyle w:val="sccoversheetbillno"/>
          </w:pPr>
          <w:r>
            <w:t>H. 4760</w:t>
          </w:r>
        </w:p>
      </w:sdtContent>
    </w:sdt>
    <w:p w:rsidR="000912B7" w:rsidP="000912B7" w:rsidRDefault="000912B7" w14:paraId="6E0F61EF" w14:textId="77777777">
      <w:pPr>
        <w:pStyle w:val="sccoversheetsponsor6"/>
        <w:jc w:val="center"/>
      </w:pPr>
    </w:p>
    <w:p w:rsidRPr="00B07BF4" w:rsidR="000912B7" w:rsidP="000912B7" w:rsidRDefault="000912B7" w14:paraId="5F2CF3BA" w14:textId="47402885">
      <w:pPr>
        <w:pStyle w:val="sccoversheetsponsor6"/>
      </w:pPr>
      <w:r w:rsidRPr="00B07BF4">
        <w:t xml:space="preserve">Introduced by </w:t>
      </w:r>
      <w:sdt>
        <w:sdtPr>
          <w:alias w:val="sponsortype"/>
          <w:tag w:val="sponsortype"/>
          <w:id w:val="1707217765"/>
          <w:placeholder>
            <w:docPart w:val="B1551CAC5D5C427088578CE379F61589"/>
          </w:placeholder>
          <w:text/>
        </w:sdtPr>
        <w:sdtEndPr/>
        <w:sdtContent>
          <w:r>
            <w:t>Reps.</w:t>
          </w:r>
        </w:sdtContent>
      </w:sdt>
      <w:r w:rsidRPr="00B07BF4">
        <w:t xml:space="preserve"> </w:t>
      </w:r>
      <w:sdt>
        <w:sdtPr>
          <w:alias w:val="sponsors"/>
          <w:tag w:val="sponsors"/>
          <w:id w:val="716862734"/>
          <w:placeholder>
            <w:docPart w:val="B1551CAC5D5C427088578CE379F61589"/>
          </w:placeholder>
          <w:text/>
        </w:sdtPr>
        <w:sdtEndPr/>
        <w:sdtContent>
          <w:r>
            <w:t>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w:t>
          </w:r>
        </w:sdtContent>
      </w:sdt>
      <w:r w:rsidRPr="00B07BF4">
        <w:t xml:space="preserve"> </w:t>
      </w:r>
    </w:p>
    <w:p w:rsidRPr="00B07BF4" w:rsidR="000912B7" w:rsidP="000912B7" w:rsidRDefault="000912B7" w14:paraId="5A8F019B" w14:textId="77777777">
      <w:pPr>
        <w:pStyle w:val="sccoversheetsponsor6"/>
      </w:pPr>
    </w:p>
    <w:p w:rsidRPr="00B07BF4" w:rsidR="000912B7" w:rsidP="00B468A8" w:rsidRDefault="00A85B1B" w14:paraId="3B3D8BBF" w14:textId="6FA06548">
      <w:pPr>
        <w:pStyle w:val="sccoversheetreadfirst"/>
      </w:pPr>
      <w:sdt>
        <w:sdtPr>
          <w:alias w:val="typeinitial"/>
          <w:tag w:val="typeinitial"/>
          <w:id w:val="98301346"/>
          <w:placeholder>
            <w:docPart w:val="B1551CAC5D5C427088578CE379F61589"/>
          </w:placeholder>
          <w:text/>
        </w:sdtPr>
        <w:sdtEndPr/>
        <w:sdtContent>
          <w:r w:rsidR="000912B7">
            <w:t>S</w:t>
          </w:r>
        </w:sdtContent>
      </w:sdt>
      <w:r w:rsidRPr="00B07BF4" w:rsidR="000912B7">
        <w:t xml:space="preserve">. Printed </w:t>
      </w:r>
      <w:sdt>
        <w:sdtPr>
          <w:alias w:val="printed2"/>
          <w:tag w:val="printed2"/>
          <w:id w:val="-774643221"/>
          <w:placeholder>
            <w:docPart w:val="B1551CAC5D5C427088578CE379F61589"/>
          </w:placeholder>
          <w:text/>
        </w:sdtPr>
        <w:sdtEndPr/>
        <w:sdtContent>
          <w:r w:rsidR="000912B7">
            <w:t>2/4/26</w:t>
          </w:r>
        </w:sdtContent>
      </w:sdt>
      <w:r w:rsidRPr="00B07BF4" w:rsidR="000912B7">
        <w:t>--</w:t>
      </w:r>
      <w:sdt>
        <w:sdtPr>
          <w:alias w:val="residingchamber"/>
          <w:tag w:val="residingchamber"/>
          <w:id w:val="1651789982"/>
          <w:placeholder>
            <w:docPart w:val="B1551CAC5D5C427088578CE379F61589"/>
          </w:placeholder>
          <w:text/>
        </w:sdtPr>
        <w:sdtEndPr/>
        <w:sdtContent>
          <w:r w:rsidR="000912B7">
            <w:t>H</w:t>
          </w:r>
        </w:sdtContent>
      </w:sdt>
      <w:r w:rsidRPr="00B07BF4" w:rsidR="000912B7">
        <w:t>.</w:t>
      </w:r>
      <w:r w:rsidR="00B468A8">
        <w:tab/>
        <w:t>[SEC 2/5/2026 11:56 AM]</w:t>
      </w:r>
    </w:p>
    <w:p w:rsidRPr="00B07BF4" w:rsidR="000912B7" w:rsidP="000912B7" w:rsidRDefault="000912B7" w14:paraId="43270291" w14:textId="7E999E8F">
      <w:pPr>
        <w:pStyle w:val="sccoversheetreadfirst"/>
      </w:pPr>
      <w:r w:rsidRPr="00B07BF4">
        <w:t xml:space="preserve">Read the first time </w:t>
      </w:r>
      <w:sdt>
        <w:sdtPr>
          <w:alias w:val="readfirst"/>
          <w:tag w:val="readfirst"/>
          <w:id w:val="-1145275273"/>
          <w:placeholder>
            <w:docPart w:val="B1551CAC5D5C427088578CE379F61589"/>
          </w:placeholder>
          <w:text/>
        </w:sdtPr>
        <w:sdtEndPr/>
        <w:sdtContent>
          <w:r>
            <w:t>January 13, 2026</w:t>
          </w:r>
        </w:sdtContent>
      </w:sdt>
    </w:p>
    <w:p w:rsidRPr="00B07BF4" w:rsidR="000912B7" w:rsidP="000912B7" w:rsidRDefault="000912B7" w14:paraId="4A9A48E5" w14:textId="77777777">
      <w:pPr>
        <w:pStyle w:val="sccoversheetemptyline"/>
      </w:pPr>
    </w:p>
    <w:p w:rsidRPr="00B07BF4" w:rsidR="000912B7" w:rsidP="000912B7" w:rsidRDefault="00244BAF" w14:paraId="2ECEA0B7" w14:textId="39CE7675">
      <w:pPr>
        <w:pStyle w:val="sccoversheetemptyline"/>
        <w:jc w:val="center"/>
        <w:rPr>
          <w:u w:val="single"/>
        </w:rPr>
      </w:pPr>
      <w:r>
        <w:t>________</w:t>
      </w:r>
    </w:p>
    <w:p w:rsidR="000912B7" w:rsidP="000912B7" w:rsidRDefault="000912B7" w14:paraId="726E663D" w14:textId="40EF448A">
      <w:pPr>
        <w:pStyle w:val="sccoversheetemptyline"/>
        <w:jc w:val="center"/>
        <w:sectPr w:rsidR="000912B7" w:rsidSect="000912B7">
          <w:footerReference w:type="default" r:id="rId11"/>
          <w:pgSz w:w="12240" w:h="15840" w:code="1"/>
          <w:pgMar w:top="1008" w:right="1627" w:bottom="1008" w:left="1627" w:header="720" w:footer="720" w:gutter="0"/>
          <w:lnNumType w:countBy="1"/>
          <w:pgNumType w:start="1"/>
          <w:cols w:space="708"/>
          <w:docGrid w:linePitch="360"/>
        </w:sectPr>
      </w:pPr>
    </w:p>
    <w:p w:rsidRPr="00B07BF4" w:rsidR="000912B7" w:rsidP="000912B7" w:rsidRDefault="000912B7" w14:paraId="10551BBD" w14:textId="77777777">
      <w:pPr>
        <w:pStyle w:val="sccoversheetemptyline"/>
      </w:pPr>
    </w:p>
    <w:p w:rsidRPr="00BB0725" w:rsidR="00A73EFA" w:rsidP="00706049" w:rsidRDefault="00A73EFA" w14:paraId="14922D80" w14:textId="29E7BB41">
      <w:pPr>
        <w:pStyle w:val="scemptylineheader"/>
      </w:pPr>
    </w:p>
    <w:p w:rsidRPr="00BB0725" w:rsidR="00A73EFA" w:rsidP="00706049" w:rsidRDefault="00A73EFA" w14:paraId="46E83EF2" w14:textId="3A076BB4">
      <w:pPr>
        <w:pStyle w:val="scemptylineheader"/>
      </w:pPr>
    </w:p>
    <w:p w:rsidRPr="00DF3B44" w:rsidR="00A73EFA" w:rsidP="00706049" w:rsidRDefault="00A73EFA" w14:paraId="56C3B3A3" w14:textId="49BBAFFB">
      <w:pPr>
        <w:pStyle w:val="scemptylineheader"/>
      </w:pPr>
    </w:p>
    <w:p w:rsidRPr="00DF3B44" w:rsidR="00A73EFA" w:rsidP="00706049" w:rsidRDefault="00A73EFA" w14:paraId="2CCF595F" w14:textId="405B16FC">
      <w:pPr>
        <w:pStyle w:val="scemptylineheader"/>
      </w:pPr>
    </w:p>
    <w:p w:rsidRPr="00DF3B44" w:rsidR="00A73EFA" w:rsidP="00706049" w:rsidRDefault="00A73EFA" w14:paraId="29A44D3B" w14:textId="018DA37B">
      <w:pPr>
        <w:pStyle w:val="scemptylineheader"/>
      </w:pPr>
    </w:p>
    <w:p w:rsidRPr="00DF3B44" w:rsidR="002C3463" w:rsidP="00037F04" w:rsidRDefault="002C3463" w14:paraId="1F33A15C" w14:textId="77777777">
      <w:pPr>
        <w:pStyle w:val="scemptylineheader"/>
      </w:pPr>
    </w:p>
    <w:p w:rsidRPr="00DF3B44" w:rsidR="008E61A1" w:rsidP="00446987" w:rsidRDefault="008E61A1" w14:paraId="1AC2007E" w14:textId="77777777">
      <w:pPr>
        <w:pStyle w:val="scemptylineheader"/>
      </w:pPr>
    </w:p>
    <w:p w:rsidRPr="00DF3B44" w:rsidR="002C3463" w:rsidP="00EB120E" w:rsidRDefault="002C3463" w14:paraId="1F99B2D9" w14:textId="77777777">
      <w:pPr>
        <w:pStyle w:val="scbillheader"/>
      </w:pPr>
      <w:r w:rsidRPr="00DF3B44">
        <w:t>A bill</w:t>
      </w:r>
    </w:p>
    <w:p w:rsidRPr="00DF3B44" w:rsidR="002C3463" w:rsidP="001164F9" w:rsidRDefault="002C3463" w14:paraId="666EF6D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5925" w14:paraId="4A005EEF" w14:textId="77777777">
          <w:pPr>
            <w:pStyle w:val="scbilltitle"/>
          </w:pPr>
          <w:r w:rsidRPr="004D1AAA">
            <w:rPr>
              <w:caps w:val="0"/>
            </w:rPr>
            <w:t xml:space="preserve">TO AMEND THE SOUTH CAROLINA CODE OF LAWS BY ADDING ARTICLE 8 TO CHAPTER 41, TITLE 44 SO AS TO </w:t>
          </w:r>
          <w:r>
            <w:rPr>
              <w:caps w:val="0"/>
            </w:rPr>
            <w:t>CREATE</w:t>
          </w:r>
          <w:r w:rsidRPr="004D1AAA">
            <w:rPr>
              <w:caps w:val="0"/>
            </w:rPr>
            <w:t xml:space="preserve"> CRIM</w:t>
          </w:r>
          <w:r>
            <w:rPr>
              <w:caps w:val="0"/>
            </w:rPr>
            <w:t xml:space="preserve">ES AND ASSOCIATED PENALTIES REGARDING THE USE OF </w:t>
          </w:r>
          <w:r w:rsidRPr="004D1AAA">
            <w:rPr>
              <w:caps w:val="0"/>
            </w:rPr>
            <w:t>ABORTION‑INDUCING DRUGS</w:t>
          </w:r>
          <w:r>
            <w:rPr>
              <w:caps w:val="0"/>
            </w:rPr>
            <w:t>, WITH EXCEPTIONS</w:t>
          </w:r>
          <w:r w:rsidRPr="004D1AAA">
            <w:rPr>
              <w:caps w:val="0"/>
            </w:rPr>
            <w:t>;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sdtContent>
    </w:sdt>
    <w:bookmarkStart w:name="at_109c422f7" w:displacedByCustomXml="prev" w:id="0"/>
    <w:bookmarkEnd w:id="0"/>
    <w:p w:rsidR="00244BAF" w:rsidP="00244BAF" w:rsidRDefault="00244BAF" w14:paraId="127D0F62" w14:textId="77777777">
      <w:pPr>
        <w:pStyle w:val="scnoncodifiedsection"/>
      </w:pPr>
      <w:r>
        <w:tab/>
        <w:t xml:space="preserve">Amend Title </w:t>
      </w:r>
      <w:proofErr w:type="gramStart"/>
      <w:r>
        <w:t>To</w:t>
      </w:r>
      <w:proofErr w:type="gramEnd"/>
      <w:r>
        <w:t xml:space="preserve"> Conform</w:t>
      </w:r>
    </w:p>
    <w:p w:rsidRPr="00DF3B44" w:rsidR="006C18F0" w:rsidP="00244BAF" w:rsidRDefault="006C18F0" w14:paraId="0B46E5F2" w14:textId="63D58C87">
      <w:pPr>
        <w:pStyle w:val="scnoncodifiedsection"/>
      </w:pPr>
    </w:p>
    <w:p w:rsidRPr="0094541D" w:rsidR="00A872BC" w:rsidP="00A872BC" w:rsidRDefault="00A872BC" w14:paraId="2217069C" w14:textId="77777777">
      <w:pPr>
        <w:pStyle w:val="scenactingwords"/>
      </w:pPr>
      <w:bookmarkStart w:name="ew_749a1150a" w:id="1"/>
      <w:r w:rsidRPr="0094541D">
        <w:t>B</w:t>
      </w:r>
      <w:bookmarkEnd w:id="1"/>
      <w:r w:rsidRPr="0094541D">
        <w:t>e it enacted by the General Assembly of the State of South Carolina:</w:t>
      </w:r>
    </w:p>
    <w:p w:rsidR="00A872BC" w:rsidP="00A872BC" w:rsidRDefault="00A872BC" w14:paraId="6865466B" w14:textId="77777777">
      <w:pPr>
        <w:pStyle w:val="scemptyline"/>
      </w:pPr>
    </w:p>
    <w:p w:rsidR="00A872BC" w:rsidP="00A872BC" w:rsidRDefault="00A872BC" w14:paraId="104B561C" w14:textId="77777777">
      <w:pPr>
        <w:pStyle w:val="scdirectionallanguage"/>
      </w:pPr>
      <w:bookmarkStart w:name="bs_num_1_1a34d2a56" w:id="2"/>
      <w:r>
        <w:t>S</w:t>
      </w:r>
      <w:bookmarkEnd w:id="2"/>
      <w:r>
        <w:t>ECTION 1.</w:t>
      </w:r>
      <w:r>
        <w:tab/>
      </w:r>
      <w:bookmarkStart w:name="dl_2023df327" w:id="3"/>
      <w:r>
        <w:t>C</w:t>
      </w:r>
      <w:bookmarkEnd w:id="3"/>
      <w:r>
        <w:t>hapter 41, Title 44 of the S.C. Code is amended by adding:</w:t>
      </w:r>
    </w:p>
    <w:p w:rsidR="00A872BC" w:rsidP="00A872BC" w:rsidRDefault="00A872BC" w14:paraId="35331E7B" w14:textId="77777777">
      <w:pPr>
        <w:pStyle w:val="scnewcodesection"/>
      </w:pPr>
    </w:p>
    <w:p w:rsidR="00A872BC" w:rsidP="00A872BC" w:rsidRDefault="00A872BC" w14:paraId="052511E7" w14:textId="77777777">
      <w:pPr>
        <w:pStyle w:val="scnewcodesection"/>
        <w:jc w:val="center"/>
      </w:pPr>
      <w:bookmarkStart w:name="up_97e8ac019" w:id="4"/>
      <w:r>
        <w:t>A</w:t>
      </w:r>
      <w:bookmarkEnd w:id="4"/>
      <w:r>
        <w:t>rticle 8</w:t>
      </w:r>
    </w:p>
    <w:p w:rsidR="00A872BC" w:rsidP="00A872BC" w:rsidRDefault="00A872BC" w14:paraId="7A2C8DC0" w14:textId="77777777">
      <w:pPr>
        <w:pStyle w:val="scnewcodesection"/>
        <w:jc w:val="center"/>
      </w:pPr>
    </w:p>
    <w:p w:rsidR="00A872BC" w:rsidP="00A872BC" w:rsidRDefault="00A872BC" w14:paraId="1A46FFDB" w14:textId="77777777">
      <w:pPr>
        <w:pStyle w:val="scnewcodesection"/>
        <w:jc w:val="center"/>
      </w:pPr>
      <w:bookmarkStart w:name="up_d8cd69ee6" w:id="5"/>
      <w:r>
        <w:t>A</w:t>
      </w:r>
      <w:bookmarkEnd w:id="5"/>
      <w:r>
        <w:t>bortion‑Inducing Drug Prohibitions</w:t>
      </w:r>
    </w:p>
    <w:p w:rsidR="00A872BC" w:rsidP="00A872BC" w:rsidRDefault="00A872BC" w14:paraId="30D226D6" w14:textId="77777777">
      <w:pPr>
        <w:pStyle w:val="scnewcodesection"/>
        <w:jc w:val="center"/>
      </w:pPr>
    </w:p>
    <w:p w:rsidR="00A872BC" w:rsidP="00A872BC" w:rsidRDefault="00A872BC" w14:paraId="0928B504" w14:textId="77777777">
      <w:pPr>
        <w:pStyle w:val="scnewcodesection"/>
      </w:pPr>
      <w:r>
        <w:tab/>
      </w:r>
      <w:bookmarkStart w:name="ns_T44C41N810_c6d215202" w:id="6"/>
      <w:r>
        <w:t>S</w:t>
      </w:r>
      <w:bookmarkEnd w:id="6"/>
      <w:r>
        <w:t>ection 44‑41‑810.</w:t>
      </w:r>
      <w:r>
        <w:tab/>
      </w:r>
      <w:bookmarkStart w:name="up_87375d24f" w:id="7"/>
      <w:r>
        <w:t>F</w:t>
      </w:r>
      <w:bookmarkEnd w:id="7"/>
      <w:r>
        <w:t>or purposes of this article:</w:t>
      </w:r>
    </w:p>
    <w:p w:rsidR="00A872BC" w:rsidP="00A872BC" w:rsidRDefault="00A872BC" w14:paraId="79B502B0" w14:textId="77777777">
      <w:pPr>
        <w:pStyle w:val="scnewcodesection"/>
      </w:pPr>
      <w:r>
        <w:tab/>
      </w:r>
      <w:bookmarkStart w:name="ss_T44C41N810S1_lv1_decd7c16e" w:id="8"/>
      <w:r>
        <w:t>(</w:t>
      </w:r>
      <w:bookmarkEnd w:id="8"/>
      <w:r>
        <w:t>1) “Abortion” or “induced abortion” has the same meaning as the term “abortion” in Section 44‑41‑610.</w:t>
      </w:r>
    </w:p>
    <w:p w:rsidR="00A872BC" w:rsidP="00A872BC" w:rsidRDefault="00A872BC" w14:paraId="30350888" w14:textId="77777777">
      <w:pPr>
        <w:pStyle w:val="scnewcodesection"/>
      </w:pPr>
      <w:r>
        <w:tab/>
      </w:r>
      <w:bookmarkStart w:name="ss_T44C41N810S2_lv1_4428d33e0" w:id="9"/>
      <w:r>
        <w:t>(</w:t>
      </w:r>
      <w:bookmarkEnd w:id="9"/>
      <w:r>
        <w:t>2)</w:t>
      </w:r>
      <w:bookmarkStart w:name="ss_T44C41N810Sa_lv2_110c243e9" w:id="10"/>
      <w:r>
        <w:t>(</w:t>
      </w:r>
      <w:bookmarkEnd w:id="10"/>
      <w:r>
        <w:t xml:space="preserve">a) “Abortion‑inducing drug” means any drug or chemical, or any combination of drugs or chemicals, or any other substance when used with the intent to cause an abortion including, but not limited to, RU‑486, the </w:t>
      </w:r>
      <w:proofErr w:type="spellStart"/>
      <w:r>
        <w:t>Mifeprex</w:t>
      </w:r>
      <w:proofErr w:type="spellEnd"/>
      <w:r>
        <w:t xml:space="preserve"> regimen, misoprostol (Cytotec), or methotrexate.</w:t>
      </w:r>
    </w:p>
    <w:p w:rsidR="00A872BC" w:rsidP="00A872BC" w:rsidRDefault="00A872BC" w14:paraId="7D952723" w14:textId="77777777">
      <w:pPr>
        <w:pStyle w:val="scnewcodesection"/>
      </w:pPr>
      <w:r>
        <w:tab/>
      </w:r>
      <w:r>
        <w:tab/>
      </w:r>
      <w:bookmarkStart w:name="ss_T44C41N810Sb_lv2_04234931f" w:id="11"/>
      <w:r>
        <w:t>(</w:t>
      </w:r>
      <w:bookmarkEnd w:id="11"/>
      <w:r>
        <w:t>b) “Abortion‑inducing drug” does not mean a contraceptive, an emergency contraceptive, or the use of methotrexate to treat an ectopic pregnancy.</w:t>
      </w:r>
    </w:p>
    <w:p w:rsidR="00A872BC" w:rsidP="00A872BC" w:rsidRDefault="00A872BC" w14:paraId="5E0B72D5" w14:textId="77777777">
      <w:pPr>
        <w:pStyle w:val="scnewcodesection"/>
      </w:pPr>
      <w:r>
        <w:tab/>
      </w:r>
      <w:bookmarkStart w:name="ss_T44C41N810S3_lv1_b043938ff" w:id="12"/>
      <w:r>
        <w:t>(</w:t>
      </w:r>
      <w:bookmarkEnd w:id="12"/>
      <w:r>
        <w:t xml:space="preserve">3) “Great bodily injury” means bodily injury which creates a substantial risk of </w:t>
      </w:r>
      <w:proofErr w:type="gramStart"/>
      <w:r>
        <w:t>death</w:t>
      </w:r>
      <w:proofErr w:type="gramEnd"/>
      <w:r>
        <w:t xml:space="preserve"> or which causes serious, permanent disfigurement, or protracted loss or impairment of the function of a bodily member or organ.</w:t>
      </w:r>
    </w:p>
    <w:p w:rsidR="00A872BC" w:rsidP="00A872BC" w:rsidRDefault="00A872BC" w14:paraId="78413ECD" w14:textId="77777777">
      <w:pPr>
        <w:pStyle w:val="scnewcodesection"/>
      </w:pPr>
      <w:r>
        <w:tab/>
      </w:r>
      <w:bookmarkStart w:name="ss_T44C41N810S4_lv1_533acc81e" w:id="13"/>
      <w:r>
        <w:t>(</w:t>
      </w:r>
      <w:bookmarkEnd w:id="13"/>
      <w:r>
        <w:t>4) “Hospital” means those institutions licensed for hospital operation by the department in accordance with Article 3, Chapter 7 of this title and which have also been certified by the department to be suitable facilities for the performance of abortions.</w:t>
      </w:r>
    </w:p>
    <w:p w:rsidR="00A872BC" w:rsidP="00A872BC" w:rsidRDefault="00A872BC" w14:paraId="7A132E1D" w14:textId="77777777">
      <w:pPr>
        <w:pStyle w:val="scnewcodesection"/>
      </w:pPr>
      <w:r>
        <w:lastRenderedPageBreak/>
        <w:tab/>
      </w:r>
      <w:bookmarkStart w:name="ss_T44C41N810S5_lv1_c018a30f3" w:id="14"/>
      <w:r>
        <w:t>(</w:t>
      </w:r>
      <w:bookmarkEnd w:id="14"/>
      <w:r>
        <w:t>5) “Interactive computer service” means any information service, system, or access software provider that provides or enables computer access by multiple users to a computer server, including specifically a service or system that provides access to the internet and such systems operated or services offered by libraries or educational institutions.</w:t>
      </w:r>
    </w:p>
    <w:p w:rsidR="00A872BC" w:rsidP="00A872BC" w:rsidRDefault="00A872BC" w14:paraId="4CDD0140" w14:textId="77777777">
      <w:pPr>
        <w:pStyle w:val="scnewcodesection"/>
      </w:pPr>
      <w:r>
        <w:tab/>
      </w:r>
      <w:bookmarkStart w:name="ss_T44C41N810S6_lv1_89191ba3e" w:id="15"/>
      <w:r>
        <w:t>(</w:t>
      </w:r>
      <w:bookmarkEnd w:id="15"/>
      <w:r>
        <w:t>6) “Medical emergency” has the same meaning as defined in Section 44‑41‑610.</w:t>
      </w:r>
    </w:p>
    <w:p w:rsidR="00A872BC" w:rsidP="00A872BC" w:rsidRDefault="00A872BC" w14:paraId="5585D1AF" w14:textId="77777777">
      <w:pPr>
        <w:pStyle w:val="scnewcodesection"/>
      </w:pPr>
      <w:r>
        <w:tab/>
      </w:r>
      <w:bookmarkStart w:name="ss_T44C41N810S7_lv1_ebb9a7308" w:id="16"/>
      <w:r>
        <w:t>(</w:t>
      </w:r>
      <w:bookmarkEnd w:id="16"/>
      <w:r>
        <w:t>7)</w:t>
      </w:r>
      <w:r w:rsidRPr="007B4F9A">
        <w:t xml:space="preserve"> “Pregnant” has the same meaning as defined in Section 44‑41‑610.</w:t>
      </w:r>
    </w:p>
    <w:p w:rsidR="00A872BC" w:rsidP="00A872BC" w:rsidRDefault="00A872BC" w14:paraId="09CA13D3" w14:textId="77777777">
      <w:pPr>
        <w:pStyle w:val="scnewcodesection"/>
        <w:rPr>
          <w:rStyle w:val="scstrike"/>
        </w:rPr>
      </w:pPr>
      <w:r>
        <w:tab/>
      </w:r>
      <w:bookmarkStart w:name="ss_T44C41N810S8_lv1_274db01ce" w:id="17"/>
      <w:r>
        <w:t>(</w:t>
      </w:r>
      <w:bookmarkEnd w:id="17"/>
      <w:r>
        <w:t>8) “Unlawful abortion” means any abortion not authorized pursuant to South Carolina state law.</w:t>
      </w:r>
    </w:p>
    <w:p w:rsidR="00A872BC" w:rsidP="00A872BC" w:rsidRDefault="00A872BC" w14:paraId="286732B0" w14:textId="77777777">
      <w:pPr>
        <w:pStyle w:val="scnewcodesection"/>
      </w:pPr>
    </w:p>
    <w:p w:rsidR="00A872BC" w:rsidP="00A872BC" w:rsidRDefault="00A872BC" w14:paraId="1A1043C9" w14:textId="77777777">
      <w:pPr>
        <w:pStyle w:val="scnewcodesection"/>
      </w:pPr>
      <w:r>
        <w:tab/>
      </w:r>
      <w:bookmarkStart w:name="ns_T44C41N820_ef2783b3f" w:id="18"/>
      <w:r>
        <w:t>S</w:t>
      </w:r>
      <w:bookmarkEnd w:id="18"/>
      <w:r>
        <w:t>ection 44‑41‑820.</w:t>
      </w:r>
      <w:r>
        <w:tab/>
      </w:r>
      <w:bookmarkStart w:name="ss_T44C41N820SA_lv1_65c4510ea" w:id="19"/>
      <w:r>
        <w:t>(</w:t>
      </w:r>
      <w:bookmarkEnd w:id="19"/>
      <w:r>
        <w:t>A)</w:t>
      </w:r>
      <w:r w:rsidRPr="00356EBA">
        <w:t xml:space="preserve"> It is unlawful for any person </w:t>
      </w:r>
      <w:r>
        <w:t xml:space="preserve">to </w:t>
      </w:r>
      <w:r w:rsidRPr="00356EBA">
        <w:t>knowingly cause an abortion to occur by means of delivering, dispensing, distributing, or providing a pregnant woman with an abortion‑inducing drug</w:t>
      </w:r>
      <w:r>
        <w:t>.</w:t>
      </w:r>
    </w:p>
    <w:p w:rsidR="00A872BC" w:rsidP="00A872BC" w:rsidRDefault="00A872BC" w14:paraId="7D05322F" w14:textId="77777777">
      <w:pPr>
        <w:pStyle w:val="scnewcodesection"/>
      </w:pPr>
      <w:r>
        <w:tab/>
      </w:r>
      <w:r>
        <w:tab/>
      </w:r>
      <w:bookmarkStart w:name="ss_T44C41N820SB_lv1_c3694fac6" w:id="20"/>
      <w:r>
        <w:t>(</w:t>
      </w:r>
      <w:bookmarkEnd w:id="20"/>
      <w:r>
        <w:t>B)</w:t>
      </w:r>
      <w:bookmarkStart w:name="ss_T44C41N820S1_lv2_f34f2e86a" w:id="21"/>
      <w:r>
        <w:t>(</w:t>
      </w:r>
      <w:bookmarkEnd w:id="21"/>
      <w:r>
        <w:t>1) Any person who knowingly performs an abortion by means of an abortion‑inducing drug in violation of this section is guilty of a felony and, upon conviction, must be imprisoned for not more than five years, or fined not more than fifty thousand dollars, or both.</w:t>
      </w:r>
    </w:p>
    <w:p w:rsidR="00A872BC" w:rsidP="00A872BC" w:rsidRDefault="00A872BC" w14:paraId="4B632FCE" w14:textId="77777777">
      <w:pPr>
        <w:pStyle w:val="scnewcodesection"/>
      </w:pPr>
      <w:r>
        <w:tab/>
      </w:r>
      <w:r>
        <w:tab/>
      </w:r>
      <w:bookmarkStart w:name="ss_T44C41N820S2_lv2_1427bf15d" w:id="22"/>
      <w:r>
        <w:t>(</w:t>
      </w:r>
      <w:bookmarkEnd w:id="22"/>
      <w:r>
        <w:t xml:space="preserve">2) </w:t>
      </w:r>
      <w:r w:rsidRPr="00356EBA">
        <w:t xml:space="preserve">Any person who knowingly performs an abortion by means of an abortion‑inducing drug in violation of this section </w:t>
      </w:r>
      <w:r>
        <w:t xml:space="preserve">that results in the death or the </w:t>
      </w:r>
      <w:r w:rsidRPr="00356EBA">
        <w:t>substantial and irreversible impairment of a major bodily function, not including psychological or emotional conditions</w:t>
      </w:r>
      <w:r>
        <w:t>,</w:t>
      </w:r>
      <w:r w:rsidRPr="00356EBA">
        <w:t xml:space="preserve"> </w:t>
      </w:r>
      <w:r>
        <w:t xml:space="preserve">of the pregnant woman </w:t>
      </w:r>
      <w:r w:rsidRPr="00356EBA">
        <w:t>is guilty of a felony and, upon conviction, must be imprisoned for not more than ten years, or fined not more than seventy‑five thousand dollars</w:t>
      </w:r>
      <w:r>
        <w:t>,</w:t>
      </w:r>
      <w:r w:rsidRPr="00356EBA">
        <w:t xml:space="preserve"> or both.</w:t>
      </w:r>
    </w:p>
    <w:p w:rsidR="00A872BC" w:rsidP="00A872BC" w:rsidRDefault="00A872BC" w14:paraId="372DE00E" w14:textId="77777777">
      <w:pPr>
        <w:pStyle w:val="scnewcodesection"/>
      </w:pPr>
      <w:r>
        <w:tab/>
      </w:r>
      <w:r>
        <w:tab/>
      </w:r>
      <w:bookmarkStart w:name="ss_T44C41N820S3_lv2_8c68260be" w:id="23"/>
      <w:r>
        <w:t>(</w:t>
      </w:r>
      <w:bookmarkEnd w:id="23"/>
      <w:r>
        <w:t xml:space="preserve">3) </w:t>
      </w:r>
      <w:r w:rsidRPr="00356EBA">
        <w:t>Any person who knowingly performs an abortion by means of an abortion‑inducing drug in violation of this section that results in the death or the substantial and irreversible impairment of a major bodily function, not including psychological or emotional conditions</w:t>
      </w:r>
      <w:r>
        <w:t>, of</w:t>
      </w:r>
      <w:r w:rsidRPr="00356EBA">
        <w:t xml:space="preserve"> </w:t>
      </w:r>
      <w:r>
        <w:t>a</w:t>
      </w:r>
      <w:r w:rsidRPr="00356EBA">
        <w:t xml:space="preserve"> pregnant woman</w:t>
      </w:r>
      <w:r>
        <w:t xml:space="preserve"> under the age of eighteen</w:t>
      </w:r>
      <w:r w:rsidRPr="00356EBA">
        <w:t xml:space="preserve"> is guilty of a felony and, upon conviction, must be imprisoned for not more than </w:t>
      </w:r>
      <w:r>
        <w:t xml:space="preserve">fifty </w:t>
      </w:r>
      <w:r w:rsidRPr="00356EBA">
        <w:t xml:space="preserve">years, or fined not more than </w:t>
      </w:r>
      <w:r>
        <w:t>one hundred</w:t>
      </w:r>
      <w:r w:rsidRPr="00356EBA">
        <w:t xml:space="preserve"> thousand dollars, or both.</w:t>
      </w:r>
    </w:p>
    <w:p w:rsidR="00A872BC" w:rsidP="00A872BC" w:rsidRDefault="00A872BC" w14:paraId="75F95A57" w14:textId="77777777">
      <w:pPr>
        <w:pStyle w:val="scnewcodesection"/>
      </w:pPr>
      <w:r>
        <w:tab/>
      </w:r>
      <w:bookmarkStart w:name="ss_T44C41N820SC_lv1_9e4d4ead7" w:id="24"/>
      <w:r>
        <w:t>(</w:t>
      </w:r>
      <w:bookmarkEnd w:id="24"/>
      <w:r>
        <w:t>C) None of the following shall be construed to create the crime of criminal abortion by means of an abortion‑inducing drug:</w:t>
      </w:r>
    </w:p>
    <w:p w:rsidR="00A872BC" w:rsidP="00A872BC" w:rsidRDefault="00A872BC" w14:paraId="7A0BB2F7" w14:textId="77777777">
      <w:pPr>
        <w:pStyle w:val="scnewcodesection"/>
      </w:pPr>
      <w:r>
        <w:tab/>
      </w:r>
      <w:r>
        <w:tab/>
      </w:r>
      <w:bookmarkStart w:name="ss_T44C41N820S1_lv2_0d259bc1a" w:id="25"/>
      <w:r>
        <w:t>(</w:t>
      </w:r>
      <w:bookmarkEnd w:id="25"/>
      <w:r>
        <w:t xml:space="preserve">1) any action taken when a physician or other licensed medical professional is acting in the course of administering lawful medical </w:t>
      </w:r>
      <w:proofErr w:type="gramStart"/>
      <w:r>
        <w:t>care;</w:t>
      </w:r>
      <w:proofErr w:type="gramEnd"/>
    </w:p>
    <w:p w:rsidR="00A872BC" w:rsidP="00A872BC" w:rsidRDefault="00A872BC" w14:paraId="2DDD9535" w14:textId="77777777">
      <w:pPr>
        <w:pStyle w:val="scnewcodesection"/>
      </w:pPr>
      <w:r>
        <w:tab/>
      </w:r>
      <w:r>
        <w:tab/>
      </w:r>
      <w:bookmarkStart w:name="ss_T44C41N820S2_lv2_d2b96544b" w:id="26"/>
      <w:r>
        <w:t>(</w:t>
      </w:r>
      <w:bookmarkEnd w:id="26"/>
      <w:r>
        <w:t xml:space="preserve">2) any act taken or omission by a pregnant woman with regard to her own unborn </w:t>
      </w:r>
      <w:proofErr w:type="gramStart"/>
      <w:r>
        <w:t>child;</w:t>
      </w:r>
      <w:proofErr w:type="gramEnd"/>
    </w:p>
    <w:p w:rsidR="00A872BC" w:rsidP="00A872BC" w:rsidRDefault="00A872BC" w14:paraId="28B1E640" w14:textId="77777777">
      <w:pPr>
        <w:pStyle w:val="scnewcodesection"/>
      </w:pPr>
      <w:r>
        <w:tab/>
      </w:r>
      <w:r>
        <w:tab/>
      </w:r>
      <w:bookmarkStart w:name="ss_T44C41N820S3_lv2_0d7872878" w:id="27"/>
      <w:r>
        <w:t>(</w:t>
      </w:r>
      <w:bookmarkEnd w:id="27"/>
      <w:r>
        <w:t xml:space="preserve">3) possessing for her own consumption or consuming an abortion‑inducing drug by a pregnant woman in violation of this </w:t>
      </w:r>
      <w:proofErr w:type="gramStart"/>
      <w:r>
        <w:t>section;</w:t>
      </w:r>
      <w:proofErr w:type="gramEnd"/>
    </w:p>
    <w:p w:rsidR="00A872BC" w:rsidP="00A872BC" w:rsidRDefault="00A872BC" w14:paraId="4BDAF07A" w14:textId="77777777">
      <w:pPr>
        <w:pStyle w:val="scnewcodesection"/>
      </w:pPr>
      <w:r>
        <w:tab/>
      </w:r>
      <w:r>
        <w:tab/>
      </w:r>
      <w:bookmarkStart w:name="ss_T44C41N820S4_lv2_ab3dd5c97" w:id="28"/>
      <w:r>
        <w:t>(</w:t>
      </w:r>
      <w:bookmarkEnd w:id="28"/>
      <w:r>
        <w:t xml:space="preserve">4) lawfully </w:t>
      </w:r>
      <w:proofErr w:type="gramStart"/>
      <w:r>
        <w:t>prescribing</w:t>
      </w:r>
      <w:proofErr w:type="gramEnd"/>
      <w:r>
        <w:t xml:space="preserve">, dispensing, or distributing a drug, medicine, or other substance for a bona fide medical reason that is not intended to cause an abortion in violation of this </w:t>
      </w:r>
      <w:proofErr w:type="gramStart"/>
      <w:r>
        <w:t>section;</w:t>
      </w:r>
      <w:proofErr w:type="gramEnd"/>
    </w:p>
    <w:p w:rsidR="00A872BC" w:rsidP="00A872BC" w:rsidRDefault="00A872BC" w14:paraId="2948603F" w14:textId="77777777">
      <w:pPr>
        <w:pStyle w:val="scnewcodesection"/>
      </w:pPr>
      <w:r>
        <w:tab/>
      </w:r>
      <w:r>
        <w:tab/>
      </w:r>
      <w:bookmarkStart w:name="ss_T44C41N820S5_lv2_54dede430" w:id="29"/>
      <w:r>
        <w:t>(</w:t>
      </w:r>
      <w:bookmarkEnd w:id="29"/>
      <w:r>
        <w:t xml:space="preserve">5) the act of administering an abortion‑inducing drug when the drug is administered by a physician licensed by the South Carolina Board of Medical Examiners who administers the abortion‑inducing drug in person to the pregnant woman when such administration is otherwise lawful </w:t>
      </w:r>
      <w:r>
        <w:lastRenderedPageBreak/>
        <w:t>pursuant to South Carolina law; provided, however, the provisions of this item are not a defense against prosecution under any other provision of law that makes the abortion unlawful, whether the other provision of law is in effect on the effective date of this article, or becomes unlawful at a later date; or</w:t>
      </w:r>
    </w:p>
    <w:p w:rsidR="00A872BC" w:rsidP="00A872BC" w:rsidRDefault="00A872BC" w14:paraId="58A12840" w14:textId="77777777">
      <w:pPr>
        <w:pStyle w:val="scnewcodesection"/>
        <w:rPr>
          <w:rStyle w:val="scstrike"/>
        </w:rPr>
      </w:pPr>
      <w:r>
        <w:tab/>
      </w:r>
      <w:r>
        <w:tab/>
      </w:r>
      <w:bookmarkStart w:name="ss_T44C41N820S6_lv2_2f6dc3814" w:id="30"/>
      <w:r>
        <w:t>(</w:t>
      </w:r>
      <w:bookmarkEnd w:id="30"/>
      <w:r>
        <w:t>6) any act by a licensed pharmacist or pharmacy related to filling a prescription for a drug, medicine, or other substance prescribed for a bona fide medical reason; provided, however, a diagnosis or a diagnosis code must be written on the prescription by the prescriber indicating that the drug, medicine, or other substance is intended for a purpose other than to cause an abortion in violation of this section.</w:t>
      </w:r>
    </w:p>
    <w:p w:rsidR="00A872BC" w:rsidP="00A872BC" w:rsidRDefault="00A872BC" w14:paraId="39921783" w14:textId="77777777">
      <w:pPr>
        <w:pStyle w:val="scnewcodesection"/>
      </w:pPr>
    </w:p>
    <w:p w:rsidR="00A872BC" w:rsidP="00A872BC" w:rsidRDefault="00A872BC" w14:paraId="349CC486" w14:textId="77777777">
      <w:pPr>
        <w:pStyle w:val="scnewcodesection"/>
      </w:pPr>
      <w:r>
        <w:tab/>
      </w:r>
      <w:bookmarkStart w:name="ns_T44C41N830_18e0cf583" w:id="31"/>
      <w:r>
        <w:t>S</w:t>
      </w:r>
      <w:bookmarkEnd w:id="31"/>
      <w:r>
        <w:t>ection 44‑41‑830.</w:t>
      </w:r>
      <w:r>
        <w:tab/>
      </w:r>
      <w:bookmarkStart w:name="ss_T44C41N830SA_lv1_3e57d16eb" w:id="32"/>
      <w:r>
        <w:t>(</w:t>
      </w:r>
      <w:bookmarkEnd w:id="32"/>
      <w:r>
        <w:t>A) It is unlawful for any person to knowingly and intentionally engage in the use of an abortion‑inducing drug on a pregnant woman, without her knowledge or consent, with the intent to cause an abortion.</w:t>
      </w:r>
    </w:p>
    <w:p w:rsidR="00A872BC" w:rsidP="00A872BC" w:rsidRDefault="00A872BC" w14:paraId="7D2C0A8A" w14:textId="77777777">
      <w:pPr>
        <w:pStyle w:val="scnewcodesection"/>
      </w:pPr>
      <w:r>
        <w:tab/>
      </w:r>
      <w:bookmarkStart w:name="ss_T44C41N830SB_lv1_c31d77e84" w:id="33"/>
      <w:r>
        <w:t>(</w:t>
      </w:r>
      <w:bookmarkEnd w:id="33"/>
      <w:r>
        <w:t>B)</w:t>
      </w:r>
      <w:bookmarkStart w:name="ss_T44C41N830S1_lv2_de86f1743" w:id="34"/>
      <w:r>
        <w:t>(</w:t>
      </w:r>
      <w:bookmarkEnd w:id="34"/>
      <w:r>
        <w:t>1) Except as provided in item (2), a person who violates subsection (A) is guilty of a felony and, upon conviction, must be imprisoned for not more than ten years, or fined not more than seventy‑five thousand dollars, or both.</w:t>
      </w:r>
    </w:p>
    <w:p w:rsidR="00A872BC" w:rsidP="00A872BC" w:rsidRDefault="00A872BC" w14:paraId="1D9D4360" w14:textId="77777777">
      <w:pPr>
        <w:pStyle w:val="scnewcodesection"/>
      </w:pPr>
      <w:r>
        <w:tab/>
      </w:r>
      <w:r>
        <w:tab/>
      </w:r>
      <w:bookmarkStart w:name="ss_T44C41N830S2_lv2_fcda3738c" w:id="35"/>
      <w:r>
        <w:t>(</w:t>
      </w:r>
      <w:bookmarkEnd w:id="35"/>
      <w:r>
        <w:t>2) If the unborn child is more than three months of gestational age when a person violates subsection (A), the person is guilty of a felony and, upon conviction, must be imprisoned for not more than twenty years, or fined not more than one hundred thousand dollars, or both.</w:t>
      </w:r>
    </w:p>
    <w:p w:rsidR="00A872BC" w:rsidP="00A872BC" w:rsidRDefault="00A872BC" w14:paraId="352E7B70" w14:textId="77777777">
      <w:pPr>
        <w:pStyle w:val="scnewcodesection"/>
        <w:rPr>
          <w:rStyle w:val="scstrike"/>
        </w:rPr>
      </w:pPr>
      <w:r>
        <w:tab/>
      </w:r>
      <w:bookmarkStart w:name="ss_T44C41N830SC_lv1_b5b28ee85" w:id="36"/>
      <w:r>
        <w:t>(</w:t>
      </w:r>
      <w:bookmarkEnd w:id="36"/>
      <w:r>
        <w:t xml:space="preserve">C) The prosecution of a person pursuant to this section is not a defense against the prosecution under any other provision of law, including murder or attempted murder, should the person violate subsection (A) and the use of an abortion‑inducing drug results in the death </w:t>
      </w:r>
      <w:r w:rsidRPr="005728DB">
        <w:t>or the substantial and irreversible impairment of a major bodily function, not including psychological or emotional conditions</w:t>
      </w:r>
      <w:r>
        <w:t>,</w:t>
      </w:r>
      <w:r w:rsidRPr="005728DB">
        <w:t xml:space="preserve"> </w:t>
      </w:r>
      <w:r>
        <w:t>of the pregnant woman.</w:t>
      </w:r>
    </w:p>
    <w:p w:rsidR="00A872BC" w:rsidP="00A872BC" w:rsidRDefault="00A872BC" w14:paraId="53424F0E" w14:textId="77777777">
      <w:pPr>
        <w:pStyle w:val="scnewcodesection"/>
      </w:pPr>
    </w:p>
    <w:p w:rsidR="00A872BC" w:rsidP="00A872BC" w:rsidRDefault="00A872BC" w14:paraId="31DF9DFC" w14:textId="77777777">
      <w:pPr>
        <w:pStyle w:val="scnewcodesection"/>
      </w:pPr>
      <w:r>
        <w:tab/>
      </w:r>
      <w:bookmarkStart w:name="ns_T44C41N840_63fec9a01" w:id="37"/>
      <w:r>
        <w:t>S</w:t>
      </w:r>
      <w:bookmarkEnd w:id="37"/>
      <w:r>
        <w:t>ection 44‑41‑840.</w:t>
      </w:r>
      <w:r>
        <w:tab/>
      </w:r>
      <w:bookmarkStart w:name="ss_T44C41N840SA_lv1_c1a15a452" w:id="38"/>
      <w:r>
        <w:t>(</w:t>
      </w:r>
      <w:bookmarkEnd w:id="38"/>
      <w:r>
        <w:t>A) Any person or entity is</w:t>
      </w:r>
      <w:r w:rsidRPr="007B4F9A">
        <w:t xml:space="preserve"> subject to strict liability for damages from the harm caused to the mother or unborn child </w:t>
      </w:r>
      <w:r>
        <w:t>who:</w:t>
      </w:r>
    </w:p>
    <w:p w:rsidR="00A872BC" w:rsidP="00A872BC" w:rsidRDefault="00A872BC" w14:paraId="6ABC947A" w14:textId="3459F989">
      <w:pPr>
        <w:pStyle w:val="scnewcodesection"/>
      </w:pPr>
      <w:r>
        <w:tab/>
      </w:r>
      <w:r>
        <w:tab/>
      </w:r>
      <w:bookmarkStart w:name="ss_T44C41N840S1_lv2_58a9c4cf1" w:id="39"/>
      <w:r>
        <w:t>(</w:t>
      </w:r>
      <w:bookmarkEnd w:id="39"/>
      <w:r>
        <w:t>1) manufactures, mails, distributes, transports, delivers, or provides an abortion‑inducing drug; or aids or abets the performance, induction, or attempted abortion, or the manufacture, mailing, distribution, transportation, delivery, or provision of abortion‑inducing drugs</w:t>
      </w:r>
      <w:r w:rsidR="00627E29">
        <w:t>;</w:t>
      </w:r>
      <w:r>
        <w:t xml:space="preserve"> and</w:t>
      </w:r>
    </w:p>
    <w:p w:rsidR="00A872BC" w:rsidP="00A872BC" w:rsidRDefault="00A872BC" w14:paraId="5F98F48B" w14:textId="77777777">
      <w:pPr>
        <w:pStyle w:val="scnewcodesection"/>
      </w:pPr>
      <w:r>
        <w:tab/>
      </w:r>
      <w:r>
        <w:tab/>
      </w:r>
      <w:bookmarkStart w:name="ss_T44C41N840S2_lv2_040fd969d" w:id="40"/>
      <w:r>
        <w:t>(</w:t>
      </w:r>
      <w:bookmarkEnd w:id="40"/>
      <w:r>
        <w:t>2) whose product or conduct directly results in great bodily injury or death to the mother or unborn child, as defined in Section 44‑41‑610, in violation of Chapter 41, Title 44.</w:t>
      </w:r>
    </w:p>
    <w:p w:rsidR="00C84889" w:rsidRDefault="00D975D6" w14:paraId="66A5BAE7" w14:textId="0F53C841">
      <w:pPr>
        <w:pStyle w:val="scnewcodesection"/>
      </w:pPr>
      <w:r>
        <w:tab/>
      </w:r>
      <w:bookmarkStart w:name="ss_T44C41N840SB_lv1_102ab1092" w:id="41"/>
      <w:r>
        <w:t>(</w:t>
      </w:r>
      <w:bookmarkEnd w:id="41"/>
      <w:r>
        <w:t>B)</w:t>
      </w:r>
      <w:bookmarkStart w:name="ss_T44C41N840S1_lv2_b9dd2bd29" w:id="42"/>
      <w:r>
        <w:t>(</w:t>
      </w:r>
      <w:bookmarkEnd w:id="42"/>
      <w:r>
        <w:t>1)</w:t>
      </w:r>
      <w:bookmarkStart w:name="ss_T44C41N840Sa_lv3_df5635272" w:id="43"/>
      <w:r>
        <w:t>(</w:t>
      </w:r>
      <w:bookmarkEnd w:id="43"/>
      <w:r>
        <w:t xml:space="preserve">a) A civil action may be brought pursuant to this section by the mother of the unborn child; the father of the unborn child, including the biological father regardless of marital status; the grandparents of the unborn child; the siblings of the unborn child; or the legal guardians of the unborn child’s mother if the mother has not reached the age of </w:t>
      </w:r>
      <w:bookmarkStart w:name="open_doc_here" w:id="44"/>
      <w:bookmarkEnd w:id="44"/>
      <w:r>
        <w:t>majority.</w:t>
      </w:r>
    </w:p>
    <w:p w:rsidR="00C84889" w:rsidRDefault="00D975D6" w14:paraId="7F001691" w14:textId="77777777">
      <w:pPr>
        <w:pStyle w:val="scnewcodesection"/>
      </w:pPr>
      <w:r>
        <w:tab/>
      </w:r>
      <w:r>
        <w:tab/>
      </w:r>
      <w:bookmarkStart w:name="ss_T44C41N840Sb_lv3_ed21f879b" w:id="45"/>
      <w:r>
        <w:t>(</w:t>
      </w:r>
      <w:bookmarkEnd w:id="45"/>
      <w:r>
        <w:t xml:space="preserve">b) An action filed pursuant to this section may be brought individually or jointly. The right of any </w:t>
      </w:r>
      <w:r>
        <w:lastRenderedPageBreak/>
        <w:t>one eligible party to sue is not contingent upon or barred by another eligible party’s decision not to sue.</w:t>
      </w:r>
    </w:p>
    <w:p w:rsidR="00C84889" w:rsidRDefault="00D975D6" w14:paraId="416EB309" w14:textId="77777777">
      <w:pPr>
        <w:pStyle w:val="scnewcodesection"/>
        <w:rPr>
          <w:rStyle w:val="scinsert"/>
        </w:rPr>
      </w:pPr>
      <w:r>
        <w:tab/>
      </w:r>
      <w:r>
        <w:tab/>
      </w:r>
      <w:bookmarkStart w:name="ss_T44C41N840S2_lv2_5eec6f677" w:id="46"/>
      <w:r>
        <w:t>(</w:t>
      </w:r>
      <w:bookmarkEnd w:id="46"/>
      <w:r>
        <w:t>2)</w:t>
      </w:r>
      <w:bookmarkStart w:name="ss_T44C41N840Sa_lv3_043dd661" w:id="47"/>
      <w:r>
        <w:t>(</w:t>
      </w:r>
      <w:bookmarkEnd w:id="47"/>
      <w:r>
        <w:t>a) A person who intentionally administers</w:t>
      </w:r>
      <w:r w:rsidRPr="001D2DD1">
        <w:t xml:space="preserve"> an abortion-inducing drug to </w:t>
      </w:r>
      <w:r>
        <w:t>another person</w:t>
      </w:r>
      <w:r w:rsidRPr="001D2DD1">
        <w:t xml:space="preserve"> </w:t>
      </w:r>
      <w:r>
        <w:t>without the other person’s consent that results in the death of or bodily injury to a child who is in utero is guilty of a separate offense under this subsection.</w:t>
      </w:r>
    </w:p>
    <w:p w:rsidR="00C84889" w:rsidRDefault="00D975D6" w14:paraId="4ED72B92" w14:textId="77777777">
      <w:pPr>
        <w:pStyle w:val="scnewcodesection"/>
        <w:rPr>
          <w:rStyle w:val="scinsert"/>
        </w:rPr>
      </w:pPr>
      <w:r>
        <w:tab/>
      </w:r>
      <w:r>
        <w:tab/>
      </w:r>
      <w:r>
        <w:tab/>
      </w:r>
      <w:bookmarkStart w:name="ss_T44C41N840Sb_lv3_522ab4933" w:id="48"/>
      <w:r>
        <w:t>(</w:t>
      </w:r>
      <w:bookmarkEnd w:id="48"/>
      <w:r>
        <w:t>b)</w:t>
      </w:r>
      <w:bookmarkStart w:name="ss_T44C41N840Si_lv4_532b9cf9c" w:id="49"/>
      <w:r>
        <w:t>(</w:t>
      </w:r>
      <w:bookmarkEnd w:id="49"/>
      <w:proofErr w:type="spellStart"/>
      <w:r>
        <w:t>i</w:t>
      </w:r>
      <w:proofErr w:type="spellEnd"/>
      <w:r>
        <w:t>) Except as otherwise provided in this subsection, the punishment for a separate offense, as provided for in subsection (B)(2)(a), is the same as the punishment provided for that criminal offense had the death or bodily injury occurred to the unborn child's mother.</w:t>
      </w:r>
    </w:p>
    <w:p w:rsidR="00C84889" w:rsidRDefault="00D975D6" w14:paraId="2FAF6EEF" w14:textId="77777777">
      <w:pPr>
        <w:pStyle w:val="scnewcodesection"/>
        <w:rPr>
          <w:rStyle w:val="scinsert"/>
        </w:rPr>
      </w:pPr>
      <w:r>
        <w:tab/>
      </w:r>
      <w:r>
        <w:tab/>
      </w:r>
      <w:r>
        <w:tab/>
      </w:r>
      <w:r>
        <w:tab/>
      </w:r>
      <w:bookmarkStart w:name="ss_T44C41N840Sii_lv4_ede4c7375" w:id="50"/>
      <w:r>
        <w:t>(</w:t>
      </w:r>
      <w:bookmarkEnd w:id="50"/>
      <w:r>
        <w:t>ii) Notwithstanding any provision of this section or any other provision of law, the death penalty must not be imposed for an offense prosecuted under this section.</w:t>
      </w:r>
    </w:p>
    <w:p w:rsidR="00C84889" w:rsidRDefault="00D975D6" w14:paraId="783F9A11" w14:textId="77777777">
      <w:pPr>
        <w:pStyle w:val="scnewcodesection"/>
        <w:rPr>
          <w:rStyle w:val="scinsert"/>
        </w:rPr>
      </w:pPr>
      <w:r>
        <w:tab/>
      </w:r>
      <w:r>
        <w:tab/>
      </w:r>
      <w:r>
        <w:tab/>
      </w:r>
      <w:bookmarkStart w:name="ss_T44C41N840Sc_lv3_4d1c0c7b2" w:id="51"/>
      <w:r>
        <w:t>(</w:t>
      </w:r>
      <w:bookmarkEnd w:id="51"/>
      <w:r>
        <w:t>c) Nothing in this subsection may be construed to permit the prosecution under this subsection:</w:t>
      </w:r>
    </w:p>
    <w:p w:rsidR="00C84889" w:rsidRDefault="00D975D6" w14:paraId="3B0676D0" w14:textId="77777777">
      <w:pPr>
        <w:pStyle w:val="scnewcodesection"/>
        <w:rPr>
          <w:rStyle w:val="scinsert"/>
        </w:rPr>
      </w:pPr>
      <w:r>
        <w:tab/>
      </w:r>
      <w:r>
        <w:tab/>
      </w:r>
      <w:r>
        <w:tab/>
      </w:r>
      <w:r>
        <w:tab/>
      </w:r>
      <w:bookmarkStart w:name="ss_T44C41N840Si_lv4_6d789b47b" w:id="52"/>
      <w:r>
        <w:t>(</w:t>
      </w:r>
      <w:bookmarkEnd w:id="52"/>
      <w:proofErr w:type="spellStart"/>
      <w:r>
        <w:t>i</w:t>
      </w:r>
      <w:proofErr w:type="spellEnd"/>
      <w:r>
        <w:t xml:space="preserve">) of a person for conduct relating to an abortion for which the consent of the pregnant woman, or a person authorized by law to act on her behalf, has been obtained or for which such consent is implied by </w:t>
      </w:r>
      <w:proofErr w:type="gramStart"/>
      <w:r>
        <w:t>law;</w:t>
      </w:r>
      <w:proofErr w:type="gramEnd"/>
    </w:p>
    <w:p w:rsidR="00C84889" w:rsidRDefault="00D975D6" w14:paraId="0208CE20" w14:textId="77777777">
      <w:pPr>
        <w:pStyle w:val="scnewcodesection"/>
        <w:rPr>
          <w:rStyle w:val="scinsert"/>
        </w:rPr>
      </w:pPr>
      <w:r>
        <w:tab/>
      </w:r>
      <w:r>
        <w:tab/>
      </w:r>
      <w:r>
        <w:tab/>
      </w:r>
      <w:r>
        <w:tab/>
      </w:r>
      <w:bookmarkStart w:name="ss_T44C41N840Sii_lv4_9e99fb796" w:id="53"/>
      <w:r>
        <w:t>(</w:t>
      </w:r>
      <w:bookmarkEnd w:id="53"/>
      <w:r>
        <w:t>ii) of a person for any medical treatment of the pregnant woman or her unborn child; or</w:t>
      </w:r>
    </w:p>
    <w:p w:rsidR="00C84889" w:rsidRDefault="00D975D6" w14:paraId="26D85CD2" w14:textId="77777777">
      <w:pPr>
        <w:pStyle w:val="scnewcodesection"/>
        <w:rPr>
          <w:rStyle w:val="scinsert"/>
        </w:rPr>
      </w:pPr>
      <w:r>
        <w:tab/>
      </w:r>
      <w:r>
        <w:tab/>
      </w:r>
      <w:r>
        <w:tab/>
      </w:r>
      <w:r>
        <w:tab/>
      </w:r>
      <w:bookmarkStart w:name="ss_T44C41N840Siii_lv4_4f1bced64" w:id="54"/>
      <w:r>
        <w:t>(</w:t>
      </w:r>
      <w:bookmarkEnd w:id="54"/>
      <w:r>
        <w:t>iii) of a woman with respect to her unborn child.</w:t>
      </w:r>
    </w:p>
    <w:p w:rsidR="00C84889" w:rsidRDefault="00D975D6" w14:paraId="556DAACC" w14:textId="77777777">
      <w:pPr>
        <w:pStyle w:val="scnewcodesection"/>
        <w:rPr>
          <w:rStyle w:val="scinsert"/>
        </w:rPr>
      </w:pPr>
      <w:r>
        <w:tab/>
      </w:r>
      <w:r>
        <w:tab/>
      </w:r>
      <w:r>
        <w:tab/>
      </w:r>
      <w:bookmarkStart w:name="ss_T44C41N840Sd_lv3_73d8fe8b1" w:id="55"/>
      <w:proofErr w:type="gramStart"/>
      <w:r>
        <w:t>(</w:t>
      </w:r>
      <w:bookmarkEnd w:id="55"/>
      <w:r>
        <w:t>d) Nothing</w:t>
      </w:r>
      <w:proofErr w:type="gramEnd"/>
      <w:r>
        <w:t xml:space="preserve"> in this section shall be construed to broaden or restrict any other rights currently existing for the child who is in utero, including prosecution pursuant to Section 16-3-1083.</w:t>
      </w:r>
    </w:p>
    <w:p w:rsidR="00A872BC" w:rsidP="00A872BC" w:rsidRDefault="00A872BC" w14:paraId="4100E955" w14:textId="77777777">
      <w:pPr>
        <w:pStyle w:val="scnewcodesection"/>
      </w:pPr>
      <w:r>
        <w:tab/>
      </w:r>
      <w:bookmarkStart w:name="ss_T44C41N840SC_lv1_7fe86c4e6" w:id="56"/>
      <w:r>
        <w:t>(</w:t>
      </w:r>
      <w:bookmarkEnd w:id="56"/>
      <w:r>
        <w:t>C)</w:t>
      </w:r>
      <w:bookmarkStart w:name="ss_T44C41N840S1_lv2_b3e32c776" w:id="57"/>
      <w:r>
        <w:t>(</w:t>
      </w:r>
      <w:bookmarkEnd w:id="57"/>
      <w:r>
        <w:t xml:space="preserve">1) Any plaintiff may recover compensatory damages for bodily injury, emotional distress, and financial losses; punitive damages for </w:t>
      </w:r>
      <w:proofErr w:type="spellStart"/>
      <w:r>
        <w:t>wilful</w:t>
      </w:r>
      <w:proofErr w:type="spellEnd"/>
      <w:r>
        <w:t xml:space="preserve"> or reckless conduct; reasonable attorney’s fees and court costs; and any other equitable relief deemed appropriate by the court, provided that the damages are not duplicative.</w:t>
      </w:r>
    </w:p>
    <w:p w:rsidR="00A872BC" w:rsidP="00A872BC" w:rsidRDefault="00A872BC" w14:paraId="5B043C04" w14:textId="77777777">
      <w:pPr>
        <w:pStyle w:val="scnewcodesection"/>
      </w:pPr>
      <w:r>
        <w:tab/>
      </w:r>
      <w:r>
        <w:tab/>
      </w:r>
      <w:bookmarkStart w:name="ss_T44C41N840S2_lv2_03ba5a891" w:id="58"/>
      <w:r>
        <w:t>(</w:t>
      </w:r>
      <w:bookmarkEnd w:id="58"/>
      <w:r>
        <w:t>2) Notwithstanding any other provision of law, the commencement of a civil action pursuant to this section shall not be construed to limit, waive, or otherwise impair the right of any plaintiff to pursue claims under any other theory of liability including, without limitation, claims for survival or wrongful death pursuant to Chapter 51, Title 15, or any other applicable provision of law, provided that any damages awarded under an alternative theory are not duplicative.</w:t>
      </w:r>
    </w:p>
    <w:p w:rsidR="00A872BC" w:rsidP="00A872BC" w:rsidRDefault="00A872BC" w14:paraId="4C7F5E76" w14:textId="77777777">
      <w:pPr>
        <w:pStyle w:val="scnewcodesection"/>
      </w:pPr>
      <w:r>
        <w:tab/>
      </w:r>
      <w:bookmarkStart w:name="ss_T44C41N840SD_lv1_582d7be3c" w:id="59"/>
      <w:r>
        <w:t>(</w:t>
      </w:r>
      <w:bookmarkEnd w:id="59"/>
      <w:r>
        <w:t>D) Any action brought pursuant to this section must be commenced within three years from the date the plaintiff knew or reasonably should have known the great bodily injury or death was caused by the drug.</w:t>
      </w:r>
    </w:p>
    <w:p w:rsidR="00A872BC" w:rsidP="00A872BC" w:rsidRDefault="00A872BC" w14:paraId="4D57BC1E" w14:textId="77777777">
      <w:pPr>
        <w:pStyle w:val="scnewcodesection"/>
      </w:pPr>
      <w:r>
        <w:tab/>
      </w:r>
      <w:bookmarkStart w:name="ss_T44C41N840SE_lv1_fad767a45" w:id="60"/>
      <w:r>
        <w:t>(</w:t>
      </w:r>
      <w:bookmarkEnd w:id="60"/>
      <w:r>
        <w:t>E)</w:t>
      </w:r>
      <w:bookmarkStart w:name="ss_T44C41N840S1_lv2_50355dd97" w:id="61"/>
      <w:r>
        <w:t>(</w:t>
      </w:r>
      <w:bookmarkEnd w:id="61"/>
      <w:r>
        <w:t>1) A South Carolina court may exercise personal jurisdiction over any person or entity, whether acting directly or through an agent, that violates this section, regardless of location, that:</w:t>
      </w:r>
    </w:p>
    <w:p w:rsidR="00A872BC" w:rsidP="00A872BC" w:rsidRDefault="00A872BC" w14:paraId="39D8B047" w14:textId="77777777">
      <w:pPr>
        <w:pStyle w:val="scnewcodesection"/>
      </w:pPr>
      <w:r>
        <w:tab/>
      </w:r>
      <w:r>
        <w:tab/>
      </w:r>
      <w:r>
        <w:tab/>
      </w:r>
      <w:bookmarkStart w:name="ss_T44C41N840Sa_lv3_60fc2643b" w:id="62"/>
      <w:r>
        <w:t>(</w:t>
      </w:r>
      <w:bookmarkEnd w:id="62"/>
      <w:r>
        <w:t>a) manufactures, mails, distributes, transports, delivers, or provides abortion‑inducing drugs, or aids and abets the performance, induction, or attempted abortion, or the manufacture, mailing, distribution, transportation, delivery, or provision of abortion‑inducing drugs to another person the person or entity knows or reasonably should know is physically located in South Carolina, thereby transacting business in the State;</w:t>
      </w:r>
    </w:p>
    <w:p w:rsidR="00A872BC" w:rsidP="00A872BC" w:rsidRDefault="00A872BC" w14:paraId="48EF646A" w14:textId="77777777">
      <w:pPr>
        <w:pStyle w:val="scnewcodesection"/>
      </w:pPr>
      <w:r>
        <w:lastRenderedPageBreak/>
        <w:tab/>
      </w:r>
      <w:r>
        <w:tab/>
      </w:r>
      <w:r>
        <w:tab/>
      </w:r>
      <w:bookmarkStart w:name="ss_T44C41N840Sb_lv3_e59425efe" w:id="63"/>
      <w:r>
        <w:t>(</w:t>
      </w:r>
      <w:bookmarkEnd w:id="63"/>
      <w:r>
        <w:t xml:space="preserve">b) commits an act in whole or in part in this State by intentionally directing into South Carolina any abortion‑inducing drug in violation of state law, or by purposefully providing remote services into South Carolina that directly result in the unlawful use of abortion‑inducing drugs or injury in this </w:t>
      </w:r>
      <w:proofErr w:type="gramStart"/>
      <w:r>
        <w:t>State;</w:t>
      </w:r>
      <w:proofErr w:type="gramEnd"/>
    </w:p>
    <w:p w:rsidR="00A872BC" w:rsidP="00A872BC" w:rsidRDefault="00A872BC" w14:paraId="22EC216F" w14:textId="77777777">
      <w:pPr>
        <w:pStyle w:val="scnewcodesection"/>
      </w:pPr>
      <w:r>
        <w:tab/>
      </w:r>
      <w:r>
        <w:tab/>
      </w:r>
      <w:r>
        <w:tab/>
      </w:r>
      <w:bookmarkStart w:name="ss_T44C41N840Sc_lv3_4040180d3" w:id="64"/>
      <w:r>
        <w:t>(</w:t>
      </w:r>
      <w:bookmarkEnd w:id="64"/>
      <w:r>
        <w:t xml:space="preserve">c) causes injury in this State by an act or omission outside this State, if the person or entity regularly delivers, mails, ships, distributes, markets, solicits, or provides abortion‑inducing drugs or related services into South Carolina, or otherwise engages in a persistent course of conduct purposefully directed at </w:t>
      </w:r>
      <w:proofErr w:type="gramStart"/>
      <w:r>
        <w:t>South Carolina;</w:t>
      </w:r>
      <w:proofErr w:type="gramEnd"/>
    </w:p>
    <w:p w:rsidR="00A872BC" w:rsidP="00A872BC" w:rsidRDefault="00A872BC" w14:paraId="57CB5A84" w14:textId="77777777">
      <w:pPr>
        <w:pStyle w:val="scnewcodesection"/>
      </w:pPr>
      <w:r>
        <w:tab/>
      </w:r>
      <w:r>
        <w:tab/>
      </w:r>
      <w:r>
        <w:tab/>
      </w:r>
      <w:bookmarkStart w:name="ss_T44C41N840Sd_lv3_27fb1e41b" w:id="65"/>
      <w:r>
        <w:t>(</w:t>
      </w:r>
      <w:bookmarkEnd w:id="65"/>
      <w:r>
        <w:t>d) produces, manufactures, or distributes goods with the reasonable expectation that the goods will be used or consumed in this State, and the abortion‑inducing drugs are in fact used or consumed in South Carolina in violation of South Carolina law; or</w:t>
      </w:r>
    </w:p>
    <w:p w:rsidR="00A872BC" w:rsidP="00A872BC" w:rsidRDefault="00A872BC" w14:paraId="2F5C66D3" w14:textId="77777777">
      <w:pPr>
        <w:pStyle w:val="scnewcodesection"/>
      </w:pPr>
      <w:r>
        <w:tab/>
      </w:r>
      <w:r>
        <w:tab/>
      </w:r>
      <w:r>
        <w:tab/>
      </w:r>
      <w:bookmarkStart w:name="ss_T44C41N840Se_lv3_2c681df64" w:id="66"/>
      <w:r>
        <w:t>(</w:t>
      </w:r>
      <w:bookmarkEnd w:id="66"/>
      <w:r>
        <w:t>e) aids or abets any person in committing any of the acts described in subitems (a) to (d).</w:t>
      </w:r>
    </w:p>
    <w:p w:rsidR="00A872BC" w:rsidP="00A872BC" w:rsidRDefault="00A872BC" w14:paraId="06E18393" w14:textId="77777777">
      <w:pPr>
        <w:pStyle w:val="scnewcodesection"/>
      </w:pPr>
      <w:r>
        <w:tab/>
      </w:r>
      <w:r>
        <w:tab/>
      </w:r>
      <w:bookmarkStart w:name="ss_T44C41N840S2_lv2_ab7427b4d" w:id="67"/>
      <w:r>
        <w:t>(</w:t>
      </w:r>
      <w:bookmarkEnd w:id="67"/>
      <w:r>
        <w:t>2) When jurisdiction over a person or entity is based solely on this subsection, only a cause of action arising from the conduct enumerated in this subsection may be asserted.</w:t>
      </w:r>
    </w:p>
    <w:p w:rsidR="00A872BC" w:rsidP="00A872BC" w:rsidRDefault="00A872BC" w14:paraId="1481467E" w14:textId="77777777">
      <w:pPr>
        <w:pStyle w:val="scnewcodesection"/>
      </w:pPr>
      <w:r>
        <w:tab/>
      </w:r>
      <w:r>
        <w:tab/>
      </w:r>
      <w:bookmarkStart w:name="ss_T44C41N840S3_lv2_d0bdb88cd" w:id="68"/>
      <w:r>
        <w:t>(</w:t>
      </w:r>
      <w:bookmarkEnd w:id="68"/>
      <w:r>
        <w:t>3) Notwithstanding any other provision of law, including Chapter 2, Title 36, the courts of this State shall exercise personal jurisdiction over any person or entity for claims arising pursuant to this section to the fullest extent permitted by the Due Process Clause of the Fourteenth Amendment to the United States Constitution. Service of process may be made outside this State in accordance with applicable law.</w:t>
      </w:r>
    </w:p>
    <w:p w:rsidR="00A872BC" w:rsidP="00A872BC" w:rsidRDefault="00A872BC" w14:paraId="3E7A0A11" w14:textId="77777777">
      <w:pPr>
        <w:pStyle w:val="scnewcodesection"/>
      </w:pPr>
      <w:r>
        <w:tab/>
      </w:r>
      <w:bookmarkStart w:name="ss_T44C41N840SF_lv1_fbe876683" w:id="69"/>
      <w:r>
        <w:t>(</w:t>
      </w:r>
      <w:bookmarkEnd w:id="69"/>
      <w:r>
        <w:t>F) Notwithstanding any other provision of law, this section does not apply to and may not be construed to impose liability on:</w:t>
      </w:r>
    </w:p>
    <w:p w:rsidR="00A872BC" w:rsidP="00A872BC" w:rsidRDefault="00A872BC" w14:paraId="6AE11427" w14:textId="77777777">
      <w:pPr>
        <w:pStyle w:val="scnewcodesection"/>
      </w:pPr>
      <w:r>
        <w:tab/>
      </w:r>
      <w:r>
        <w:tab/>
      </w:r>
      <w:bookmarkStart w:name="ss_T44C41N840S1_lv2_926ceaa1b" w:id="70"/>
      <w:r>
        <w:t>(</w:t>
      </w:r>
      <w:bookmarkEnd w:id="70"/>
      <w:r>
        <w:t xml:space="preserve">1) a </w:t>
      </w:r>
      <w:proofErr w:type="gramStart"/>
      <w:r>
        <w:t>hospital;</w:t>
      </w:r>
      <w:proofErr w:type="gramEnd"/>
    </w:p>
    <w:p w:rsidR="00A872BC" w:rsidP="00A872BC" w:rsidRDefault="00A872BC" w14:paraId="57CEFE2C" w14:textId="77777777">
      <w:pPr>
        <w:pStyle w:val="scnewcodesection"/>
      </w:pPr>
      <w:r>
        <w:tab/>
      </w:r>
      <w:r>
        <w:tab/>
      </w:r>
      <w:bookmarkStart w:name="ss_T44C41N840S2_lv2_049a02906" w:id="71"/>
      <w:r>
        <w:t>(</w:t>
      </w:r>
      <w:bookmarkEnd w:id="71"/>
      <w:r>
        <w:t>2) a physician or healthcare professional licensed to practice medicine in this State, unless the plaintiff pleads and proves that the physician or healthcare professional:</w:t>
      </w:r>
    </w:p>
    <w:p w:rsidR="00A872BC" w:rsidP="00A872BC" w:rsidRDefault="00A872BC" w14:paraId="3AF9CE4D" w14:textId="77777777">
      <w:pPr>
        <w:pStyle w:val="scnewcodesection"/>
      </w:pPr>
      <w:r>
        <w:tab/>
      </w:r>
      <w:r>
        <w:tab/>
      </w:r>
      <w:r>
        <w:tab/>
      </w:r>
      <w:bookmarkStart w:name="ss_T44C41N840Sa_lv3_0e997c24b" w:id="72"/>
      <w:r>
        <w:t>(</w:t>
      </w:r>
      <w:bookmarkEnd w:id="72"/>
      <w:r>
        <w:t>a) knowingly performed or induced an abortion in violation of the laws of this State; or</w:t>
      </w:r>
    </w:p>
    <w:p w:rsidR="00A872BC" w:rsidP="00A872BC" w:rsidRDefault="00A872BC" w14:paraId="1C6C4487" w14:textId="77777777">
      <w:pPr>
        <w:pStyle w:val="scnewcodesection"/>
      </w:pPr>
      <w:r>
        <w:tab/>
      </w:r>
      <w:r>
        <w:tab/>
      </w:r>
      <w:r>
        <w:tab/>
      </w:r>
      <w:bookmarkStart w:name="ss_T44C41N840Sb_lv3_b30bc95ab" w:id="73"/>
      <w:r>
        <w:t>(</w:t>
      </w:r>
      <w:bookmarkEnd w:id="73"/>
      <w:r>
        <w:t xml:space="preserve">b) knowingly aided or abetted an abortion that was performed or induced in violation of the laws of this </w:t>
      </w:r>
      <w:proofErr w:type="gramStart"/>
      <w:r>
        <w:t>State;</w:t>
      </w:r>
      <w:proofErr w:type="gramEnd"/>
    </w:p>
    <w:p w:rsidR="00A872BC" w:rsidP="00A872BC" w:rsidRDefault="00A872BC" w14:paraId="008DBFBF" w14:textId="77777777">
      <w:pPr>
        <w:pStyle w:val="scnewcodesection"/>
      </w:pPr>
      <w:r>
        <w:tab/>
      </w:r>
      <w:r>
        <w:tab/>
      </w:r>
      <w:bookmarkStart w:name="ss_T44C41N840S3_lv2_0ebc7c270" w:id="74"/>
      <w:r>
        <w:t>(</w:t>
      </w:r>
      <w:bookmarkEnd w:id="74"/>
      <w:r>
        <w:t xml:space="preserve">3) an internet service provider or the provider’s affiliates or </w:t>
      </w:r>
      <w:proofErr w:type="gramStart"/>
      <w:r>
        <w:t>subsidiaries;</w:t>
      </w:r>
      <w:proofErr w:type="gramEnd"/>
    </w:p>
    <w:p w:rsidR="00A872BC" w:rsidP="00A872BC" w:rsidRDefault="00A872BC" w14:paraId="5901A78D" w14:textId="77777777">
      <w:pPr>
        <w:pStyle w:val="scnewcodesection"/>
      </w:pPr>
      <w:r>
        <w:tab/>
      </w:r>
      <w:r>
        <w:tab/>
      </w:r>
      <w:bookmarkStart w:name="ss_T44C41N840S4_lv2_c5b2c0430" w:id="75"/>
      <w:r>
        <w:t>(</w:t>
      </w:r>
      <w:bookmarkEnd w:id="75"/>
      <w:r>
        <w:t xml:space="preserve">4) a search </w:t>
      </w:r>
      <w:proofErr w:type="gramStart"/>
      <w:r>
        <w:t>engine;</w:t>
      </w:r>
      <w:proofErr w:type="gramEnd"/>
    </w:p>
    <w:p w:rsidR="00A872BC" w:rsidP="00A872BC" w:rsidRDefault="00A872BC" w14:paraId="2F85A9A9" w14:textId="77777777">
      <w:pPr>
        <w:pStyle w:val="scnewcodesection"/>
      </w:pPr>
      <w:r>
        <w:tab/>
      </w:r>
      <w:r>
        <w:tab/>
      </w:r>
      <w:bookmarkStart w:name="ss_T44C41N840S5_lv2_24ec11ba0" w:id="76"/>
      <w:r>
        <w:t>(</w:t>
      </w:r>
      <w:bookmarkEnd w:id="76"/>
      <w:r>
        <w:t xml:space="preserve">5) a cloud service provider that solely provides access or connection to or from an internet website or other information or content on the internet or on a facility, system, or network that is not under the provider’s control, including transmission, downloading, intermediate storage, access software, or other </w:t>
      </w:r>
      <w:proofErr w:type="gramStart"/>
      <w:r>
        <w:t>services;</w:t>
      </w:r>
      <w:proofErr w:type="gramEnd"/>
    </w:p>
    <w:p w:rsidR="00A872BC" w:rsidP="00A872BC" w:rsidRDefault="00A872BC" w14:paraId="35CA8ABE" w14:textId="77777777">
      <w:pPr>
        <w:pStyle w:val="scnewcodesection"/>
      </w:pPr>
      <w:r>
        <w:tab/>
      </w:r>
      <w:r>
        <w:tab/>
      </w:r>
      <w:bookmarkStart w:name="ss_T44C41N840S6_lv2_14da6b1ae" w:id="77"/>
      <w:r>
        <w:t>(</w:t>
      </w:r>
      <w:bookmarkEnd w:id="77"/>
      <w:r>
        <w:t xml:space="preserve">6) a provider or user of an interactive computer service if the lawsuit would be preempted by 47 U.S.C. Section </w:t>
      </w:r>
      <w:proofErr w:type="gramStart"/>
      <w:r>
        <w:t>230(c);</w:t>
      </w:r>
      <w:proofErr w:type="gramEnd"/>
    </w:p>
    <w:p w:rsidR="00A872BC" w:rsidP="00A872BC" w:rsidRDefault="00A872BC" w14:paraId="36396667" w14:textId="77777777">
      <w:pPr>
        <w:pStyle w:val="scnewcodesection"/>
      </w:pPr>
      <w:r>
        <w:tab/>
      </w:r>
      <w:r>
        <w:tab/>
      </w:r>
      <w:bookmarkStart w:name="ss_T44C41N840S7_lv2_870ffbc03" w:id="78"/>
      <w:r>
        <w:t>(</w:t>
      </w:r>
      <w:bookmarkEnd w:id="78"/>
      <w:r>
        <w:t>7) a person who manufactures, distributes, mails, transports, delivers, prescribes, provides, or possesses abortion‑inducing drugs solely for one or more of the following purposes:</w:t>
      </w:r>
    </w:p>
    <w:p w:rsidR="00A872BC" w:rsidP="00A872BC" w:rsidRDefault="00A872BC" w14:paraId="531A4CEB" w14:textId="77777777">
      <w:pPr>
        <w:pStyle w:val="scnewcodesection"/>
      </w:pPr>
      <w:r>
        <w:lastRenderedPageBreak/>
        <w:tab/>
      </w:r>
      <w:r>
        <w:tab/>
      </w:r>
      <w:r>
        <w:tab/>
      </w:r>
      <w:bookmarkStart w:name="ss_T44C41N840Sa_lv3_4e54eb48d" w:id="79"/>
      <w:r>
        <w:t>(</w:t>
      </w:r>
      <w:bookmarkEnd w:id="79"/>
      <w:r>
        <w:t xml:space="preserve">a) treating a medical </w:t>
      </w:r>
      <w:proofErr w:type="gramStart"/>
      <w:r>
        <w:t>emergency;</w:t>
      </w:r>
      <w:proofErr w:type="gramEnd"/>
    </w:p>
    <w:p w:rsidR="00A872BC" w:rsidP="00A872BC" w:rsidRDefault="00A872BC" w14:paraId="3305A27F" w14:textId="77777777">
      <w:pPr>
        <w:pStyle w:val="scnewcodesection"/>
      </w:pPr>
      <w:r>
        <w:tab/>
      </w:r>
      <w:r>
        <w:tab/>
      </w:r>
      <w:r>
        <w:tab/>
      </w:r>
      <w:bookmarkStart w:name="ss_T44C41N840Sb_lv3_db4477f5c" w:id="80"/>
      <w:r>
        <w:t>(</w:t>
      </w:r>
      <w:bookmarkEnd w:id="80"/>
      <w:r>
        <w:t xml:space="preserve">b) removing an ectopic </w:t>
      </w:r>
      <w:proofErr w:type="gramStart"/>
      <w:r>
        <w:t>pregnancy;</w:t>
      </w:r>
      <w:proofErr w:type="gramEnd"/>
    </w:p>
    <w:p w:rsidR="00A872BC" w:rsidP="00A872BC" w:rsidRDefault="00A872BC" w14:paraId="7A37B4C8" w14:textId="77777777">
      <w:pPr>
        <w:pStyle w:val="scnewcodesection"/>
      </w:pPr>
      <w:r>
        <w:tab/>
      </w:r>
      <w:r>
        <w:tab/>
      </w:r>
      <w:r>
        <w:tab/>
      </w:r>
      <w:bookmarkStart w:name="ss_T44C41N840Sc_lv3_ec08eef26" w:id="81"/>
      <w:r>
        <w:t>(</w:t>
      </w:r>
      <w:bookmarkEnd w:id="81"/>
      <w:r>
        <w:t>c) removing a dead, unborn child whose death was caused by spontaneous abortion; or</w:t>
      </w:r>
    </w:p>
    <w:p w:rsidR="00A872BC" w:rsidP="00A872BC" w:rsidRDefault="00A872BC" w14:paraId="461F43E8" w14:textId="77777777">
      <w:pPr>
        <w:pStyle w:val="scnewcodesection"/>
      </w:pPr>
      <w:r>
        <w:tab/>
      </w:r>
      <w:r>
        <w:tab/>
      </w:r>
      <w:r>
        <w:tab/>
      </w:r>
      <w:bookmarkStart w:name="ss_T44C41N840Sd_lv3_f05f0d4bd" w:id="82"/>
      <w:r>
        <w:t>(</w:t>
      </w:r>
      <w:bookmarkEnd w:id="82"/>
      <w:r>
        <w:t xml:space="preserve">d) any purpose that does not include performing, inducing, attempting, or assisting an unlawful </w:t>
      </w:r>
      <w:proofErr w:type="gramStart"/>
      <w:r>
        <w:t>abortion;</w:t>
      </w:r>
      <w:proofErr w:type="gramEnd"/>
    </w:p>
    <w:p w:rsidR="00A872BC" w:rsidP="00A872BC" w:rsidRDefault="00A872BC" w14:paraId="387D00CF" w14:textId="77777777">
      <w:pPr>
        <w:pStyle w:val="scnewcodesection"/>
      </w:pPr>
      <w:r>
        <w:tab/>
      </w:r>
      <w:r>
        <w:tab/>
      </w:r>
      <w:bookmarkStart w:name="ss_T44C41N840S8_lv2_64b6340a3" w:id="83"/>
      <w:r>
        <w:t>(</w:t>
      </w:r>
      <w:bookmarkEnd w:id="83"/>
      <w:r>
        <w:t>8) the provision of basic public services, including fire and police protection and utilities, by a governmental entity or a common carrier to an abortion provider, an abortion fund, an affiliate of an abortion provider or abortion fund, or a manufacturer or distributor of abortion‑inducing drugs, in the same manner as the governmental entity or common carrier provides those services to the general public; or</w:t>
      </w:r>
    </w:p>
    <w:p w:rsidR="00A872BC" w:rsidP="00A872BC" w:rsidRDefault="00A872BC" w14:paraId="2E94E3C3" w14:textId="77777777">
      <w:pPr>
        <w:pStyle w:val="scnewcodesection"/>
      </w:pPr>
      <w:r>
        <w:tab/>
      </w:r>
      <w:r>
        <w:tab/>
      </w:r>
      <w:bookmarkStart w:name="ss_T44C41N840S9_lv2_23e3c1570" w:id="84"/>
      <w:proofErr w:type="gramStart"/>
      <w:r>
        <w:t>(</w:t>
      </w:r>
      <w:bookmarkEnd w:id="84"/>
      <w:r>
        <w:t>9) conduct</w:t>
      </w:r>
      <w:proofErr w:type="gramEnd"/>
      <w:r>
        <w:t xml:space="preserve"> taken at the behest of federal agencies, contractors, or employees that are carrying out duties under federal law, if a prohibition on that conduct would violate the doctrines of preemption or intergovernmental immunity.</w:t>
      </w:r>
    </w:p>
    <w:p w:rsidR="00A872BC" w:rsidP="00A872BC" w:rsidRDefault="00A872BC" w14:paraId="20F26C29" w14:textId="77777777">
      <w:pPr>
        <w:pStyle w:val="scnewcodesection"/>
      </w:pPr>
      <w:r>
        <w:tab/>
      </w:r>
      <w:bookmarkStart w:name="ss_T44C41N840SG_lv1_955a376c0" w:id="85"/>
      <w:r>
        <w:t>(</w:t>
      </w:r>
      <w:bookmarkEnd w:id="85"/>
      <w:r>
        <w:t>G) Notwithstanding any other provision of law, this section does not impose liability for:</w:t>
      </w:r>
    </w:p>
    <w:p w:rsidR="00A872BC" w:rsidP="00A872BC" w:rsidRDefault="00A872BC" w14:paraId="0F2C1CD7" w14:textId="77777777">
      <w:pPr>
        <w:pStyle w:val="scnewcodesection"/>
      </w:pPr>
      <w:r>
        <w:tab/>
      </w:r>
      <w:r>
        <w:tab/>
      </w:r>
      <w:bookmarkStart w:name="ss_T44C41N840S1_lv2_15631e8f6" w:id="86"/>
      <w:r>
        <w:t>(</w:t>
      </w:r>
      <w:bookmarkEnd w:id="86"/>
      <w:r>
        <w:t xml:space="preserve">1) death or personal injuries resulting from a lawful abortion performed in this </w:t>
      </w:r>
      <w:proofErr w:type="gramStart"/>
      <w:r>
        <w:t>State;</w:t>
      </w:r>
      <w:proofErr w:type="gramEnd"/>
    </w:p>
    <w:p w:rsidR="00A872BC" w:rsidP="00A872BC" w:rsidRDefault="00A872BC" w14:paraId="2A5B2392" w14:textId="77777777">
      <w:pPr>
        <w:pStyle w:val="scnewcodesection"/>
      </w:pPr>
      <w:r>
        <w:tab/>
      </w:r>
      <w:r>
        <w:tab/>
      </w:r>
      <w:bookmarkStart w:name="ss_T44C41N840S2_lv2_455dee05f" w:id="87"/>
      <w:r>
        <w:t>(</w:t>
      </w:r>
      <w:bookmarkEnd w:id="87"/>
      <w:r>
        <w:t xml:space="preserve">2) death or personal injuries resulting from an abortion performed or induced by a licensed physician in response to a medical </w:t>
      </w:r>
      <w:proofErr w:type="gramStart"/>
      <w:r>
        <w:t>emergency;</w:t>
      </w:r>
      <w:proofErr w:type="gramEnd"/>
    </w:p>
    <w:p w:rsidR="00A872BC" w:rsidP="00A872BC" w:rsidRDefault="00A872BC" w14:paraId="05706C1D" w14:textId="77777777">
      <w:pPr>
        <w:pStyle w:val="scnewcodesection"/>
      </w:pPr>
      <w:r>
        <w:tab/>
      </w:r>
      <w:r>
        <w:tab/>
      </w:r>
      <w:bookmarkStart w:name="ss_T44C41N840S3_lv2_12a67cb6c" w:id="88"/>
      <w:r>
        <w:t>(</w:t>
      </w:r>
      <w:bookmarkEnd w:id="88"/>
      <w:r>
        <w:t xml:space="preserve">3) speech or conduct protected by the First Amendment of the United States Constitution, as made applicable to the states through the Supreme Court of the United States’ interpretations of the Fourteenth Amendment of the United States Constitution, or by Section 2, Article I of the South Carolina </w:t>
      </w:r>
      <w:proofErr w:type="gramStart"/>
      <w:r>
        <w:t>Constitution;</w:t>
      </w:r>
      <w:proofErr w:type="gramEnd"/>
    </w:p>
    <w:p w:rsidR="00A872BC" w:rsidP="00A872BC" w:rsidRDefault="00A872BC" w14:paraId="44F0405E" w14:textId="77777777">
      <w:pPr>
        <w:pStyle w:val="scnewcodesection"/>
      </w:pPr>
      <w:r>
        <w:tab/>
      </w:r>
      <w:r>
        <w:tab/>
      </w:r>
      <w:bookmarkStart w:name="ss_T44C41N840S4_lv2_d6775b662" w:id="89"/>
      <w:r>
        <w:t>(</w:t>
      </w:r>
      <w:bookmarkEnd w:id="89"/>
      <w:r>
        <w:t>4) conduct taken by a pregnant woman who aborts or seeks to abort her unborn child; or</w:t>
      </w:r>
    </w:p>
    <w:p w:rsidR="00A872BC" w:rsidP="00A872BC" w:rsidRDefault="00A872BC" w14:paraId="4FE239F4" w14:textId="77777777">
      <w:pPr>
        <w:pStyle w:val="scnewcodesection"/>
      </w:pPr>
      <w:r>
        <w:tab/>
      </w:r>
      <w:r>
        <w:tab/>
      </w:r>
      <w:bookmarkStart w:name="ss_T44C41N840S5_lv2_5643ed730" w:id="90"/>
      <w:r>
        <w:t>(</w:t>
      </w:r>
      <w:bookmarkEnd w:id="90"/>
      <w:r>
        <w:t>5) the manufacture, distribution, mailing, transport, delivery, prescription, provision, or possession of an abortion‑inducing drug solely for one or more of the purposes described in subsection (F)(7).</w:t>
      </w:r>
    </w:p>
    <w:p w:rsidR="00A872BC" w:rsidP="00A872BC" w:rsidRDefault="00A872BC" w14:paraId="34D61D62" w14:textId="77777777">
      <w:pPr>
        <w:pStyle w:val="scnewcodesection"/>
      </w:pPr>
      <w:r>
        <w:tab/>
      </w:r>
      <w:bookmarkStart w:name="ss_T44C41N840SH_lv1_b26961745" w:id="91"/>
      <w:r>
        <w:t>(</w:t>
      </w:r>
      <w:bookmarkEnd w:id="91"/>
      <w:r>
        <w:t>H) Notwithstanding any other provision of law, a civil action pursuant to this section may not be brought:</w:t>
      </w:r>
    </w:p>
    <w:p w:rsidR="00A872BC" w:rsidP="00A872BC" w:rsidRDefault="00A872BC" w14:paraId="153206FB" w14:textId="77777777">
      <w:pPr>
        <w:pStyle w:val="scnewcodesection"/>
      </w:pPr>
      <w:r>
        <w:tab/>
      </w:r>
      <w:r>
        <w:tab/>
      </w:r>
      <w:bookmarkStart w:name="ss_T44C41N840S1_lv2_96243c7ce" w:id="92"/>
      <w:r>
        <w:t>(</w:t>
      </w:r>
      <w:bookmarkEnd w:id="92"/>
      <w:r>
        <w:t xml:space="preserve">1) against the woman who used or sought to obtain abortion‑inducing drugs to abort or attempt to abort her unborn </w:t>
      </w:r>
      <w:proofErr w:type="gramStart"/>
      <w:r>
        <w:t>child;</w:t>
      </w:r>
      <w:proofErr w:type="gramEnd"/>
    </w:p>
    <w:p w:rsidR="00A872BC" w:rsidP="00A872BC" w:rsidRDefault="00A872BC" w14:paraId="3B427E83" w14:textId="77777777">
      <w:pPr>
        <w:pStyle w:val="scnewcodesection"/>
      </w:pPr>
      <w:r>
        <w:tab/>
      </w:r>
      <w:r>
        <w:tab/>
      </w:r>
      <w:bookmarkStart w:name="ss_T44C41N840S2_lv2_c2bc11426" w:id="93"/>
      <w:r>
        <w:t>(</w:t>
      </w:r>
      <w:bookmarkEnd w:id="93"/>
      <w:r>
        <w:t xml:space="preserve">2) against any person that acted at the behest of federal agencies, contractors, or employees that are carrying out duties under federal law, if the imposition of liability would violate the doctrines of preemption or intergovernmental </w:t>
      </w:r>
      <w:proofErr w:type="gramStart"/>
      <w:r>
        <w:t>immunity;</w:t>
      </w:r>
      <w:proofErr w:type="gramEnd"/>
    </w:p>
    <w:p w:rsidR="00A872BC" w:rsidP="00A872BC" w:rsidRDefault="00A872BC" w14:paraId="00FC2B54" w14:textId="77777777">
      <w:pPr>
        <w:pStyle w:val="scnewcodesection"/>
      </w:pPr>
      <w:r>
        <w:tab/>
      </w:r>
      <w:r>
        <w:tab/>
      </w:r>
      <w:bookmarkStart w:name="ss_T44C41N840S3_lv2_2808f7b3c" w:id="94"/>
      <w:r>
        <w:t>(</w:t>
      </w:r>
      <w:bookmarkEnd w:id="94"/>
      <w:r>
        <w:t xml:space="preserve">3) by any person who impregnated the woman who used abortion‑inducing drugs through an act of rape, sexual assault, or incest, or by anyone who acts in concert or participation with such a </w:t>
      </w:r>
      <w:proofErr w:type="gramStart"/>
      <w:r>
        <w:t>person;</w:t>
      </w:r>
      <w:proofErr w:type="gramEnd"/>
    </w:p>
    <w:p w:rsidR="00A872BC" w:rsidP="00A872BC" w:rsidRDefault="00A872BC" w14:paraId="6516F0C8" w14:textId="77777777">
      <w:pPr>
        <w:pStyle w:val="scnewcodesection"/>
      </w:pPr>
      <w:r>
        <w:tab/>
      </w:r>
      <w:r>
        <w:tab/>
      </w:r>
      <w:bookmarkStart w:name="ss_T44C41N840S4_lv2_f1fc5b5e1" w:id="95"/>
      <w:r>
        <w:t>(</w:t>
      </w:r>
      <w:bookmarkEnd w:id="95"/>
      <w:r>
        <w:t>4) against a physician or a healthcare professional licensed by this State, except where the plaintiff pleads and proves the violations described in subsection (F)(2); or</w:t>
      </w:r>
    </w:p>
    <w:p w:rsidR="00A872BC" w:rsidP="00A872BC" w:rsidRDefault="00A872BC" w14:paraId="3C201C7F" w14:textId="77777777">
      <w:pPr>
        <w:pStyle w:val="scnewcodesection"/>
      </w:pPr>
      <w:r>
        <w:lastRenderedPageBreak/>
        <w:tab/>
      </w:r>
      <w:r>
        <w:tab/>
      </w:r>
      <w:bookmarkStart w:name="ss_T44C41N840S5_lv2_10e61d27d" w:id="96"/>
      <w:r>
        <w:t>(</w:t>
      </w:r>
      <w:bookmarkEnd w:id="96"/>
      <w:r>
        <w:t>5) against a common carrier, a pharmaceutical manufacturer, a pharmaceutical distributor, or a pharmacy located in this State and licensed by the South Carolina Board of Pharmacy, unless the plaintiff pleads and proves that the defendant:</w:t>
      </w:r>
    </w:p>
    <w:p w:rsidR="00A872BC" w:rsidP="00A872BC" w:rsidRDefault="00A872BC" w14:paraId="36F21266" w14:textId="77777777">
      <w:pPr>
        <w:pStyle w:val="scnewcodesection"/>
      </w:pPr>
      <w:r>
        <w:tab/>
      </w:r>
      <w:r>
        <w:tab/>
      </w:r>
      <w:r>
        <w:tab/>
      </w:r>
      <w:bookmarkStart w:name="ss_T44C41N840Sa_lv3_2f660195e" w:id="97"/>
      <w:r>
        <w:t>(</w:t>
      </w:r>
      <w:bookmarkEnd w:id="97"/>
      <w:r>
        <w:t>a) failed to take reasonable precautions to ensure that it would not engage in the conduct described in this section; or</w:t>
      </w:r>
    </w:p>
    <w:p w:rsidR="00A872BC" w:rsidP="00A872BC" w:rsidRDefault="00A872BC" w14:paraId="7FB899DC" w14:textId="77777777">
      <w:pPr>
        <w:pStyle w:val="scnewcodesection"/>
      </w:pPr>
      <w:r>
        <w:tab/>
      </w:r>
      <w:r>
        <w:tab/>
      </w:r>
      <w:r>
        <w:tab/>
      </w:r>
      <w:bookmarkStart w:name="ss_T44C41N840Sb_lv3_49b0b614c" w:id="98"/>
      <w:r>
        <w:t>(</w:t>
      </w:r>
      <w:bookmarkEnd w:id="98"/>
      <w:r>
        <w:t>b) failed to adopt and implement a policy to not distribute, mail, transport, deliver, provide, or possess abortion‑inducing drugs other than for one or more of the purposes described in subsection (F)(7).</w:t>
      </w:r>
    </w:p>
    <w:p w:rsidR="00A872BC" w:rsidP="00A872BC" w:rsidRDefault="00A872BC" w14:paraId="67F37FB6" w14:textId="77777777">
      <w:pPr>
        <w:pStyle w:val="scemptyline"/>
      </w:pPr>
    </w:p>
    <w:p w:rsidR="00A872BC" w:rsidP="00A872BC" w:rsidRDefault="00A872BC" w14:paraId="03774D73" w14:textId="77777777">
      <w:pPr>
        <w:pStyle w:val="scdirectionallanguage"/>
      </w:pPr>
      <w:bookmarkStart w:name="bs_num_2_10ee2d23c" w:id="99"/>
      <w:r>
        <w:t>S</w:t>
      </w:r>
      <w:bookmarkEnd w:id="99"/>
      <w:r>
        <w:t>ECTION 2.</w:t>
      </w:r>
      <w:r>
        <w:tab/>
      </w:r>
      <w:bookmarkStart w:name="dl_0e59c3e31" w:id="100"/>
      <w:r>
        <w:t>S</w:t>
      </w:r>
      <w:bookmarkEnd w:id="100"/>
      <w:r>
        <w:t>ection 44‑53‑250 of the S.C. Code is amended by adding:</w:t>
      </w:r>
    </w:p>
    <w:p w:rsidR="00A872BC" w:rsidP="00A872BC" w:rsidRDefault="00A872BC" w14:paraId="12E2F093" w14:textId="77777777">
      <w:pPr>
        <w:pStyle w:val="scnewcodesection"/>
      </w:pPr>
    </w:p>
    <w:p w:rsidR="00A872BC" w:rsidP="00A872BC" w:rsidRDefault="00A872BC" w14:paraId="2733E8EF" w14:textId="77777777">
      <w:pPr>
        <w:pStyle w:val="scnewcodesection"/>
      </w:pPr>
      <w:bookmarkStart w:name="ns_T44C53N250_7c2140c51" w:id="101"/>
      <w:r>
        <w:tab/>
      </w:r>
      <w:bookmarkStart w:name="ss_T44C53N250Sh_lv1_d7aafcf39" w:id="102"/>
      <w:bookmarkEnd w:id="101"/>
      <w:r>
        <w:t>(</w:t>
      </w:r>
      <w:bookmarkEnd w:id="102"/>
      <w:r>
        <w:t xml:space="preserve">h) </w:t>
      </w:r>
      <w:r w:rsidRPr="00801872">
        <w:t xml:space="preserve">Unless specifically excepted or unless listed in another schedule, any material, compound, mixture, or preparation which contains any quantity of </w:t>
      </w:r>
      <w:r>
        <w:t>the following substances</w:t>
      </w:r>
      <w:r w:rsidRPr="00801872">
        <w:t>, including their salts, isomers (whether position, geometric, or optical), and salts of such isomers whenever the existence of such salts, isomers, and salts of isomers is possible within the specific chemical designation</w:t>
      </w:r>
      <w:r>
        <w:t>:</w:t>
      </w:r>
    </w:p>
    <w:p w:rsidR="00A872BC" w:rsidP="00A872BC" w:rsidRDefault="00A872BC" w14:paraId="0D7BCEC7" w14:textId="77777777">
      <w:pPr>
        <w:pStyle w:val="scnewcodesection"/>
      </w:pPr>
      <w:r>
        <w:tab/>
      </w:r>
      <w:r>
        <w:tab/>
      </w:r>
      <w:bookmarkStart w:name="ss_T44C53N250S1_lv2_6204c2217" w:id="103"/>
      <w:r>
        <w:t>(</w:t>
      </w:r>
      <w:bookmarkEnd w:id="103"/>
      <w:r>
        <w:t>1) Mifepristone</w:t>
      </w:r>
    </w:p>
    <w:p w:rsidR="00A872BC" w:rsidP="00A872BC" w:rsidRDefault="00A872BC" w14:paraId="61B85360" w14:textId="77777777">
      <w:pPr>
        <w:pStyle w:val="scnewcodesection"/>
      </w:pPr>
      <w:r>
        <w:tab/>
      </w:r>
      <w:r>
        <w:tab/>
      </w:r>
      <w:bookmarkStart w:name="ss_T44C53N250S2_lv2_97cd6a228" w:id="104"/>
      <w:r>
        <w:t>(</w:t>
      </w:r>
      <w:bookmarkEnd w:id="104"/>
      <w:r>
        <w:t>2) Misoprostol</w:t>
      </w:r>
    </w:p>
    <w:p w:rsidR="00A872BC" w:rsidP="00A872BC" w:rsidRDefault="00A872BC" w14:paraId="776374B8" w14:textId="77777777">
      <w:pPr>
        <w:pStyle w:val="scemptyline"/>
      </w:pPr>
    </w:p>
    <w:p w:rsidR="00A872BC" w:rsidP="00A872BC" w:rsidRDefault="00A872BC" w14:paraId="3D81B7CC" w14:textId="77777777">
      <w:pPr>
        <w:pStyle w:val="scdirectionallanguage"/>
      </w:pPr>
      <w:bookmarkStart w:name="bs_num_3_ba0d13c92" w:id="105"/>
      <w:r>
        <w:t>S</w:t>
      </w:r>
      <w:bookmarkEnd w:id="105"/>
      <w:r>
        <w:t>ECTION 3.</w:t>
      </w:r>
      <w:r>
        <w:tab/>
      </w:r>
      <w:bookmarkStart w:name="dl_75e6a875c" w:id="106"/>
      <w:r>
        <w:t>S</w:t>
      </w:r>
      <w:bookmarkEnd w:id="106"/>
      <w:r>
        <w:t>ection 44‑53‑370 of the S.C. Code is amended by adding:</w:t>
      </w:r>
    </w:p>
    <w:p w:rsidR="00A872BC" w:rsidP="00A872BC" w:rsidRDefault="00A872BC" w14:paraId="3474D7D0" w14:textId="77777777">
      <w:pPr>
        <w:pStyle w:val="scnewcodesection"/>
      </w:pPr>
    </w:p>
    <w:p w:rsidR="00A872BC" w:rsidP="00A872BC" w:rsidRDefault="00A872BC" w14:paraId="01882414" w14:textId="77777777">
      <w:pPr>
        <w:pStyle w:val="scnewcodesection"/>
      </w:pPr>
      <w:bookmarkStart w:name="ns_T44C53N370_f27c8956a" w:id="107"/>
      <w:r>
        <w:tab/>
      </w:r>
      <w:bookmarkStart w:name="ss_T44C53N370Sh_lv1_3309565d1" w:id="108"/>
      <w:bookmarkEnd w:id="107"/>
      <w:r>
        <w:t>(</w:t>
      </w:r>
      <w:bookmarkEnd w:id="108"/>
      <w:r>
        <w:t>h)</w:t>
      </w:r>
      <w:bookmarkStart w:name="ss_T44C53N370S1_lv2_560e3eb7a" w:id="109"/>
      <w:r>
        <w:t>(</w:t>
      </w:r>
      <w:bookmarkEnd w:id="109"/>
      <w:r>
        <w:t>1) It is unlawful for any person knowingly or intentionally to possess mifepristone or misoprostol, unless such substance was obtained directly or pursuant to a valid prescription or order from a practitioner, or as provided in Section 44‑53‑360, while acting in the course of the person’s professional practice or except as authorized by this subsection.</w:t>
      </w:r>
    </w:p>
    <w:p w:rsidR="00A872BC" w:rsidP="00A872BC" w:rsidRDefault="00A872BC" w14:paraId="5EDCBAC0" w14:textId="77777777">
      <w:pPr>
        <w:pStyle w:val="scnewcodesection"/>
      </w:pPr>
      <w:r>
        <w:tab/>
      </w:r>
      <w:r>
        <w:tab/>
      </w:r>
      <w:bookmarkStart w:name="ss_T44C53N370S2_lv2_dd22ba9c6" w:id="110"/>
      <w:r>
        <w:t>(</w:t>
      </w:r>
      <w:bookmarkEnd w:id="110"/>
      <w:r>
        <w:t xml:space="preserve">2) A person who violates the provisions of this subsection is guilty of a felony and, upon conviction, </w:t>
      </w:r>
      <w:r w:rsidRPr="005B772A">
        <w:t>must be imprisoned for not more than five years, or fined not more than fi</w:t>
      </w:r>
      <w:r>
        <w:t>ve</w:t>
      </w:r>
      <w:r w:rsidRPr="005B772A">
        <w:t xml:space="preserve"> thousand dollars, or both</w:t>
      </w:r>
      <w:r>
        <w:t>.</w:t>
      </w:r>
    </w:p>
    <w:p w:rsidR="00A872BC" w:rsidP="00A872BC" w:rsidRDefault="00A872BC" w14:paraId="54F54D63" w14:textId="77777777">
      <w:pPr>
        <w:pStyle w:val="scnewcodesection"/>
      </w:pPr>
      <w:r>
        <w:tab/>
      </w:r>
      <w:r>
        <w:tab/>
      </w:r>
      <w:bookmarkStart w:name="ss_T44C53N370S3_lv2_2796b518e" w:id="111"/>
      <w:r>
        <w:t>(</w:t>
      </w:r>
      <w:bookmarkEnd w:id="111"/>
      <w:r>
        <w:t xml:space="preserve">3) It is not a violation of this subsection for a pregnant woman to possess </w:t>
      </w:r>
      <w:r w:rsidRPr="005B772A">
        <w:t>mifepristone or misoprostol</w:t>
      </w:r>
      <w:r>
        <w:t xml:space="preserve"> for her own consumption.</w:t>
      </w:r>
    </w:p>
    <w:p w:rsidR="00A872BC" w:rsidP="00A872BC" w:rsidRDefault="00A872BC" w14:paraId="61A6BB02" w14:textId="77777777">
      <w:pPr>
        <w:pStyle w:val="scemptyline"/>
      </w:pPr>
    </w:p>
    <w:p w:rsidR="00A872BC" w:rsidP="00A872BC" w:rsidRDefault="00A872BC" w14:paraId="54613915" w14:textId="77777777">
      <w:pPr>
        <w:pStyle w:val="scnoncodifiedsection"/>
      </w:pPr>
      <w:bookmarkStart w:name="bs_num_4_e8ef85707" w:id="112"/>
      <w:r>
        <w:t>S</w:t>
      </w:r>
      <w:bookmarkEnd w:id="112"/>
      <w:r>
        <w:t>ECTION 4.</w:t>
      </w:r>
      <w:r>
        <w:tab/>
      </w:r>
      <w:r w:rsidRPr="00EB2739">
        <w:t xml:space="preserve">The South Carolina Board of Pharmacy is directed to notify all pharmacists in South Carolina about the provisions of this law and that lawful prescriptions for mifepristone and misoprostol may be filled in accordance with this </w:t>
      </w:r>
      <w:r>
        <w:t>act</w:t>
      </w:r>
      <w:r w:rsidRPr="00EB2739">
        <w:t>.</w:t>
      </w:r>
    </w:p>
    <w:p w:rsidR="00A872BC" w:rsidP="00A872BC" w:rsidRDefault="00A872BC" w14:paraId="30D7B00C" w14:textId="77777777">
      <w:pPr>
        <w:pStyle w:val="scemptyline"/>
      </w:pPr>
    </w:p>
    <w:p w:rsidR="00A872BC" w:rsidP="00A872BC" w:rsidRDefault="00A872BC" w14:paraId="5D8998E5" w14:textId="77777777">
      <w:pPr>
        <w:pStyle w:val="scnoncodifiedsection"/>
      </w:pPr>
      <w:bookmarkStart w:name="bs_num_5_5f3581bdc" w:id="113"/>
      <w:r>
        <w:t>S</w:t>
      </w:r>
      <w:bookmarkEnd w:id="113"/>
      <w:r>
        <w:t>ECTION 5.</w:t>
      </w:r>
      <w:r>
        <w:tab/>
      </w:r>
      <w:r w:rsidRPr="00911DC2">
        <w:t xml:space="preserve">The South Carolina Department of Public Health is directed to notify all healthcare practitioners and providers in South Carolina about the provisions of this law and that mifepristone and </w:t>
      </w:r>
      <w:r w:rsidRPr="00911DC2">
        <w:lastRenderedPageBreak/>
        <w:t xml:space="preserve">misoprostol may be prescribed and administered in accordance with this </w:t>
      </w:r>
      <w:r>
        <w:t>a</w:t>
      </w:r>
      <w:r w:rsidRPr="00911DC2">
        <w:t>ct.</w:t>
      </w:r>
    </w:p>
    <w:p w:rsidR="00A872BC" w:rsidP="00A872BC" w:rsidRDefault="00A872BC" w14:paraId="02BB6F8C" w14:textId="77777777">
      <w:pPr>
        <w:pStyle w:val="scemptyline"/>
      </w:pPr>
    </w:p>
    <w:p w:rsidR="003F0917" w:rsidRDefault="00D975D6" w14:paraId="652AC44C" w14:textId="77777777">
      <w:pPr>
        <w:pStyle w:val="scdirectionallanguage"/>
      </w:pPr>
      <w:bookmarkStart w:name="bs_num_6_0c9c63b7a" w:id="114"/>
      <w:r>
        <w:t>S</w:t>
      </w:r>
      <w:bookmarkEnd w:id="114"/>
      <w:r>
        <w:t>ECTION 6.</w:t>
      </w:r>
      <w:r>
        <w:tab/>
      </w:r>
      <w:bookmarkStart w:name="dl_c775005e6" w:id="115"/>
      <w:r>
        <w:t>A</w:t>
      </w:r>
      <w:bookmarkEnd w:id="115"/>
      <w:r>
        <w:t>rticle 1, Chapter 41, Title 44 of the S.C. Code is amended by adding:</w:t>
      </w:r>
    </w:p>
    <w:p w:rsidR="003F0917" w:rsidRDefault="003F0917" w14:paraId="34B98F59" w14:textId="77777777">
      <w:pPr>
        <w:pStyle w:val="scnewcodesection"/>
        <w:rPr>
          <w:rStyle w:val="scinsert"/>
        </w:rPr>
      </w:pPr>
    </w:p>
    <w:p w:rsidR="003F0917" w:rsidRDefault="00D975D6" w14:paraId="4DBD06D9" w14:textId="77777777">
      <w:pPr>
        <w:pStyle w:val="scnewcodesection"/>
        <w:rPr>
          <w:rStyle w:val="scinsert"/>
        </w:rPr>
      </w:pPr>
      <w:r>
        <w:tab/>
      </w:r>
      <w:bookmarkStart w:name="ns_T44C41N95_0d88dd3b7" w:id="116"/>
      <w:r>
        <w:t>S</w:t>
      </w:r>
      <w:bookmarkEnd w:id="116"/>
      <w:r>
        <w:t>ection 44-41-95.</w:t>
      </w:r>
      <w:r>
        <w:tab/>
      </w:r>
      <w:bookmarkStart w:name="ss_T44C41N95SA_lv1_bcbb6fa3" w:id="117"/>
      <w:r>
        <w:t>(</w:t>
      </w:r>
      <w:bookmarkEnd w:id="117"/>
      <w:r>
        <w:t xml:space="preserve">A) </w:t>
      </w:r>
      <w:r w:rsidRPr="00307E30">
        <w:t xml:space="preserve">It is unlawful for a person or entity to knowingly solicit or provide funding or assistance in the State of South Carolina for the unlawful delivering, dispensing, distributing, or providing </w:t>
      </w:r>
      <w:r>
        <w:t>of</w:t>
      </w:r>
      <w:r w:rsidRPr="00307E30">
        <w:t xml:space="preserve"> an abortion-inducing drug</w:t>
      </w:r>
      <w:r>
        <w:t xml:space="preserve"> to a pregnant woman.</w:t>
      </w:r>
    </w:p>
    <w:p w:rsidR="003F0917" w:rsidRDefault="00D975D6" w14:paraId="67BC918A" w14:textId="77777777">
      <w:pPr>
        <w:pStyle w:val="scnewcodesection"/>
        <w:rPr>
          <w:rStyle w:val="scinsert"/>
        </w:rPr>
      </w:pPr>
      <w:r>
        <w:tab/>
      </w:r>
      <w:bookmarkStart w:name="ss_T44C41N95SB_lv1_2bb3aee4" w:id="118"/>
      <w:r>
        <w:t>(</w:t>
      </w:r>
      <w:bookmarkEnd w:id="118"/>
      <w:r>
        <w:t xml:space="preserve">B) </w:t>
      </w:r>
      <w:r w:rsidRPr="00307E30">
        <w:t>The Attorney General is authorized to pursue civil forfeiture of the prohibited funds, with forfeiture limited to funds directly connected to unlawful conduct</w:t>
      </w:r>
      <w:r w:rsidRPr="001E1759">
        <w:t>.</w:t>
      </w:r>
    </w:p>
    <w:p w:rsidR="003F0917" w:rsidRDefault="00D975D6" w14:paraId="48284BC0" w14:textId="77777777">
      <w:pPr>
        <w:pStyle w:val="scnewcodesection"/>
        <w:rPr>
          <w:rStyle w:val="scinsert"/>
        </w:rPr>
      </w:pPr>
      <w:r>
        <w:tab/>
      </w:r>
      <w:bookmarkStart w:name="ss_T44C41N95SC_lv1_f0f8a3b1" w:id="119"/>
      <w:r>
        <w:t>(</w:t>
      </w:r>
      <w:bookmarkEnd w:id="119"/>
      <w:r>
        <w:t xml:space="preserve">C) </w:t>
      </w:r>
      <w:r w:rsidRPr="00307E30">
        <w:t xml:space="preserve">The Attorney General is authorized to pursue injunctive relief against organizations that knowingly or repeatedly violate the prohibitions of </w:t>
      </w:r>
      <w:r>
        <w:t>subs</w:t>
      </w:r>
      <w:r w:rsidRPr="00307E30">
        <w:t>ection (A).</w:t>
      </w:r>
    </w:p>
    <w:p w:rsidR="003F0917" w:rsidRDefault="003F0917" w14:paraId="4CEEDED0" w14:textId="77777777">
      <w:pPr>
        <w:pStyle w:val="scemptyline"/>
      </w:pPr>
    </w:p>
    <w:p w:rsidR="00A872BC" w:rsidP="00A872BC" w:rsidRDefault="00A872BC" w14:paraId="6BB305FA" w14:textId="77777777">
      <w:pPr>
        <w:pStyle w:val="scnoncodifiedsection"/>
      </w:pPr>
      <w:bookmarkStart w:name="bs_num_7_9fc16a4f2" w:id="120"/>
      <w:bookmarkStart w:name="savings_ddb4e9d77" w:id="121"/>
      <w:r>
        <w:t>S</w:t>
      </w:r>
      <w:bookmarkEnd w:id="120"/>
      <w:r>
        <w:t>ECTION 7.</w:t>
      </w:r>
      <w:r>
        <w:tab/>
      </w:r>
      <w:bookmarkEnd w:id="121"/>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A872BC" w:rsidP="00A872BC" w:rsidRDefault="00A872BC" w14:paraId="4DF949E6" w14:textId="77777777">
      <w:pPr>
        <w:pStyle w:val="scemptyline"/>
      </w:pPr>
    </w:p>
    <w:p w:rsidR="00A872BC" w:rsidP="00A872BC" w:rsidRDefault="00A872BC" w14:paraId="6F94D3B2" w14:textId="77777777">
      <w:pPr>
        <w:pStyle w:val="scnoncodifiedsection"/>
      </w:pPr>
      <w:bookmarkStart w:name="bs_num_8_62424c2ab" w:id="122"/>
      <w:bookmarkStart w:name="severability_f71677eeb" w:id="123"/>
      <w:r>
        <w:t>S</w:t>
      </w:r>
      <w:bookmarkEnd w:id="122"/>
      <w:r>
        <w:t>ECTION 8.</w:t>
      </w:r>
      <w:r>
        <w:tab/>
      </w:r>
      <w:bookmarkEnd w:id="123"/>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A872BC" w:rsidP="00A872BC" w:rsidRDefault="00A872BC" w14:paraId="3B8A3705" w14:textId="77777777">
      <w:pPr>
        <w:pStyle w:val="scemptyline"/>
      </w:pPr>
    </w:p>
    <w:p w:rsidRPr="00DF3B44" w:rsidR="00A872BC" w:rsidP="00A872BC" w:rsidRDefault="00A872BC" w14:paraId="406D8F43" w14:textId="77777777">
      <w:pPr>
        <w:pStyle w:val="scnoncodifiedsection"/>
      </w:pPr>
      <w:bookmarkStart w:name="bs_num_9_lastsection" w:id="124"/>
      <w:bookmarkStart w:name="eff_date_section" w:id="125"/>
      <w:r w:rsidRPr="00DF3B44">
        <w:t>S</w:t>
      </w:r>
      <w:bookmarkEnd w:id="124"/>
      <w:r w:rsidRPr="00DF3B44">
        <w:t>ECTION 9.</w:t>
      </w:r>
      <w:r w:rsidRPr="00DF3B44">
        <w:tab/>
        <w:t xml:space="preserve">This act takes effect </w:t>
      </w:r>
      <w:r>
        <w:t>ninety days after</w:t>
      </w:r>
      <w:r w:rsidRPr="00DF3B44">
        <w:t xml:space="preserve"> approval by the Governor.</w:t>
      </w:r>
      <w:bookmarkEnd w:id="125"/>
    </w:p>
    <w:p w:rsidRPr="00DF3B44" w:rsidR="00A872BC" w:rsidP="00A872BC" w:rsidRDefault="00A872BC" w14:paraId="461DCC0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074572B5" w14:textId="02ACC6FA">
      <w:pPr>
        <w:pStyle w:val="scbillendxx"/>
      </w:pPr>
    </w:p>
    <w:sectPr w:rsidRPr="00DF3B44" w:rsidR="005516F6" w:rsidSect="001C65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9F2F" w14:textId="77777777" w:rsidR="003C60AA" w:rsidRDefault="003C60AA" w:rsidP="0010329A">
      <w:pPr>
        <w:spacing w:after="0" w:line="240" w:lineRule="auto"/>
      </w:pPr>
      <w:r>
        <w:separator/>
      </w:r>
    </w:p>
    <w:p w14:paraId="35FDCB21" w14:textId="77777777" w:rsidR="003C60AA" w:rsidRDefault="003C60AA"/>
  </w:endnote>
  <w:endnote w:type="continuationSeparator" w:id="0">
    <w:p w14:paraId="4DD46E15" w14:textId="77777777" w:rsidR="003C60AA" w:rsidRDefault="003C60AA" w:rsidP="0010329A">
      <w:pPr>
        <w:spacing w:after="0" w:line="240" w:lineRule="auto"/>
      </w:pPr>
      <w:r>
        <w:continuationSeparator/>
      </w:r>
    </w:p>
    <w:p w14:paraId="698FFC5C" w14:textId="77777777" w:rsidR="003C60AA" w:rsidRDefault="003C60AA"/>
  </w:endnote>
  <w:endnote w:type="continuationNotice" w:id="1">
    <w:p w14:paraId="1DEBEE0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AC13" w14:textId="224E8061" w:rsidR="000912B7" w:rsidRPr="00BC78CD" w:rsidRDefault="000912B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4760</w:t>
        </w:r>
      </w:sdtContent>
    </w:sdt>
    <w:r>
      <w:t>-</w:t>
    </w:r>
    <w:sdt>
      <w:sdtPr>
        <w:id w:val="147926028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4A7E"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4CA209A" w14:textId="140DA12D" w:rsidR="00685035" w:rsidRPr="007B4AF7" w:rsidRDefault="00A85B1B"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256549">
              <w:t>[4760]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AC3F9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0BC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E954" w14:textId="77777777" w:rsidR="003C60AA" w:rsidRDefault="003C60AA" w:rsidP="0010329A">
      <w:pPr>
        <w:spacing w:after="0" w:line="240" w:lineRule="auto"/>
      </w:pPr>
      <w:r>
        <w:separator/>
      </w:r>
    </w:p>
    <w:p w14:paraId="0CCA2E62" w14:textId="77777777" w:rsidR="003C60AA" w:rsidRDefault="003C60AA"/>
  </w:footnote>
  <w:footnote w:type="continuationSeparator" w:id="0">
    <w:p w14:paraId="2806A7CE" w14:textId="77777777" w:rsidR="003C60AA" w:rsidRDefault="003C60AA" w:rsidP="0010329A">
      <w:pPr>
        <w:spacing w:after="0" w:line="240" w:lineRule="auto"/>
      </w:pPr>
      <w:r>
        <w:continuationSeparator/>
      </w:r>
    </w:p>
    <w:p w14:paraId="2260621B" w14:textId="77777777" w:rsidR="003C60AA" w:rsidRDefault="003C60AA"/>
  </w:footnote>
  <w:footnote w:type="continuationNotice" w:id="1">
    <w:p w14:paraId="3065D90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639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F0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279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323D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BB807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5439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14862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2A7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F259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A44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883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6CCE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88D97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35311607">
    <w:abstractNumId w:val="8"/>
  </w:num>
  <w:num w:numId="12" w16cid:durableId="615647962">
    <w:abstractNumId w:val="3"/>
  </w:num>
  <w:num w:numId="13" w16cid:durableId="47920775">
    <w:abstractNumId w:val="2"/>
  </w:num>
  <w:num w:numId="14" w16cid:durableId="1424884182">
    <w:abstractNumId w:val="1"/>
  </w:num>
  <w:num w:numId="15" w16cid:durableId="23632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2E"/>
    <w:rsid w:val="00002E0E"/>
    <w:rsid w:val="0001076F"/>
    <w:rsid w:val="00011182"/>
    <w:rsid w:val="00012912"/>
    <w:rsid w:val="00017FB0"/>
    <w:rsid w:val="00020B5D"/>
    <w:rsid w:val="00026421"/>
    <w:rsid w:val="00030409"/>
    <w:rsid w:val="00037F04"/>
    <w:rsid w:val="000404BF"/>
    <w:rsid w:val="00044B84"/>
    <w:rsid w:val="000479D0"/>
    <w:rsid w:val="00056AE3"/>
    <w:rsid w:val="0006464F"/>
    <w:rsid w:val="00066B54"/>
    <w:rsid w:val="000726E9"/>
    <w:rsid w:val="00072FCD"/>
    <w:rsid w:val="00074A4F"/>
    <w:rsid w:val="00074D81"/>
    <w:rsid w:val="00077B65"/>
    <w:rsid w:val="00084B41"/>
    <w:rsid w:val="00087FA2"/>
    <w:rsid w:val="000912B7"/>
    <w:rsid w:val="000A3C25"/>
    <w:rsid w:val="000A4270"/>
    <w:rsid w:val="000B0E21"/>
    <w:rsid w:val="000B4C02"/>
    <w:rsid w:val="000B5B4A"/>
    <w:rsid w:val="000B6A02"/>
    <w:rsid w:val="000B7FE1"/>
    <w:rsid w:val="000C3E88"/>
    <w:rsid w:val="000C46B9"/>
    <w:rsid w:val="000C58E4"/>
    <w:rsid w:val="000C6F9A"/>
    <w:rsid w:val="000D2F44"/>
    <w:rsid w:val="000D33E4"/>
    <w:rsid w:val="000E3826"/>
    <w:rsid w:val="000E4CAA"/>
    <w:rsid w:val="000E578A"/>
    <w:rsid w:val="000F2250"/>
    <w:rsid w:val="0010009F"/>
    <w:rsid w:val="0010329A"/>
    <w:rsid w:val="00104CB7"/>
    <w:rsid w:val="00105756"/>
    <w:rsid w:val="001127C4"/>
    <w:rsid w:val="001164F9"/>
    <w:rsid w:val="00116625"/>
    <w:rsid w:val="0011719C"/>
    <w:rsid w:val="00123EA3"/>
    <w:rsid w:val="0013057E"/>
    <w:rsid w:val="00132E60"/>
    <w:rsid w:val="00140049"/>
    <w:rsid w:val="00150212"/>
    <w:rsid w:val="00153D3A"/>
    <w:rsid w:val="00162F47"/>
    <w:rsid w:val="00167376"/>
    <w:rsid w:val="00170A08"/>
    <w:rsid w:val="00170D28"/>
    <w:rsid w:val="00171601"/>
    <w:rsid w:val="001730B1"/>
    <w:rsid w:val="001730EB"/>
    <w:rsid w:val="00173276"/>
    <w:rsid w:val="00175AB4"/>
    <w:rsid w:val="00176122"/>
    <w:rsid w:val="00187E84"/>
    <w:rsid w:val="0019025B"/>
    <w:rsid w:val="00192AF7"/>
    <w:rsid w:val="00193815"/>
    <w:rsid w:val="00197366"/>
    <w:rsid w:val="001A136C"/>
    <w:rsid w:val="001B0374"/>
    <w:rsid w:val="001B6DA2"/>
    <w:rsid w:val="001C25EC"/>
    <w:rsid w:val="001C6598"/>
    <w:rsid w:val="001C74A6"/>
    <w:rsid w:val="001E5B3B"/>
    <w:rsid w:val="001F2A41"/>
    <w:rsid w:val="001F313F"/>
    <w:rsid w:val="001F331D"/>
    <w:rsid w:val="001F394C"/>
    <w:rsid w:val="002038AA"/>
    <w:rsid w:val="002114C8"/>
    <w:rsid w:val="00211609"/>
    <w:rsid w:val="0021166F"/>
    <w:rsid w:val="002162A4"/>
    <w:rsid w:val="002162DF"/>
    <w:rsid w:val="00230038"/>
    <w:rsid w:val="00233975"/>
    <w:rsid w:val="00236D73"/>
    <w:rsid w:val="00242EF9"/>
    <w:rsid w:val="00244BAF"/>
    <w:rsid w:val="00246535"/>
    <w:rsid w:val="002519B1"/>
    <w:rsid w:val="00256549"/>
    <w:rsid w:val="00257F60"/>
    <w:rsid w:val="002625EA"/>
    <w:rsid w:val="00262AC5"/>
    <w:rsid w:val="00264AE9"/>
    <w:rsid w:val="00270390"/>
    <w:rsid w:val="00275AE6"/>
    <w:rsid w:val="00276A84"/>
    <w:rsid w:val="00280AF6"/>
    <w:rsid w:val="002836D8"/>
    <w:rsid w:val="00287359"/>
    <w:rsid w:val="00287C46"/>
    <w:rsid w:val="00290029"/>
    <w:rsid w:val="002925E3"/>
    <w:rsid w:val="002A2DD6"/>
    <w:rsid w:val="002A3212"/>
    <w:rsid w:val="002A7989"/>
    <w:rsid w:val="002B02F3"/>
    <w:rsid w:val="002B0A2B"/>
    <w:rsid w:val="002B2406"/>
    <w:rsid w:val="002C2FC8"/>
    <w:rsid w:val="002C3463"/>
    <w:rsid w:val="002C3F1B"/>
    <w:rsid w:val="002C4BBE"/>
    <w:rsid w:val="002C6503"/>
    <w:rsid w:val="002D266D"/>
    <w:rsid w:val="002D5B3D"/>
    <w:rsid w:val="002D7447"/>
    <w:rsid w:val="002E2D64"/>
    <w:rsid w:val="002E315A"/>
    <w:rsid w:val="002E4F8C"/>
    <w:rsid w:val="002E67E5"/>
    <w:rsid w:val="002E6E14"/>
    <w:rsid w:val="002F2E62"/>
    <w:rsid w:val="002F560C"/>
    <w:rsid w:val="002F5847"/>
    <w:rsid w:val="0030425A"/>
    <w:rsid w:val="00314371"/>
    <w:rsid w:val="00314408"/>
    <w:rsid w:val="00320235"/>
    <w:rsid w:val="00323C2A"/>
    <w:rsid w:val="00324014"/>
    <w:rsid w:val="00327B4C"/>
    <w:rsid w:val="00332ED2"/>
    <w:rsid w:val="00334D75"/>
    <w:rsid w:val="00335CD6"/>
    <w:rsid w:val="003421F1"/>
    <w:rsid w:val="0034279C"/>
    <w:rsid w:val="00347EEA"/>
    <w:rsid w:val="00353F5A"/>
    <w:rsid w:val="00354F64"/>
    <w:rsid w:val="003559A1"/>
    <w:rsid w:val="00356935"/>
    <w:rsid w:val="00356EBA"/>
    <w:rsid w:val="0036078A"/>
    <w:rsid w:val="00361563"/>
    <w:rsid w:val="0036652B"/>
    <w:rsid w:val="00371D36"/>
    <w:rsid w:val="00373E17"/>
    <w:rsid w:val="003775E6"/>
    <w:rsid w:val="00381998"/>
    <w:rsid w:val="00382740"/>
    <w:rsid w:val="003845A4"/>
    <w:rsid w:val="00390B5C"/>
    <w:rsid w:val="0039257F"/>
    <w:rsid w:val="003A2431"/>
    <w:rsid w:val="003A3068"/>
    <w:rsid w:val="003A3157"/>
    <w:rsid w:val="003A3AAC"/>
    <w:rsid w:val="003A5F1C"/>
    <w:rsid w:val="003A6CAD"/>
    <w:rsid w:val="003A7857"/>
    <w:rsid w:val="003B4EDC"/>
    <w:rsid w:val="003B760B"/>
    <w:rsid w:val="003C2190"/>
    <w:rsid w:val="003C3E2E"/>
    <w:rsid w:val="003C60AA"/>
    <w:rsid w:val="003D4A3C"/>
    <w:rsid w:val="003D55B2"/>
    <w:rsid w:val="003D79FA"/>
    <w:rsid w:val="003E0033"/>
    <w:rsid w:val="003E109C"/>
    <w:rsid w:val="003E1A30"/>
    <w:rsid w:val="003E4E3F"/>
    <w:rsid w:val="003E5452"/>
    <w:rsid w:val="003E7165"/>
    <w:rsid w:val="003E7FF6"/>
    <w:rsid w:val="003F0164"/>
    <w:rsid w:val="003F0917"/>
    <w:rsid w:val="00400E77"/>
    <w:rsid w:val="0040418C"/>
    <w:rsid w:val="004046B5"/>
    <w:rsid w:val="00405D0B"/>
    <w:rsid w:val="00406F27"/>
    <w:rsid w:val="00413F0B"/>
    <w:rsid w:val="004141B8"/>
    <w:rsid w:val="00414B82"/>
    <w:rsid w:val="004163F1"/>
    <w:rsid w:val="0041782D"/>
    <w:rsid w:val="004203B9"/>
    <w:rsid w:val="00421EAC"/>
    <w:rsid w:val="004222E8"/>
    <w:rsid w:val="00425C3C"/>
    <w:rsid w:val="00432135"/>
    <w:rsid w:val="00434E64"/>
    <w:rsid w:val="00446987"/>
    <w:rsid w:val="00446D28"/>
    <w:rsid w:val="00447F14"/>
    <w:rsid w:val="00450C86"/>
    <w:rsid w:val="00466CD0"/>
    <w:rsid w:val="00470B08"/>
    <w:rsid w:val="00473583"/>
    <w:rsid w:val="00477F32"/>
    <w:rsid w:val="00481850"/>
    <w:rsid w:val="004824FD"/>
    <w:rsid w:val="004851A0"/>
    <w:rsid w:val="0048627F"/>
    <w:rsid w:val="004932AB"/>
    <w:rsid w:val="00493618"/>
    <w:rsid w:val="00494BEF"/>
    <w:rsid w:val="00495E77"/>
    <w:rsid w:val="00496515"/>
    <w:rsid w:val="004A5512"/>
    <w:rsid w:val="004A6BE5"/>
    <w:rsid w:val="004B0C18"/>
    <w:rsid w:val="004B27D2"/>
    <w:rsid w:val="004B2A45"/>
    <w:rsid w:val="004B3C80"/>
    <w:rsid w:val="004C1A04"/>
    <w:rsid w:val="004C1DEE"/>
    <w:rsid w:val="004C20BC"/>
    <w:rsid w:val="004C5523"/>
    <w:rsid w:val="004C5C9A"/>
    <w:rsid w:val="004D1442"/>
    <w:rsid w:val="004D1AAA"/>
    <w:rsid w:val="004D3DCB"/>
    <w:rsid w:val="004D539D"/>
    <w:rsid w:val="004E1946"/>
    <w:rsid w:val="004E66E9"/>
    <w:rsid w:val="004E7DDE"/>
    <w:rsid w:val="004F0090"/>
    <w:rsid w:val="004F172C"/>
    <w:rsid w:val="005002ED"/>
    <w:rsid w:val="00500DBC"/>
    <w:rsid w:val="005010E3"/>
    <w:rsid w:val="00505EAC"/>
    <w:rsid w:val="00507326"/>
    <w:rsid w:val="005102BE"/>
    <w:rsid w:val="00510AA6"/>
    <w:rsid w:val="00514B23"/>
    <w:rsid w:val="00520898"/>
    <w:rsid w:val="0052314B"/>
    <w:rsid w:val="00523F7F"/>
    <w:rsid w:val="00524D54"/>
    <w:rsid w:val="00526521"/>
    <w:rsid w:val="00537405"/>
    <w:rsid w:val="0054092C"/>
    <w:rsid w:val="0054531B"/>
    <w:rsid w:val="00546C24"/>
    <w:rsid w:val="005476FF"/>
    <w:rsid w:val="005516F6"/>
    <w:rsid w:val="00552842"/>
    <w:rsid w:val="005530B2"/>
    <w:rsid w:val="00554E89"/>
    <w:rsid w:val="00557CE3"/>
    <w:rsid w:val="00563C7C"/>
    <w:rsid w:val="00563D63"/>
    <w:rsid w:val="00564B58"/>
    <w:rsid w:val="00572281"/>
    <w:rsid w:val="005728DB"/>
    <w:rsid w:val="00572E13"/>
    <w:rsid w:val="005763AB"/>
    <w:rsid w:val="005801DD"/>
    <w:rsid w:val="00585DEC"/>
    <w:rsid w:val="00592A40"/>
    <w:rsid w:val="0059664F"/>
    <w:rsid w:val="005977AF"/>
    <w:rsid w:val="005A1158"/>
    <w:rsid w:val="005A28BC"/>
    <w:rsid w:val="005A45D1"/>
    <w:rsid w:val="005A5377"/>
    <w:rsid w:val="005B3121"/>
    <w:rsid w:val="005B772A"/>
    <w:rsid w:val="005B7817"/>
    <w:rsid w:val="005C06C8"/>
    <w:rsid w:val="005C23D7"/>
    <w:rsid w:val="005C3BAA"/>
    <w:rsid w:val="005C40EB"/>
    <w:rsid w:val="005C67AE"/>
    <w:rsid w:val="005C7A83"/>
    <w:rsid w:val="005D02B4"/>
    <w:rsid w:val="005D1D3E"/>
    <w:rsid w:val="005D1FCB"/>
    <w:rsid w:val="005D3013"/>
    <w:rsid w:val="005E1E50"/>
    <w:rsid w:val="005E2B9C"/>
    <w:rsid w:val="005E3332"/>
    <w:rsid w:val="005E772D"/>
    <w:rsid w:val="005F3A35"/>
    <w:rsid w:val="005F76B0"/>
    <w:rsid w:val="005F7BEB"/>
    <w:rsid w:val="00604429"/>
    <w:rsid w:val="00604FEF"/>
    <w:rsid w:val="006067B0"/>
    <w:rsid w:val="00606A8B"/>
    <w:rsid w:val="006115A3"/>
    <w:rsid w:val="00611EAF"/>
    <w:rsid w:val="00611EBA"/>
    <w:rsid w:val="006213A8"/>
    <w:rsid w:val="00621421"/>
    <w:rsid w:val="00623BEA"/>
    <w:rsid w:val="00627E29"/>
    <w:rsid w:val="006347E9"/>
    <w:rsid w:val="00640C87"/>
    <w:rsid w:val="006454BB"/>
    <w:rsid w:val="00647421"/>
    <w:rsid w:val="00655A9D"/>
    <w:rsid w:val="00657CF4"/>
    <w:rsid w:val="00661463"/>
    <w:rsid w:val="00663B8D"/>
    <w:rsid w:val="00663E00"/>
    <w:rsid w:val="00664F48"/>
    <w:rsid w:val="00664FAD"/>
    <w:rsid w:val="00672B1E"/>
    <w:rsid w:val="0067345B"/>
    <w:rsid w:val="006836B2"/>
    <w:rsid w:val="00683986"/>
    <w:rsid w:val="0068417D"/>
    <w:rsid w:val="00685035"/>
    <w:rsid w:val="00685770"/>
    <w:rsid w:val="00690DBA"/>
    <w:rsid w:val="006964F9"/>
    <w:rsid w:val="006A395F"/>
    <w:rsid w:val="006A65E2"/>
    <w:rsid w:val="006B3366"/>
    <w:rsid w:val="006B37BD"/>
    <w:rsid w:val="006B7104"/>
    <w:rsid w:val="006C092D"/>
    <w:rsid w:val="006C099D"/>
    <w:rsid w:val="006C18F0"/>
    <w:rsid w:val="006C1982"/>
    <w:rsid w:val="006C7E01"/>
    <w:rsid w:val="006D64A5"/>
    <w:rsid w:val="006E0935"/>
    <w:rsid w:val="006E353F"/>
    <w:rsid w:val="006E35AB"/>
    <w:rsid w:val="006F2953"/>
    <w:rsid w:val="00706049"/>
    <w:rsid w:val="00711AA9"/>
    <w:rsid w:val="007151D0"/>
    <w:rsid w:val="00722155"/>
    <w:rsid w:val="00726193"/>
    <w:rsid w:val="00730C87"/>
    <w:rsid w:val="00733212"/>
    <w:rsid w:val="00737961"/>
    <w:rsid w:val="00737F19"/>
    <w:rsid w:val="00740080"/>
    <w:rsid w:val="007422E6"/>
    <w:rsid w:val="00746A6E"/>
    <w:rsid w:val="007640DC"/>
    <w:rsid w:val="00774D22"/>
    <w:rsid w:val="00776AEB"/>
    <w:rsid w:val="00782BF8"/>
    <w:rsid w:val="00783C75"/>
    <w:rsid w:val="007849D9"/>
    <w:rsid w:val="00787433"/>
    <w:rsid w:val="00794FD7"/>
    <w:rsid w:val="00796FD0"/>
    <w:rsid w:val="007972A7"/>
    <w:rsid w:val="007A10F1"/>
    <w:rsid w:val="007A3D50"/>
    <w:rsid w:val="007A425E"/>
    <w:rsid w:val="007B2CE5"/>
    <w:rsid w:val="007B2D29"/>
    <w:rsid w:val="007B412F"/>
    <w:rsid w:val="007B4AF7"/>
    <w:rsid w:val="007B4DBF"/>
    <w:rsid w:val="007B4F9A"/>
    <w:rsid w:val="007B5A31"/>
    <w:rsid w:val="007C0CCC"/>
    <w:rsid w:val="007C1494"/>
    <w:rsid w:val="007C5458"/>
    <w:rsid w:val="007C687A"/>
    <w:rsid w:val="007D2956"/>
    <w:rsid w:val="007D2C67"/>
    <w:rsid w:val="007D2D02"/>
    <w:rsid w:val="007E06BB"/>
    <w:rsid w:val="007F50D1"/>
    <w:rsid w:val="00801872"/>
    <w:rsid w:val="00816D52"/>
    <w:rsid w:val="00830786"/>
    <w:rsid w:val="00831048"/>
    <w:rsid w:val="0083153A"/>
    <w:rsid w:val="00834272"/>
    <w:rsid w:val="008457A3"/>
    <w:rsid w:val="00847659"/>
    <w:rsid w:val="00854EF5"/>
    <w:rsid w:val="00860D17"/>
    <w:rsid w:val="008625C1"/>
    <w:rsid w:val="0087083D"/>
    <w:rsid w:val="0087671D"/>
    <w:rsid w:val="008806F9"/>
    <w:rsid w:val="00887957"/>
    <w:rsid w:val="008A0CAA"/>
    <w:rsid w:val="008A5685"/>
    <w:rsid w:val="008A57E3"/>
    <w:rsid w:val="008B1A03"/>
    <w:rsid w:val="008B5BF4"/>
    <w:rsid w:val="008C0CEE"/>
    <w:rsid w:val="008C1B18"/>
    <w:rsid w:val="008D46EC"/>
    <w:rsid w:val="008D7C8F"/>
    <w:rsid w:val="008E0E25"/>
    <w:rsid w:val="008E0E32"/>
    <w:rsid w:val="008E61A1"/>
    <w:rsid w:val="008F0B50"/>
    <w:rsid w:val="00902662"/>
    <w:rsid w:val="00902B3A"/>
    <w:rsid w:val="009031EF"/>
    <w:rsid w:val="009052A9"/>
    <w:rsid w:val="009059F3"/>
    <w:rsid w:val="00911DC2"/>
    <w:rsid w:val="00917EA3"/>
    <w:rsid w:val="00917EE0"/>
    <w:rsid w:val="00921C89"/>
    <w:rsid w:val="00926966"/>
    <w:rsid w:val="00926D03"/>
    <w:rsid w:val="00932828"/>
    <w:rsid w:val="00933A30"/>
    <w:rsid w:val="00933DE2"/>
    <w:rsid w:val="00934036"/>
    <w:rsid w:val="00934889"/>
    <w:rsid w:val="0094541D"/>
    <w:rsid w:val="009473EA"/>
    <w:rsid w:val="00950E31"/>
    <w:rsid w:val="00954E7E"/>
    <w:rsid w:val="009554D9"/>
    <w:rsid w:val="009572F9"/>
    <w:rsid w:val="00960D0F"/>
    <w:rsid w:val="0096436F"/>
    <w:rsid w:val="0097728D"/>
    <w:rsid w:val="00981138"/>
    <w:rsid w:val="0098366F"/>
    <w:rsid w:val="00983A03"/>
    <w:rsid w:val="009841A2"/>
    <w:rsid w:val="00986063"/>
    <w:rsid w:val="00990E56"/>
    <w:rsid w:val="00991F67"/>
    <w:rsid w:val="00992876"/>
    <w:rsid w:val="00995925"/>
    <w:rsid w:val="009A0DCE"/>
    <w:rsid w:val="009A22CD"/>
    <w:rsid w:val="009A3E4B"/>
    <w:rsid w:val="009A532F"/>
    <w:rsid w:val="009B35FD"/>
    <w:rsid w:val="009B3B8E"/>
    <w:rsid w:val="009B5C78"/>
    <w:rsid w:val="009B6815"/>
    <w:rsid w:val="009C111A"/>
    <w:rsid w:val="009C1C8B"/>
    <w:rsid w:val="009C1DDA"/>
    <w:rsid w:val="009C23D5"/>
    <w:rsid w:val="009C24DF"/>
    <w:rsid w:val="009C312B"/>
    <w:rsid w:val="009C34D2"/>
    <w:rsid w:val="009D2967"/>
    <w:rsid w:val="009D3C2B"/>
    <w:rsid w:val="009D4D83"/>
    <w:rsid w:val="009D606C"/>
    <w:rsid w:val="009E14D2"/>
    <w:rsid w:val="009E4191"/>
    <w:rsid w:val="009F2AB1"/>
    <w:rsid w:val="009F4FAF"/>
    <w:rsid w:val="009F68F1"/>
    <w:rsid w:val="009F6D15"/>
    <w:rsid w:val="00A030E6"/>
    <w:rsid w:val="00A04529"/>
    <w:rsid w:val="00A0584B"/>
    <w:rsid w:val="00A115A0"/>
    <w:rsid w:val="00A14CA9"/>
    <w:rsid w:val="00A16D9E"/>
    <w:rsid w:val="00A17135"/>
    <w:rsid w:val="00A21A6F"/>
    <w:rsid w:val="00A22254"/>
    <w:rsid w:val="00A24E56"/>
    <w:rsid w:val="00A24FD4"/>
    <w:rsid w:val="00A26A62"/>
    <w:rsid w:val="00A27AC5"/>
    <w:rsid w:val="00A35A9B"/>
    <w:rsid w:val="00A4070E"/>
    <w:rsid w:val="00A40CA0"/>
    <w:rsid w:val="00A504A7"/>
    <w:rsid w:val="00A53677"/>
    <w:rsid w:val="00A53BF2"/>
    <w:rsid w:val="00A54470"/>
    <w:rsid w:val="00A60D68"/>
    <w:rsid w:val="00A73EFA"/>
    <w:rsid w:val="00A77A3B"/>
    <w:rsid w:val="00A85B1B"/>
    <w:rsid w:val="00A860C7"/>
    <w:rsid w:val="00A872BC"/>
    <w:rsid w:val="00A92F6F"/>
    <w:rsid w:val="00A94DC5"/>
    <w:rsid w:val="00A97523"/>
    <w:rsid w:val="00AA7824"/>
    <w:rsid w:val="00AB0FA3"/>
    <w:rsid w:val="00AB2E67"/>
    <w:rsid w:val="00AB73BF"/>
    <w:rsid w:val="00AC335C"/>
    <w:rsid w:val="00AC3F92"/>
    <w:rsid w:val="00AC463E"/>
    <w:rsid w:val="00AC6633"/>
    <w:rsid w:val="00AC77D1"/>
    <w:rsid w:val="00AD3BE2"/>
    <w:rsid w:val="00AD3E3D"/>
    <w:rsid w:val="00AE0CD8"/>
    <w:rsid w:val="00AE1EE4"/>
    <w:rsid w:val="00AE36EC"/>
    <w:rsid w:val="00AE501B"/>
    <w:rsid w:val="00AE7406"/>
    <w:rsid w:val="00AF1688"/>
    <w:rsid w:val="00AF46E6"/>
    <w:rsid w:val="00AF5139"/>
    <w:rsid w:val="00B06EDA"/>
    <w:rsid w:val="00B07ECA"/>
    <w:rsid w:val="00B1161F"/>
    <w:rsid w:val="00B11661"/>
    <w:rsid w:val="00B14A27"/>
    <w:rsid w:val="00B218FC"/>
    <w:rsid w:val="00B30699"/>
    <w:rsid w:val="00B32B4D"/>
    <w:rsid w:val="00B333F8"/>
    <w:rsid w:val="00B4137E"/>
    <w:rsid w:val="00B436E4"/>
    <w:rsid w:val="00B468A8"/>
    <w:rsid w:val="00B51F53"/>
    <w:rsid w:val="00B527B8"/>
    <w:rsid w:val="00B52B43"/>
    <w:rsid w:val="00B54DF7"/>
    <w:rsid w:val="00B56223"/>
    <w:rsid w:val="00B56E79"/>
    <w:rsid w:val="00B57AA7"/>
    <w:rsid w:val="00B637AA"/>
    <w:rsid w:val="00B63BE2"/>
    <w:rsid w:val="00B7592C"/>
    <w:rsid w:val="00B809D3"/>
    <w:rsid w:val="00B84B66"/>
    <w:rsid w:val="00B85475"/>
    <w:rsid w:val="00B85D12"/>
    <w:rsid w:val="00B8683C"/>
    <w:rsid w:val="00B86FD9"/>
    <w:rsid w:val="00B9090A"/>
    <w:rsid w:val="00B91804"/>
    <w:rsid w:val="00B92196"/>
    <w:rsid w:val="00B9228D"/>
    <w:rsid w:val="00B929EC"/>
    <w:rsid w:val="00BA4198"/>
    <w:rsid w:val="00BA5778"/>
    <w:rsid w:val="00BB0725"/>
    <w:rsid w:val="00BB70CD"/>
    <w:rsid w:val="00BC408A"/>
    <w:rsid w:val="00BC5023"/>
    <w:rsid w:val="00BC556C"/>
    <w:rsid w:val="00BC7BA1"/>
    <w:rsid w:val="00BD07D2"/>
    <w:rsid w:val="00BD18FB"/>
    <w:rsid w:val="00BD31C0"/>
    <w:rsid w:val="00BD42DA"/>
    <w:rsid w:val="00BD4684"/>
    <w:rsid w:val="00BE08A7"/>
    <w:rsid w:val="00BE4391"/>
    <w:rsid w:val="00BE6408"/>
    <w:rsid w:val="00BF0C1B"/>
    <w:rsid w:val="00BF25A8"/>
    <w:rsid w:val="00BF3E48"/>
    <w:rsid w:val="00C02798"/>
    <w:rsid w:val="00C15F1B"/>
    <w:rsid w:val="00C16288"/>
    <w:rsid w:val="00C17D1D"/>
    <w:rsid w:val="00C246D7"/>
    <w:rsid w:val="00C24866"/>
    <w:rsid w:val="00C36DA8"/>
    <w:rsid w:val="00C406A8"/>
    <w:rsid w:val="00C42492"/>
    <w:rsid w:val="00C433BD"/>
    <w:rsid w:val="00C45923"/>
    <w:rsid w:val="00C543E7"/>
    <w:rsid w:val="00C62E0D"/>
    <w:rsid w:val="00C630CC"/>
    <w:rsid w:val="00C70225"/>
    <w:rsid w:val="00C72198"/>
    <w:rsid w:val="00C73C7D"/>
    <w:rsid w:val="00C75005"/>
    <w:rsid w:val="00C756A1"/>
    <w:rsid w:val="00C833A5"/>
    <w:rsid w:val="00C84889"/>
    <w:rsid w:val="00C84E64"/>
    <w:rsid w:val="00C970DF"/>
    <w:rsid w:val="00CA26E0"/>
    <w:rsid w:val="00CA53FE"/>
    <w:rsid w:val="00CA7DBB"/>
    <w:rsid w:val="00CA7E71"/>
    <w:rsid w:val="00CB266A"/>
    <w:rsid w:val="00CB2673"/>
    <w:rsid w:val="00CB701D"/>
    <w:rsid w:val="00CC0EC3"/>
    <w:rsid w:val="00CC3F0E"/>
    <w:rsid w:val="00CC48E6"/>
    <w:rsid w:val="00CD08C9"/>
    <w:rsid w:val="00CD1FE8"/>
    <w:rsid w:val="00CD38CD"/>
    <w:rsid w:val="00CD3E0C"/>
    <w:rsid w:val="00CD47F9"/>
    <w:rsid w:val="00CD5565"/>
    <w:rsid w:val="00CD616C"/>
    <w:rsid w:val="00CE0184"/>
    <w:rsid w:val="00CE6FE7"/>
    <w:rsid w:val="00CE7695"/>
    <w:rsid w:val="00CF323E"/>
    <w:rsid w:val="00CF68D6"/>
    <w:rsid w:val="00CF6D00"/>
    <w:rsid w:val="00CF7B4A"/>
    <w:rsid w:val="00D009F8"/>
    <w:rsid w:val="00D03B97"/>
    <w:rsid w:val="00D078DA"/>
    <w:rsid w:val="00D14995"/>
    <w:rsid w:val="00D200E1"/>
    <w:rsid w:val="00D204F2"/>
    <w:rsid w:val="00D210C9"/>
    <w:rsid w:val="00D2455C"/>
    <w:rsid w:val="00D25023"/>
    <w:rsid w:val="00D27F8C"/>
    <w:rsid w:val="00D33843"/>
    <w:rsid w:val="00D54180"/>
    <w:rsid w:val="00D54A6F"/>
    <w:rsid w:val="00D57778"/>
    <w:rsid w:val="00D57D57"/>
    <w:rsid w:val="00D62E42"/>
    <w:rsid w:val="00D633E7"/>
    <w:rsid w:val="00D63B9C"/>
    <w:rsid w:val="00D65E4A"/>
    <w:rsid w:val="00D74686"/>
    <w:rsid w:val="00D772FB"/>
    <w:rsid w:val="00D83944"/>
    <w:rsid w:val="00D84219"/>
    <w:rsid w:val="00D975D6"/>
    <w:rsid w:val="00DA1AA0"/>
    <w:rsid w:val="00DA1C2C"/>
    <w:rsid w:val="00DA1CB7"/>
    <w:rsid w:val="00DA512B"/>
    <w:rsid w:val="00DA67CD"/>
    <w:rsid w:val="00DB58EA"/>
    <w:rsid w:val="00DC44A8"/>
    <w:rsid w:val="00DE4BEE"/>
    <w:rsid w:val="00DE5B3D"/>
    <w:rsid w:val="00DE7112"/>
    <w:rsid w:val="00DF0200"/>
    <w:rsid w:val="00DF13C5"/>
    <w:rsid w:val="00DF19BE"/>
    <w:rsid w:val="00DF3B44"/>
    <w:rsid w:val="00DF4B1E"/>
    <w:rsid w:val="00E063F1"/>
    <w:rsid w:val="00E1372E"/>
    <w:rsid w:val="00E21D30"/>
    <w:rsid w:val="00E24D9A"/>
    <w:rsid w:val="00E27805"/>
    <w:rsid w:val="00E27A11"/>
    <w:rsid w:val="00E30497"/>
    <w:rsid w:val="00E358A2"/>
    <w:rsid w:val="00E35C9A"/>
    <w:rsid w:val="00E3771B"/>
    <w:rsid w:val="00E40979"/>
    <w:rsid w:val="00E43F26"/>
    <w:rsid w:val="00E52A36"/>
    <w:rsid w:val="00E61125"/>
    <w:rsid w:val="00E61138"/>
    <w:rsid w:val="00E62152"/>
    <w:rsid w:val="00E6378B"/>
    <w:rsid w:val="00E63EC3"/>
    <w:rsid w:val="00E653DA"/>
    <w:rsid w:val="00E65958"/>
    <w:rsid w:val="00E65B1A"/>
    <w:rsid w:val="00E726FA"/>
    <w:rsid w:val="00E8016F"/>
    <w:rsid w:val="00E84821"/>
    <w:rsid w:val="00E84FE5"/>
    <w:rsid w:val="00E879A5"/>
    <w:rsid w:val="00E879FC"/>
    <w:rsid w:val="00EA06DC"/>
    <w:rsid w:val="00EA2574"/>
    <w:rsid w:val="00EA2F1F"/>
    <w:rsid w:val="00EA33EF"/>
    <w:rsid w:val="00EA3F2E"/>
    <w:rsid w:val="00EA57EC"/>
    <w:rsid w:val="00EA6208"/>
    <w:rsid w:val="00EB120E"/>
    <w:rsid w:val="00EB2739"/>
    <w:rsid w:val="00EB34C8"/>
    <w:rsid w:val="00EB46E2"/>
    <w:rsid w:val="00EB4D46"/>
    <w:rsid w:val="00EB7627"/>
    <w:rsid w:val="00EB7965"/>
    <w:rsid w:val="00EC0045"/>
    <w:rsid w:val="00EC3F4D"/>
    <w:rsid w:val="00ED24E5"/>
    <w:rsid w:val="00ED3BD4"/>
    <w:rsid w:val="00ED452E"/>
    <w:rsid w:val="00EE3CDA"/>
    <w:rsid w:val="00EE72C5"/>
    <w:rsid w:val="00EF37A8"/>
    <w:rsid w:val="00EF531F"/>
    <w:rsid w:val="00F05FE8"/>
    <w:rsid w:val="00F06D86"/>
    <w:rsid w:val="00F06F30"/>
    <w:rsid w:val="00F11053"/>
    <w:rsid w:val="00F11C2E"/>
    <w:rsid w:val="00F13D87"/>
    <w:rsid w:val="00F149E5"/>
    <w:rsid w:val="00F15E33"/>
    <w:rsid w:val="00F17DA2"/>
    <w:rsid w:val="00F22EC0"/>
    <w:rsid w:val="00F25C47"/>
    <w:rsid w:val="00F27D7B"/>
    <w:rsid w:val="00F30563"/>
    <w:rsid w:val="00F316E5"/>
    <w:rsid w:val="00F31D34"/>
    <w:rsid w:val="00F3368E"/>
    <w:rsid w:val="00F342A1"/>
    <w:rsid w:val="00F36FBA"/>
    <w:rsid w:val="00F42B86"/>
    <w:rsid w:val="00F44D36"/>
    <w:rsid w:val="00F46262"/>
    <w:rsid w:val="00F4795D"/>
    <w:rsid w:val="00F50A61"/>
    <w:rsid w:val="00F51B27"/>
    <w:rsid w:val="00F525CD"/>
    <w:rsid w:val="00F5286C"/>
    <w:rsid w:val="00F52E12"/>
    <w:rsid w:val="00F628F7"/>
    <w:rsid w:val="00F62B19"/>
    <w:rsid w:val="00F638CA"/>
    <w:rsid w:val="00F657C5"/>
    <w:rsid w:val="00F72891"/>
    <w:rsid w:val="00F8483D"/>
    <w:rsid w:val="00F900B4"/>
    <w:rsid w:val="00F93C79"/>
    <w:rsid w:val="00F958A0"/>
    <w:rsid w:val="00FA01B7"/>
    <w:rsid w:val="00FA0F2E"/>
    <w:rsid w:val="00FA3E2A"/>
    <w:rsid w:val="00FA4DB1"/>
    <w:rsid w:val="00FB3F2A"/>
    <w:rsid w:val="00FB6E49"/>
    <w:rsid w:val="00FB7B41"/>
    <w:rsid w:val="00FC3140"/>
    <w:rsid w:val="00FC3593"/>
    <w:rsid w:val="00FC6E24"/>
    <w:rsid w:val="00FD0ED7"/>
    <w:rsid w:val="00FD117D"/>
    <w:rsid w:val="00FD1E18"/>
    <w:rsid w:val="00FD72E3"/>
    <w:rsid w:val="00FE043C"/>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086C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D6"/>
    <w:rPr>
      <w:lang w:val="en-US"/>
    </w:rPr>
  </w:style>
  <w:style w:type="paragraph" w:styleId="Heading1">
    <w:name w:val="heading 1"/>
    <w:basedOn w:val="Normal"/>
    <w:next w:val="Normal"/>
    <w:link w:val="Heading1Char"/>
    <w:uiPriority w:val="9"/>
    <w:qFormat/>
    <w:rsid w:val="00774D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4D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D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74D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4D2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4D2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4D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4D2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4D2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A2DD6"/>
    <w:rPr>
      <w:rFonts w:ascii="Times New Roman" w:hAnsi="Times New Roman"/>
      <w:b w:val="0"/>
      <w:i w:val="0"/>
      <w:sz w:val="22"/>
    </w:rPr>
  </w:style>
  <w:style w:type="paragraph" w:styleId="NoSpacing">
    <w:name w:val="No Spacing"/>
    <w:uiPriority w:val="1"/>
    <w:qFormat/>
    <w:rsid w:val="002A2DD6"/>
    <w:pPr>
      <w:spacing w:after="0" w:line="240" w:lineRule="auto"/>
    </w:pPr>
  </w:style>
  <w:style w:type="paragraph" w:customStyle="1" w:styleId="scemptylineheader">
    <w:name w:val="sc_emptyline_header"/>
    <w:qFormat/>
    <w:rsid w:val="002A2D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2D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2D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2D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2D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2DD6"/>
    <w:rPr>
      <w:color w:val="808080"/>
    </w:rPr>
  </w:style>
  <w:style w:type="paragraph" w:customStyle="1" w:styleId="scdirectionallanguage">
    <w:name w:val="sc_directional_language"/>
    <w:qFormat/>
    <w:rsid w:val="002A2D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2D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2D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2D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2D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2D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2D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2D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2D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2D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2D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2D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2D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2D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2D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2D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2DD6"/>
    <w:rPr>
      <w:rFonts w:ascii="Times New Roman" w:hAnsi="Times New Roman"/>
      <w:color w:val="auto"/>
      <w:sz w:val="22"/>
    </w:rPr>
  </w:style>
  <w:style w:type="paragraph" w:customStyle="1" w:styleId="scclippagebillheader">
    <w:name w:val="sc_clip_page_bill_header"/>
    <w:qFormat/>
    <w:rsid w:val="002A2D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2D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2D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2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DD6"/>
    <w:rPr>
      <w:lang w:val="en-US"/>
    </w:rPr>
  </w:style>
  <w:style w:type="paragraph" w:styleId="Footer">
    <w:name w:val="footer"/>
    <w:basedOn w:val="Normal"/>
    <w:link w:val="FooterChar"/>
    <w:uiPriority w:val="99"/>
    <w:unhideWhenUsed/>
    <w:rsid w:val="002A2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DD6"/>
    <w:rPr>
      <w:lang w:val="en-US"/>
    </w:rPr>
  </w:style>
  <w:style w:type="paragraph" w:styleId="ListParagraph">
    <w:name w:val="List Paragraph"/>
    <w:basedOn w:val="Normal"/>
    <w:uiPriority w:val="34"/>
    <w:qFormat/>
    <w:rsid w:val="002A2DD6"/>
    <w:pPr>
      <w:ind w:left="720"/>
      <w:contextualSpacing/>
    </w:pPr>
  </w:style>
  <w:style w:type="paragraph" w:customStyle="1" w:styleId="scbillfooter">
    <w:name w:val="sc_bill_footer"/>
    <w:qFormat/>
    <w:rsid w:val="002A2D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2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2D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2D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2D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2D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2D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2DD6"/>
    <w:pPr>
      <w:widowControl w:val="0"/>
      <w:suppressAutoHyphens/>
      <w:spacing w:after="0" w:line="360" w:lineRule="auto"/>
    </w:pPr>
    <w:rPr>
      <w:rFonts w:ascii="Times New Roman" w:hAnsi="Times New Roman"/>
      <w:lang w:val="en-US"/>
    </w:rPr>
  </w:style>
  <w:style w:type="paragraph" w:customStyle="1" w:styleId="sctableln">
    <w:name w:val="sc_table_ln"/>
    <w:qFormat/>
    <w:rsid w:val="002A2D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2D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2DD6"/>
    <w:rPr>
      <w:strike/>
      <w:dstrike w:val="0"/>
    </w:rPr>
  </w:style>
  <w:style w:type="character" w:customStyle="1" w:styleId="scinsert">
    <w:name w:val="sc_insert"/>
    <w:uiPriority w:val="1"/>
    <w:qFormat/>
    <w:rsid w:val="002A2DD6"/>
    <w:rPr>
      <w:caps w:val="0"/>
      <w:smallCaps w:val="0"/>
      <w:strike w:val="0"/>
      <w:dstrike w:val="0"/>
      <w:vanish w:val="0"/>
      <w:u w:val="single"/>
      <w:vertAlign w:val="baseline"/>
    </w:rPr>
  </w:style>
  <w:style w:type="character" w:customStyle="1" w:styleId="scinsertred">
    <w:name w:val="sc_insert_red"/>
    <w:uiPriority w:val="1"/>
    <w:qFormat/>
    <w:rsid w:val="002A2DD6"/>
    <w:rPr>
      <w:caps w:val="0"/>
      <w:smallCaps w:val="0"/>
      <w:strike w:val="0"/>
      <w:dstrike w:val="0"/>
      <w:vanish w:val="0"/>
      <w:color w:val="FF0000"/>
      <w:u w:val="single"/>
      <w:vertAlign w:val="baseline"/>
    </w:rPr>
  </w:style>
  <w:style w:type="character" w:customStyle="1" w:styleId="scinsertblue">
    <w:name w:val="sc_insert_blue"/>
    <w:uiPriority w:val="1"/>
    <w:qFormat/>
    <w:rsid w:val="002A2DD6"/>
    <w:rPr>
      <w:caps w:val="0"/>
      <w:smallCaps w:val="0"/>
      <w:strike w:val="0"/>
      <w:dstrike w:val="0"/>
      <w:vanish w:val="0"/>
      <w:color w:val="0070C0"/>
      <w:u w:val="single"/>
      <w:vertAlign w:val="baseline"/>
    </w:rPr>
  </w:style>
  <w:style w:type="character" w:customStyle="1" w:styleId="scstrikered">
    <w:name w:val="sc_strike_red"/>
    <w:uiPriority w:val="1"/>
    <w:qFormat/>
    <w:rsid w:val="002A2DD6"/>
    <w:rPr>
      <w:strike/>
      <w:dstrike w:val="0"/>
      <w:color w:val="FF0000"/>
    </w:rPr>
  </w:style>
  <w:style w:type="character" w:customStyle="1" w:styleId="scstrikeblue">
    <w:name w:val="sc_strike_blue"/>
    <w:uiPriority w:val="1"/>
    <w:qFormat/>
    <w:rsid w:val="002A2DD6"/>
    <w:rPr>
      <w:strike/>
      <w:dstrike w:val="0"/>
      <w:color w:val="0070C0"/>
    </w:rPr>
  </w:style>
  <w:style w:type="character" w:customStyle="1" w:styleId="scinsertbluenounderline">
    <w:name w:val="sc_insert_blue_no_underline"/>
    <w:uiPriority w:val="1"/>
    <w:qFormat/>
    <w:rsid w:val="002A2D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2D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2DD6"/>
    <w:rPr>
      <w:strike/>
      <w:dstrike w:val="0"/>
      <w:color w:val="0070C0"/>
      <w:lang w:val="en-US"/>
    </w:rPr>
  </w:style>
  <w:style w:type="character" w:customStyle="1" w:styleId="scstrikerednoncodified">
    <w:name w:val="sc_strike_red_non_codified"/>
    <w:uiPriority w:val="1"/>
    <w:qFormat/>
    <w:rsid w:val="002A2DD6"/>
    <w:rPr>
      <w:strike/>
      <w:dstrike w:val="0"/>
      <w:color w:val="FF0000"/>
    </w:rPr>
  </w:style>
  <w:style w:type="paragraph" w:customStyle="1" w:styleId="scbillsiglines">
    <w:name w:val="sc_bill_sig_lines"/>
    <w:qFormat/>
    <w:rsid w:val="002A2D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2DD6"/>
    <w:rPr>
      <w:bdr w:val="none" w:sz="0" w:space="0" w:color="auto"/>
      <w:shd w:val="clear" w:color="auto" w:fill="FEC6C6"/>
    </w:rPr>
  </w:style>
  <w:style w:type="character" w:customStyle="1" w:styleId="screstoreblue">
    <w:name w:val="sc_restore_blue"/>
    <w:uiPriority w:val="1"/>
    <w:qFormat/>
    <w:rsid w:val="002A2DD6"/>
    <w:rPr>
      <w:color w:val="4472C4" w:themeColor="accent1"/>
      <w:bdr w:val="none" w:sz="0" w:space="0" w:color="auto"/>
      <w:shd w:val="clear" w:color="auto" w:fill="auto"/>
    </w:rPr>
  </w:style>
  <w:style w:type="character" w:customStyle="1" w:styleId="screstorered">
    <w:name w:val="sc_restore_red"/>
    <w:uiPriority w:val="1"/>
    <w:qFormat/>
    <w:rsid w:val="002A2DD6"/>
    <w:rPr>
      <w:color w:val="FF0000"/>
      <w:bdr w:val="none" w:sz="0" w:space="0" w:color="auto"/>
      <w:shd w:val="clear" w:color="auto" w:fill="auto"/>
    </w:rPr>
  </w:style>
  <w:style w:type="character" w:customStyle="1" w:styleId="scstrikenewblue">
    <w:name w:val="sc_strike_new_blue"/>
    <w:uiPriority w:val="1"/>
    <w:qFormat/>
    <w:rsid w:val="002A2DD6"/>
    <w:rPr>
      <w:strike w:val="0"/>
      <w:dstrike/>
      <w:color w:val="0070C0"/>
      <w:u w:val="none"/>
    </w:rPr>
  </w:style>
  <w:style w:type="character" w:customStyle="1" w:styleId="scstrikenewred">
    <w:name w:val="sc_strike_new_red"/>
    <w:uiPriority w:val="1"/>
    <w:qFormat/>
    <w:rsid w:val="002A2DD6"/>
    <w:rPr>
      <w:strike w:val="0"/>
      <w:dstrike/>
      <w:color w:val="FF0000"/>
      <w:u w:val="none"/>
    </w:rPr>
  </w:style>
  <w:style w:type="character" w:customStyle="1" w:styleId="scamendsenate">
    <w:name w:val="sc_amend_senate"/>
    <w:uiPriority w:val="1"/>
    <w:qFormat/>
    <w:rsid w:val="002A2DD6"/>
    <w:rPr>
      <w:bdr w:val="none" w:sz="0" w:space="0" w:color="auto"/>
      <w:shd w:val="clear" w:color="auto" w:fill="FFF2CC" w:themeFill="accent4" w:themeFillTint="33"/>
    </w:rPr>
  </w:style>
  <w:style w:type="character" w:customStyle="1" w:styleId="scamendhouse">
    <w:name w:val="sc_amend_house"/>
    <w:uiPriority w:val="1"/>
    <w:qFormat/>
    <w:rsid w:val="002A2DD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B4F9A"/>
    <w:pPr>
      <w:spacing w:after="0" w:line="240" w:lineRule="auto"/>
    </w:pPr>
    <w:rPr>
      <w:lang w:val="en-US"/>
    </w:rPr>
  </w:style>
  <w:style w:type="character" w:styleId="CommentReference">
    <w:name w:val="annotation reference"/>
    <w:basedOn w:val="DefaultParagraphFont"/>
    <w:uiPriority w:val="99"/>
    <w:semiHidden/>
    <w:unhideWhenUsed/>
    <w:rsid w:val="00A872BC"/>
    <w:rPr>
      <w:sz w:val="16"/>
      <w:szCs w:val="16"/>
    </w:rPr>
  </w:style>
  <w:style w:type="paragraph" w:styleId="CommentText">
    <w:name w:val="annotation text"/>
    <w:basedOn w:val="Normal"/>
    <w:link w:val="CommentTextChar"/>
    <w:uiPriority w:val="99"/>
    <w:semiHidden/>
    <w:unhideWhenUsed/>
    <w:rsid w:val="00A872BC"/>
    <w:pPr>
      <w:spacing w:line="240" w:lineRule="auto"/>
    </w:pPr>
    <w:rPr>
      <w:sz w:val="20"/>
      <w:szCs w:val="20"/>
    </w:rPr>
  </w:style>
  <w:style w:type="character" w:customStyle="1" w:styleId="CommentTextChar">
    <w:name w:val="Comment Text Char"/>
    <w:basedOn w:val="DefaultParagraphFont"/>
    <w:link w:val="CommentText"/>
    <w:uiPriority w:val="99"/>
    <w:semiHidden/>
    <w:rsid w:val="00A872BC"/>
    <w:rPr>
      <w:sz w:val="20"/>
      <w:szCs w:val="20"/>
      <w:lang w:val="en-US"/>
    </w:rPr>
  </w:style>
  <w:style w:type="paragraph" w:styleId="CommentSubject">
    <w:name w:val="annotation subject"/>
    <w:basedOn w:val="CommentText"/>
    <w:next w:val="CommentText"/>
    <w:link w:val="CommentSubjectChar"/>
    <w:uiPriority w:val="99"/>
    <w:semiHidden/>
    <w:unhideWhenUsed/>
    <w:rsid w:val="00A872BC"/>
    <w:rPr>
      <w:b/>
      <w:bCs/>
    </w:rPr>
  </w:style>
  <w:style w:type="character" w:customStyle="1" w:styleId="CommentSubjectChar">
    <w:name w:val="Comment Subject Char"/>
    <w:basedOn w:val="CommentTextChar"/>
    <w:link w:val="CommentSubject"/>
    <w:uiPriority w:val="99"/>
    <w:semiHidden/>
    <w:rsid w:val="00A872BC"/>
    <w:rPr>
      <w:b/>
      <w:bCs/>
      <w:sz w:val="20"/>
      <w:szCs w:val="20"/>
      <w:lang w:val="en-US"/>
    </w:rPr>
  </w:style>
  <w:style w:type="paragraph" w:customStyle="1" w:styleId="sccoversheetfooter">
    <w:name w:val="sc_coversheet_footer"/>
    <w:qFormat/>
    <w:rsid w:val="000912B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912B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912B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912B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912B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912B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912B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912B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912B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912B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912B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7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D22"/>
    <w:rPr>
      <w:rFonts w:ascii="Segoe UI" w:hAnsi="Segoe UI" w:cs="Segoe UI"/>
      <w:sz w:val="18"/>
      <w:szCs w:val="18"/>
      <w:lang w:val="en-US"/>
    </w:rPr>
  </w:style>
  <w:style w:type="paragraph" w:styleId="Bibliography">
    <w:name w:val="Bibliography"/>
    <w:basedOn w:val="Normal"/>
    <w:next w:val="Normal"/>
    <w:uiPriority w:val="37"/>
    <w:semiHidden/>
    <w:unhideWhenUsed/>
    <w:rsid w:val="00774D22"/>
  </w:style>
  <w:style w:type="paragraph" w:styleId="BlockText">
    <w:name w:val="Block Text"/>
    <w:basedOn w:val="Normal"/>
    <w:uiPriority w:val="99"/>
    <w:semiHidden/>
    <w:unhideWhenUsed/>
    <w:rsid w:val="00774D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74D22"/>
    <w:pPr>
      <w:spacing w:after="120"/>
    </w:pPr>
  </w:style>
  <w:style w:type="character" w:customStyle="1" w:styleId="BodyTextChar">
    <w:name w:val="Body Text Char"/>
    <w:basedOn w:val="DefaultParagraphFont"/>
    <w:link w:val="BodyText"/>
    <w:uiPriority w:val="99"/>
    <w:semiHidden/>
    <w:rsid w:val="00774D22"/>
    <w:rPr>
      <w:lang w:val="en-US"/>
    </w:rPr>
  </w:style>
  <w:style w:type="paragraph" w:styleId="BodyText2">
    <w:name w:val="Body Text 2"/>
    <w:basedOn w:val="Normal"/>
    <w:link w:val="BodyText2Char"/>
    <w:uiPriority w:val="99"/>
    <w:semiHidden/>
    <w:unhideWhenUsed/>
    <w:rsid w:val="00774D22"/>
    <w:pPr>
      <w:spacing w:after="120" w:line="480" w:lineRule="auto"/>
    </w:pPr>
  </w:style>
  <w:style w:type="character" w:customStyle="1" w:styleId="BodyText2Char">
    <w:name w:val="Body Text 2 Char"/>
    <w:basedOn w:val="DefaultParagraphFont"/>
    <w:link w:val="BodyText2"/>
    <w:uiPriority w:val="99"/>
    <w:semiHidden/>
    <w:rsid w:val="00774D22"/>
    <w:rPr>
      <w:lang w:val="en-US"/>
    </w:rPr>
  </w:style>
  <w:style w:type="paragraph" w:styleId="BodyText3">
    <w:name w:val="Body Text 3"/>
    <w:basedOn w:val="Normal"/>
    <w:link w:val="BodyText3Char"/>
    <w:uiPriority w:val="99"/>
    <w:semiHidden/>
    <w:unhideWhenUsed/>
    <w:rsid w:val="00774D22"/>
    <w:pPr>
      <w:spacing w:after="120"/>
    </w:pPr>
    <w:rPr>
      <w:sz w:val="16"/>
      <w:szCs w:val="16"/>
    </w:rPr>
  </w:style>
  <w:style w:type="character" w:customStyle="1" w:styleId="BodyText3Char">
    <w:name w:val="Body Text 3 Char"/>
    <w:basedOn w:val="DefaultParagraphFont"/>
    <w:link w:val="BodyText3"/>
    <w:uiPriority w:val="99"/>
    <w:semiHidden/>
    <w:rsid w:val="00774D22"/>
    <w:rPr>
      <w:sz w:val="16"/>
      <w:szCs w:val="16"/>
      <w:lang w:val="en-US"/>
    </w:rPr>
  </w:style>
  <w:style w:type="paragraph" w:styleId="BodyTextFirstIndent">
    <w:name w:val="Body Text First Indent"/>
    <w:basedOn w:val="BodyText"/>
    <w:link w:val="BodyTextFirstIndentChar"/>
    <w:uiPriority w:val="99"/>
    <w:semiHidden/>
    <w:unhideWhenUsed/>
    <w:rsid w:val="00774D22"/>
    <w:pPr>
      <w:spacing w:after="160"/>
      <w:ind w:firstLine="360"/>
    </w:pPr>
  </w:style>
  <w:style w:type="character" w:customStyle="1" w:styleId="BodyTextFirstIndentChar">
    <w:name w:val="Body Text First Indent Char"/>
    <w:basedOn w:val="BodyTextChar"/>
    <w:link w:val="BodyTextFirstIndent"/>
    <w:uiPriority w:val="99"/>
    <w:semiHidden/>
    <w:rsid w:val="00774D22"/>
    <w:rPr>
      <w:lang w:val="en-US"/>
    </w:rPr>
  </w:style>
  <w:style w:type="paragraph" w:styleId="BodyTextIndent">
    <w:name w:val="Body Text Indent"/>
    <w:basedOn w:val="Normal"/>
    <w:link w:val="BodyTextIndentChar"/>
    <w:uiPriority w:val="99"/>
    <w:semiHidden/>
    <w:unhideWhenUsed/>
    <w:rsid w:val="00774D22"/>
    <w:pPr>
      <w:spacing w:after="120"/>
      <w:ind w:left="360"/>
    </w:pPr>
  </w:style>
  <w:style w:type="character" w:customStyle="1" w:styleId="BodyTextIndentChar">
    <w:name w:val="Body Text Indent Char"/>
    <w:basedOn w:val="DefaultParagraphFont"/>
    <w:link w:val="BodyTextIndent"/>
    <w:uiPriority w:val="99"/>
    <w:semiHidden/>
    <w:rsid w:val="00774D22"/>
    <w:rPr>
      <w:lang w:val="en-US"/>
    </w:rPr>
  </w:style>
  <w:style w:type="paragraph" w:styleId="BodyTextFirstIndent2">
    <w:name w:val="Body Text First Indent 2"/>
    <w:basedOn w:val="BodyTextIndent"/>
    <w:link w:val="BodyTextFirstIndent2Char"/>
    <w:uiPriority w:val="99"/>
    <w:semiHidden/>
    <w:unhideWhenUsed/>
    <w:rsid w:val="00774D22"/>
    <w:pPr>
      <w:spacing w:after="160"/>
      <w:ind w:firstLine="360"/>
    </w:pPr>
  </w:style>
  <w:style w:type="character" w:customStyle="1" w:styleId="BodyTextFirstIndent2Char">
    <w:name w:val="Body Text First Indent 2 Char"/>
    <w:basedOn w:val="BodyTextIndentChar"/>
    <w:link w:val="BodyTextFirstIndent2"/>
    <w:uiPriority w:val="99"/>
    <w:semiHidden/>
    <w:rsid w:val="00774D22"/>
    <w:rPr>
      <w:lang w:val="en-US"/>
    </w:rPr>
  </w:style>
  <w:style w:type="paragraph" w:styleId="BodyTextIndent2">
    <w:name w:val="Body Text Indent 2"/>
    <w:basedOn w:val="Normal"/>
    <w:link w:val="BodyTextIndent2Char"/>
    <w:uiPriority w:val="99"/>
    <w:semiHidden/>
    <w:unhideWhenUsed/>
    <w:rsid w:val="00774D22"/>
    <w:pPr>
      <w:spacing w:after="120" w:line="480" w:lineRule="auto"/>
      <w:ind w:left="360"/>
    </w:pPr>
  </w:style>
  <w:style w:type="character" w:customStyle="1" w:styleId="BodyTextIndent2Char">
    <w:name w:val="Body Text Indent 2 Char"/>
    <w:basedOn w:val="DefaultParagraphFont"/>
    <w:link w:val="BodyTextIndent2"/>
    <w:uiPriority w:val="99"/>
    <w:semiHidden/>
    <w:rsid w:val="00774D22"/>
    <w:rPr>
      <w:lang w:val="en-US"/>
    </w:rPr>
  </w:style>
  <w:style w:type="paragraph" w:styleId="BodyTextIndent3">
    <w:name w:val="Body Text Indent 3"/>
    <w:basedOn w:val="Normal"/>
    <w:link w:val="BodyTextIndent3Char"/>
    <w:uiPriority w:val="99"/>
    <w:semiHidden/>
    <w:unhideWhenUsed/>
    <w:rsid w:val="00774D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4D22"/>
    <w:rPr>
      <w:sz w:val="16"/>
      <w:szCs w:val="16"/>
      <w:lang w:val="en-US"/>
    </w:rPr>
  </w:style>
  <w:style w:type="paragraph" w:styleId="Caption">
    <w:name w:val="caption"/>
    <w:basedOn w:val="Normal"/>
    <w:next w:val="Normal"/>
    <w:uiPriority w:val="35"/>
    <w:semiHidden/>
    <w:unhideWhenUsed/>
    <w:qFormat/>
    <w:rsid w:val="00774D2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74D22"/>
    <w:pPr>
      <w:spacing w:after="0" w:line="240" w:lineRule="auto"/>
      <w:ind w:left="4320"/>
    </w:pPr>
  </w:style>
  <w:style w:type="character" w:customStyle="1" w:styleId="ClosingChar">
    <w:name w:val="Closing Char"/>
    <w:basedOn w:val="DefaultParagraphFont"/>
    <w:link w:val="Closing"/>
    <w:uiPriority w:val="99"/>
    <w:semiHidden/>
    <w:rsid w:val="00774D22"/>
    <w:rPr>
      <w:lang w:val="en-US"/>
    </w:rPr>
  </w:style>
  <w:style w:type="paragraph" w:styleId="Date">
    <w:name w:val="Date"/>
    <w:basedOn w:val="Normal"/>
    <w:next w:val="Normal"/>
    <w:link w:val="DateChar"/>
    <w:uiPriority w:val="99"/>
    <w:semiHidden/>
    <w:unhideWhenUsed/>
    <w:rsid w:val="00774D22"/>
  </w:style>
  <w:style w:type="character" w:customStyle="1" w:styleId="DateChar">
    <w:name w:val="Date Char"/>
    <w:basedOn w:val="DefaultParagraphFont"/>
    <w:link w:val="Date"/>
    <w:uiPriority w:val="99"/>
    <w:semiHidden/>
    <w:rsid w:val="00774D22"/>
    <w:rPr>
      <w:lang w:val="en-US"/>
    </w:rPr>
  </w:style>
  <w:style w:type="paragraph" w:styleId="DocumentMap">
    <w:name w:val="Document Map"/>
    <w:basedOn w:val="Normal"/>
    <w:link w:val="DocumentMapChar"/>
    <w:uiPriority w:val="99"/>
    <w:semiHidden/>
    <w:unhideWhenUsed/>
    <w:rsid w:val="00774D2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4D2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74D22"/>
    <w:pPr>
      <w:spacing w:after="0" w:line="240" w:lineRule="auto"/>
    </w:pPr>
  </w:style>
  <w:style w:type="character" w:customStyle="1" w:styleId="E-mailSignatureChar">
    <w:name w:val="E-mail Signature Char"/>
    <w:basedOn w:val="DefaultParagraphFont"/>
    <w:link w:val="E-mailSignature"/>
    <w:uiPriority w:val="99"/>
    <w:semiHidden/>
    <w:rsid w:val="00774D22"/>
    <w:rPr>
      <w:lang w:val="en-US"/>
    </w:rPr>
  </w:style>
  <w:style w:type="paragraph" w:styleId="EndnoteText">
    <w:name w:val="endnote text"/>
    <w:basedOn w:val="Normal"/>
    <w:link w:val="EndnoteTextChar"/>
    <w:uiPriority w:val="99"/>
    <w:semiHidden/>
    <w:unhideWhenUsed/>
    <w:rsid w:val="00774D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4D22"/>
    <w:rPr>
      <w:sz w:val="20"/>
      <w:szCs w:val="20"/>
      <w:lang w:val="en-US"/>
    </w:rPr>
  </w:style>
  <w:style w:type="paragraph" w:styleId="EnvelopeAddress">
    <w:name w:val="envelope address"/>
    <w:basedOn w:val="Normal"/>
    <w:uiPriority w:val="99"/>
    <w:semiHidden/>
    <w:unhideWhenUsed/>
    <w:rsid w:val="00774D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74D2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74D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D22"/>
    <w:rPr>
      <w:sz w:val="20"/>
      <w:szCs w:val="20"/>
      <w:lang w:val="en-US"/>
    </w:rPr>
  </w:style>
  <w:style w:type="character" w:customStyle="1" w:styleId="Heading1Char">
    <w:name w:val="Heading 1 Char"/>
    <w:basedOn w:val="DefaultParagraphFont"/>
    <w:link w:val="Heading1"/>
    <w:uiPriority w:val="9"/>
    <w:rsid w:val="00774D2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74D2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74D2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74D2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74D2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74D2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74D2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74D2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4D2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74D22"/>
    <w:pPr>
      <w:spacing w:after="0" w:line="240" w:lineRule="auto"/>
    </w:pPr>
    <w:rPr>
      <w:i/>
      <w:iCs/>
    </w:rPr>
  </w:style>
  <w:style w:type="character" w:customStyle="1" w:styleId="HTMLAddressChar">
    <w:name w:val="HTML Address Char"/>
    <w:basedOn w:val="DefaultParagraphFont"/>
    <w:link w:val="HTMLAddress"/>
    <w:uiPriority w:val="99"/>
    <w:semiHidden/>
    <w:rsid w:val="00774D22"/>
    <w:rPr>
      <w:i/>
      <w:iCs/>
      <w:lang w:val="en-US"/>
    </w:rPr>
  </w:style>
  <w:style w:type="paragraph" w:styleId="HTMLPreformatted">
    <w:name w:val="HTML Preformatted"/>
    <w:basedOn w:val="Normal"/>
    <w:link w:val="HTMLPreformattedChar"/>
    <w:uiPriority w:val="99"/>
    <w:semiHidden/>
    <w:unhideWhenUsed/>
    <w:rsid w:val="00774D2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4D22"/>
    <w:rPr>
      <w:rFonts w:ascii="Consolas" w:hAnsi="Consolas"/>
      <w:sz w:val="20"/>
      <w:szCs w:val="20"/>
      <w:lang w:val="en-US"/>
    </w:rPr>
  </w:style>
  <w:style w:type="paragraph" w:styleId="Index1">
    <w:name w:val="index 1"/>
    <w:basedOn w:val="Normal"/>
    <w:next w:val="Normal"/>
    <w:autoRedefine/>
    <w:uiPriority w:val="99"/>
    <w:semiHidden/>
    <w:unhideWhenUsed/>
    <w:rsid w:val="00774D22"/>
    <w:pPr>
      <w:spacing w:after="0" w:line="240" w:lineRule="auto"/>
      <w:ind w:left="220" w:hanging="220"/>
    </w:pPr>
  </w:style>
  <w:style w:type="paragraph" w:styleId="Index2">
    <w:name w:val="index 2"/>
    <w:basedOn w:val="Normal"/>
    <w:next w:val="Normal"/>
    <w:autoRedefine/>
    <w:uiPriority w:val="99"/>
    <w:semiHidden/>
    <w:unhideWhenUsed/>
    <w:rsid w:val="00774D22"/>
    <w:pPr>
      <w:spacing w:after="0" w:line="240" w:lineRule="auto"/>
      <w:ind w:left="440" w:hanging="220"/>
    </w:pPr>
  </w:style>
  <w:style w:type="paragraph" w:styleId="Index3">
    <w:name w:val="index 3"/>
    <w:basedOn w:val="Normal"/>
    <w:next w:val="Normal"/>
    <w:autoRedefine/>
    <w:uiPriority w:val="99"/>
    <w:semiHidden/>
    <w:unhideWhenUsed/>
    <w:rsid w:val="00774D22"/>
    <w:pPr>
      <w:spacing w:after="0" w:line="240" w:lineRule="auto"/>
      <w:ind w:left="660" w:hanging="220"/>
    </w:pPr>
  </w:style>
  <w:style w:type="paragraph" w:styleId="Index4">
    <w:name w:val="index 4"/>
    <w:basedOn w:val="Normal"/>
    <w:next w:val="Normal"/>
    <w:autoRedefine/>
    <w:uiPriority w:val="99"/>
    <w:semiHidden/>
    <w:unhideWhenUsed/>
    <w:rsid w:val="00774D22"/>
    <w:pPr>
      <w:spacing w:after="0" w:line="240" w:lineRule="auto"/>
      <w:ind w:left="880" w:hanging="220"/>
    </w:pPr>
  </w:style>
  <w:style w:type="paragraph" w:styleId="Index5">
    <w:name w:val="index 5"/>
    <w:basedOn w:val="Normal"/>
    <w:next w:val="Normal"/>
    <w:autoRedefine/>
    <w:uiPriority w:val="99"/>
    <w:semiHidden/>
    <w:unhideWhenUsed/>
    <w:rsid w:val="00774D22"/>
    <w:pPr>
      <w:spacing w:after="0" w:line="240" w:lineRule="auto"/>
      <w:ind w:left="1100" w:hanging="220"/>
    </w:pPr>
  </w:style>
  <w:style w:type="paragraph" w:styleId="Index6">
    <w:name w:val="index 6"/>
    <w:basedOn w:val="Normal"/>
    <w:next w:val="Normal"/>
    <w:autoRedefine/>
    <w:uiPriority w:val="99"/>
    <w:semiHidden/>
    <w:unhideWhenUsed/>
    <w:rsid w:val="00774D22"/>
    <w:pPr>
      <w:spacing w:after="0" w:line="240" w:lineRule="auto"/>
      <w:ind w:left="1320" w:hanging="220"/>
    </w:pPr>
  </w:style>
  <w:style w:type="paragraph" w:styleId="Index7">
    <w:name w:val="index 7"/>
    <w:basedOn w:val="Normal"/>
    <w:next w:val="Normal"/>
    <w:autoRedefine/>
    <w:uiPriority w:val="99"/>
    <w:semiHidden/>
    <w:unhideWhenUsed/>
    <w:rsid w:val="00774D22"/>
    <w:pPr>
      <w:spacing w:after="0" w:line="240" w:lineRule="auto"/>
      <w:ind w:left="1540" w:hanging="220"/>
    </w:pPr>
  </w:style>
  <w:style w:type="paragraph" w:styleId="Index8">
    <w:name w:val="index 8"/>
    <w:basedOn w:val="Normal"/>
    <w:next w:val="Normal"/>
    <w:autoRedefine/>
    <w:uiPriority w:val="99"/>
    <w:semiHidden/>
    <w:unhideWhenUsed/>
    <w:rsid w:val="00774D22"/>
    <w:pPr>
      <w:spacing w:after="0" w:line="240" w:lineRule="auto"/>
      <w:ind w:left="1760" w:hanging="220"/>
    </w:pPr>
  </w:style>
  <w:style w:type="paragraph" w:styleId="Index9">
    <w:name w:val="index 9"/>
    <w:basedOn w:val="Normal"/>
    <w:next w:val="Normal"/>
    <w:autoRedefine/>
    <w:uiPriority w:val="99"/>
    <w:semiHidden/>
    <w:unhideWhenUsed/>
    <w:rsid w:val="00774D22"/>
    <w:pPr>
      <w:spacing w:after="0" w:line="240" w:lineRule="auto"/>
      <w:ind w:left="1980" w:hanging="220"/>
    </w:pPr>
  </w:style>
  <w:style w:type="paragraph" w:styleId="IndexHeading">
    <w:name w:val="index heading"/>
    <w:basedOn w:val="Normal"/>
    <w:next w:val="Index1"/>
    <w:uiPriority w:val="99"/>
    <w:semiHidden/>
    <w:unhideWhenUsed/>
    <w:rsid w:val="00774D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4D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74D22"/>
    <w:rPr>
      <w:i/>
      <w:iCs/>
      <w:color w:val="4472C4" w:themeColor="accent1"/>
      <w:lang w:val="en-US"/>
    </w:rPr>
  </w:style>
  <w:style w:type="paragraph" w:styleId="List">
    <w:name w:val="List"/>
    <w:basedOn w:val="Normal"/>
    <w:uiPriority w:val="99"/>
    <w:semiHidden/>
    <w:unhideWhenUsed/>
    <w:rsid w:val="00774D22"/>
    <w:pPr>
      <w:ind w:left="360" w:hanging="360"/>
      <w:contextualSpacing/>
    </w:pPr>
  </w:style>
  <w:style w:type="paragraph" w:styleId="List2">
    <w:name w:val="List 2"/>
    <w:basedOn w:val="Normal"/>
    <w:uiPriority w:val="99"/>
    <w:semiHidden/>
    <w:unhideWhenUsed/>
    <w:rsid w:val="00774D22"/>
    <w:pPr>
      <w:ind w:left="720" w:hanging="360"/>
      <w:contextualSpacing/>
    </w:pPr>
  </w:style>
  <w:style w:type="paragraph" w:styleId="List3">
    <w:name w:val="List 3"/>
    <w:basedOn w:val="Normal"/>
    <w:uiPriority w:val="99"/>
    <w:semiHidden/>
    <w:unhideWhenUsed/>
    <w:rsid w:val="00774D22"/>
    <w:pPr>
      <w:ind w:left="1080" w:hanging="360"/>
      <w:contextualSpacing/>
    </w:pPr>
  </w:style>
  <w:style w:type="paragraph" w:styleId="List4">
    <w:name w:val="List 4"/>
    <w:basedOn w:val="Normal"/>
    <w:uiPriority w:val="99"/>
    <w:semiHidden/>
    <w:unhideWhenUsed/>
    <w:rsid w:val="00774D22"/>
    <w:pPr>
      <w:ind w:left="1440" w:hanging="360"/>
      <w:contextualSpacing/>
    </w:pPr>
  </w:style>
  <w:style w:type="paragraph" w:styleId="List5">
    <w:name w:val="List 5"/>
    <w:basedOn w:val="Normal"/>
    <w:uiPriority w:val="99"/>
    <w:semiHidden/>
    <w:unhideWhenUsed/>
    <w:rsid w:val="00774D22"/>
    <w:pPr>
      <w:ind w:left="1800" w:hanging="360"/>
      <w:contextualSpacing/>
    </w:pPr>
  </w:style>
  <w:style w:type="paragraph" w:styleId="ListBullet">
    <w:name w:val="List Bullet"/>
    <w:basedOn w:val="Normal"/>
    <w:uiPriority w:val="99"/>
    <w:semiHidden/>
    <w:unhideWhenUsed/>
    <w:rsid w:val="00774D22"/>
    <w:pPr>
      <w:numPr>
        <w:numId w:val="1"/>
      </w:numPr>
      <w:contextualSpacing/>
    </w:pPr>
  </w:style>
  <w:style w:type="paragraph" w:styleId="ListBullet2">
    <w:name w:val="List Bullet 2"/>
    <w:basedOn w:val="Normal"/>
    <w:uiPriority w:val="99"/>
    <w:semiHidden/>
    <w:unhideWhenUsed/>
    <w:rsid w:val="00774D22"/>
    <w:pPr>
      <w:numPr>
        <w:numId w:val="3"/>
      </w:numPr>
      <w:contextualSpacing/>
    </w:pPr>
  </w:style>
  <w:style w:type="paragraph" w:styleId="ListBullet3">
    <w:name w:val="List Bullet 3"/>
    <w:basedOn w:val="Normal"/>
    <w:uiPriority w:val="99"/>
    <w:semiHidden/>
    <w:unhideWhenUsed/>
    <w:rsid w:val="00774D22"/>
    <w:pPr>
      <w:numPr>
        <w:numId w:val="4"/>
      </w:numPr>
      <w:contextualSpacing/>
    </w:pPr>
  </w:style>
  <w:style w:type="paragraph" w:styleId="ListBullet4">
    <w:name w:val="List Bullet 4"/>
    <w:basedOn w:val="Normal"/>
    <w:uiPriority w:val="99"/>
    <w:semiHidden/>
    <w:unhideWhenUsed/>
    <w:rsid w:val="00774D22"/>
    <w:pPr>
      <w:numPr>
        <w:numId w:val="5"/>
      </w:numPr>
      <w:contextualSpacing/>
    </w:pPr>
  </w:style>
  <w:style w:type="paragraph" w:styleId="ListBullet5">
    <w:name w:val="List Bullet 5"/>
    <w:basedOn w:val="Normal"/>
    <w:uiPriority w:val="99"/>
    <w:semiHidden/>
    <w:unhideWhenUsed/>
    <w:rsid w:val="00774D22"/>
    <w:pPr>
      <w:numPr>
        <w:numId w:val="6"/>
      </w:numPr>
      <w:contextualSpacing/>
    </w:pPr>
  </w:style>
  <w:style w:type="paragraph" w:styleId="ListContinue">
    <w:name w:val="List Continue"/>
    <w:basedOn w:val="Normal"/>
    <w:uiPriority w:val="99"/>
    <w:semiHidden/>
    <w:unhideWhenUsed/>
    <w:rsid w:val="00774D22"/>
    <w:pPr>
      <w:spacing w:after="120"/>
      <w:ind w:left="360"/>
      <w:contextualSpacing/>
    </w:pPr>
  </w:style>
  <w:style w:type="paragraph" w:styleId="ListContinue2">
    <w:name w:val="List Continue 2"/>
    <w:basedOn w:val="Normal"/>
    <w:uiPriority w:val="99"/>
    <w:semiHidden/>
    <w:unhideWhenUsed/>
    <w:rsid w:val="00774D22"/>
    <w:pPr>
      <w:spacing w:after="120"/>
      <w:ind w:left="720"/>
      <w:contextualSpacing/>
    </w:pPr>
  </w:style>
  <w:style w:type="paragraph" w:styleId="ListContinue3">
    <w:name w:val="List Continue 3"/>
    <w:basedOn w:val="Normal"/>
    <w:uiPriority w:val="99"/>
    <w:semiHidden/>
    <w:unhideWhenUsed/>
    <w:rsid w:val="00774D22"/>
    <w:pPr>
      <w:spacing w:after="120"/>
      <w:ind w:left="1080"/>
      <w:contextualSpacing/>
    </w:pPr>
  </w:style>
  <w:style w:type="paragraph" w:styleId="ListContinue4">
    <w:name w:val="List Continue 4"/>
    <w:basedOn w:val="Normal"/>
    <w:uiPriority w:val="99"/>
    <w:semiHidden/>
    <w:unhideWhenUsed/>
    <w:rsid w:val="00774D22"/>
    <w:pPr>
      <w:spacing w:after="120"/>
      <w:ind w:left="1440"/>
      <w:contextualSpacing/>
    </w:pPr>
  </w:style>
  <w:style w:type="paragraph" w:styleId="ListContinue5">
    <w:name w:val="List Continue 5"/>
    <w:basedOn w:val="Normal"/>
    <w:uiPriority w:val="99"/>
    <w:semiHidden/>
    <w:unhideWhenUsed/>
    <w:rsid w:val="00774D22"/>
    <w:pPr>
      <w:spacing w:after="120"/>
      <w:ind w:left="1800"/>
      <w:contextualSpacing/>
    </w:pPr>
  </w:style>
  <w:style w:type="paragraph" w:styleId="ListNumber">
    <w:name w:val="List Number"/>
    <w:basedOn w:val="Normal"/>
    <w:uiPriority w:val="99"/>
    <w:semiHidden/>
    <w:unhideWhenUsed/>
    <w:rsid w:val="00774D22"/>
    <w:pPr>
      <w:numPr>
        <w:numId w:val="11"/>
      </w:numPr>
      <w:contextualSpacing/>
    </w:pPr>
  </w:style>
  <w:style w:type="paragraph" w:styleId="ListNumber2">
    <w:name w:val="List Number 2"/>
    <w:basedOn w:val="Normal"/>
    <w:uiPriority w:val="99"/>
    <w:semiHidden/>
    <w:unhideWhenUsed/>
    <w:rsid w:val="00774D22"/>
    <w:pPr>
      <w:numPr>
        <w:numId w:val="12"/>
      </w:numPr>
      <w:contextualSpacing/>
    </w:pPr>
  </w:style>
  <w:style w:type="paragraph" w:styleId="ListNumber3">
    <w:name w:val="List Number 3"/>
    <w:basedOn w:val="Normal"/>
    <w:uiPriority w:val="99"/>
    <w:semiHidden/>
    <w:unhideWhenUsed/>
    <w:rsid w:val="00774D22"/>
    <w:pPr>
      <w:numPr>
        <w:numId w:val="13"/>
      </w:numPr>
      <w:contextualSpacing/>
    </w:pPr>
  </w:style>
  <w:style w:type="paragraph" w:styleId="ListNumber4">
    <w:name w:val="List Number 4"/>
    <w:basedOn w:val="Normal"/>
    <w:uiPriority w:val="99"/>
    <w:semiHidden/>
    <w:unhideWhenUsed/>
    <w:rsid w:val="00774D22"/>
    <w:pPr>
      <w:numPr>
        <w:numId w:val="14"/>
      </w:numPr>
      <w:contextualSpacing/>
    </w:pPr>
  </w:style>
  <w:style w:type="paragraph" w:styleId="ListNumber5">
    <w:name w:val="List Number 5"/>
    <w:basedOn w:val="Normal"/>
    <w:uiPriority w:val="99"/>
    <w:semiHidden/>
    <w:unhideWhenUsed/>
    <w:rsid w:val="00774D22"/>
    <w:pPr>
      <w:numPr>
        <w:numId w:val="15"/>
      </w:numPr>
      <w:contextualSpacing/>
    </w:pPr>
  </w:style>
  <w:style w:type="paragraph" w:styleId="MacroText">
    <w:name w:val="macro"/>
    <w:link w:val="MacroTextChar"/>
    <w:uiPriority w:val="99"/>
    <w:semiHidden/>
    <w:unhideWhenUsed/>
    <w:rsid w:val="00774D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74D22"/>
    <w:rPr>
      <w:rFonts w:ascii="Consolas" w:hAnsi="Consolas"/>
      <w:sz w:val="20"/>
      <w:szCs w:val="20"/>
      <w:lang w:val="en-US"/>
    </w:rPr>
  </w:style>
  <w:style w:type="paragraph" w:styleId="MessageHeader">
    <w:name w:val="Message Header"/>
    <w:basedOn w:val="Normal"/>
    <w:link w:val="MessageHeaderChar"/>
    <w:uiPriority w:val="99"/>
    <w:semiHidden/>
    <w:unhideWhenUsed/>
    <w:rsid w:val="00774D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4D2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74D22"/>
    <w:rPr>
      <w:rFonts w:ascii="Times New Roman" w:hAnsi="Times New Roman" w:cs="Times New Roman"/>
      <w:sz w:val="24"/>
      <w:szCs w:val="24"/>
    </w:rPr>
  </w:style>
  <w:style w:type="paragraph" w:styleId="NormalIndent">
    <w:name w:val="Normal Indent"/>
    <w:basedOn w:val="Normal"/>
    <w:uiPriority w:val="99"/>
    <w:semiHidden/>
    <w:unhideWhenUsed/>
    <w:rsid w:val="00774D22"/>
    <w:pPr>
      <w:ind w:left="720"/>
    </w:pPr>
  </w:style>
  <w:style w:type="paragraph" w:styleId="NoteHeading">
    <w:name w:val="Note Heading"/>
    <w:basedOn w:val="Normal"/>
    <w:next w:val="Normal"/>
    <w:link w:val="NoteHeadingChar"/>
    <w:uiPriority w:val="99"/>
    <w:semiHidden/>
    <w:unhideWhenUsed/>
    <w:rsid w:val="00774D22"/>
    <w:pPr>
      <w:spacing w:after="0" w:line="240" w:lineRule="auto"/>
    </w:pPr>
  </w:style>
  <w:style w:type="character" w:customStyle="1" w:styleId="NoteHeadingChar">
    <w:name w:val="Note Heading Char"/>
    <w:basedOn w:val="DefaultParagraphFont"/>
    <w:link w:val="NoteHeading"/>
    <w:uiPriority w:val="99"/>
    <w:semiHidden/>
    <w:rsid w:val="00774D22"/>
    <w:rPr>
      <w:lang w:val="en-US"/>
    </w:rPr>
  </w:style>
  <w:style w:type="paragraph" w:styleId="PlainText">
    <w:name w:val="Plain Text"/>
    <w:basedOn w:val="Normal"/>
    <w:link w:val="PlainTextChar"/>
    <w:uiPriority w:val="99"/>
    <w:semiHidden/>
    <w:unhideWhenUsed/>
    <w:rsid w:val="00774D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4D22"/>
    <w:rPr>
      <w:rFonts w:ascii="Consolas" w:hAnsi="Consolas"/>
      <w:sz w:val="21"/>
      <w:szCs w:val="21"/>
      <w:lang w:val="en-US"/>
    </w:rPr>
  </w:style>
  <w:style w:type="paragraph" w:styleId="Quote">
    <w:name w:val="Quote"/>
    <w:basedOn w:val="Normal"/>
    <w:next w:val="Normal"/>
    <w:link w:val="QuoteChar"/>
    <w:uiPriority w:val="29"/>
    <w:qFormat/>
    <w:rsid w:val="00774D2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74D22"/>
    <w:rPr>
      <w:i/>
      <w:iCs/>
      <w:color w:val="404040" w:themeColor="text1" w:themeTint="BF"/>
      <w:lang w:val="en-US"/>
    </w:rPr>
  </w:style>
  <w:style w:type="paragraph" w:styleId="Salutation">
    <w:name w:val="Salutation"/>
    <w:basedOn w:val="Normal"/>
    <w:next w:val="Normal"/>
    <w:link w:val="SalutationChar"/>
    <w:uiPriority w:val="99"/>
    <w:semiHidden/>
    <w:unhideWhenUsed/>
    <w:rsid w:val="00774D22"/>
  </w:style>
  <w:style w:type="character" w:customStyle="1" w:styleId="SalutationChar">
    <w:name w:val="Salutation Char"/>
    <w:basedOn w:val="DefaultParagraphFont"/>
    <w:link w:val="Salutation"/>
    <w:uiPriority w:val="99"/>
    <w:semiHidden/>
    <w:rsid w:val="00774D22"/>
    <w:rPr>
      <w:lang w:val="en-US"/>
    </w:rPr>
  </w:style>
  <w:style w:type="paragraph" w:styleId="Signature">
    <w:name w:val="Signature"/>
    <w:basedOn w:val="Normal"/>
    <w:link w:val="SignatureChar"/>
    <w:uiPriority w:val="99"/>
    <w:semiHidden/>
    <w:unhideWhenUsed/>
    <w:rsid w:val="00774D22"/>
    <w:pPr>
      <w:spacing w:after="0" w:line="240" w:lineRule="auto"/>
      <w:ind w:left="4320"/>
    </w:pPr>
  </w:style>
  <w:style w:type="character" w:customStyle="1" w:styleId="SignatureChar">
    <w:name w:val="Signature Char"/>
    <w:basedOn w:val="DefaultParagraphFont"/>
    <w:link w:val="Signature"/>
    <w:uiPriority w:val="99"/>
    <w:semiHidden/>
    <w:rsid w:val="00774D22"/>
    <w:rPr>
      <w:lang w:val="en-US"/>
    </w:rPr>
  </w:style>
  <w:style w:type="paragraph" w:styleId="Subtitle">
    <w:name w:val="Subtitle"/>
    <w:basedOn w:val="Normal"/>
    <w:next w:val="Normal"/>
    <w:link w:val="SubtitleChar"/>
    <w:uiPriority w:val="11"/>
    <w:qFormat/>
    <w:rsid w:val="00774D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4D2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74D22"/>
    <w:pPr>
      <w:spacing w:after="0"/>
      <w:ind w:left="220" w:hanging="220"/>
    </w:pPr>
  </w:style>
  <w:style w:type="paragraph" w:styleId="TableofFigures">
    <w:name w:val="table of figures"/>
    <w:basedOn w:val="Normal"/>
    <w:next w:val="Normal"/>
    <w:uiPriority w:val="99"/>
    <w:semiHidden/>
    <w:unhideWhenUsed/>
    <w:rsid w:val="00774D22"/>
    <w:pPr>
      <w:spacing w:after="0"/>
    </w:pPr>
  </w:style>
  <w:style w:type="paragraph" w:styleId="Title">
    <w:name w:val="Title"/>
    <w:basedOn w:val="Normal"/>
    <w:next w:val="Normal"/>
    <w:link w:val="TitleChar"/>
    <w:uiPriority w:val="10"/>
    <w:qFormat/>
    <w:rsid w:val="00774D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D2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74D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74D22"/>
    <w:pPr>
      <w:spacing w:after="100"/>
    </w:pPr>
  </w:style>
  <w:style w:type="paragraph" w:styleId="TOC2">
    <w:name w:val="toc 2"/>
    <w:basedOn w:val="Normal"/>
    <w:next w:val="Normal"/>
    <w:autoRedefine/>
    <w:uiPriority w:val="39"/>
    <w:semiHidden/>
    <w:unhideWhenUsed/>
    <w:rsid w:val="00774D22"/>
    <w:pPr>
      <w:spacing w:after="100"/>
      <w:ind w:left="220"/>
    </w:pPr>
  </w:style>
  <w:style w:type="paragraph" w:styleId="TOC3">
    <w:name w:val="toc 3"/>
    <w:basedOn w:val="Normal"/>
    <w:next w:val="Normal"/>
    <w:autoRedefine/>
    <w:uiPriority w:val="39"/>
    <w:semiHidden/>
    <w:unhideWhenUsed/>
    <w:rsid w:val="00774D22"/>
    <w:pPr>
      <w:spacing w:after="100"/>
      <w:ind w:left="440"/>
    </w:pPr>
  </w:style>
  <w:style w:type="paragraph" w:styleId="TOC4">
    <w:name w:val="toc 4"/>
    <w:basedOn w:val="Normal"/>
    <w:next w:val="Normal"/>
    <w:autoRedefine/>
    <w:uiPriority w:val="39"/>
    <w:semiHidden/>
    <w:unhideWhenUsed/>
    <w:rsid w:val="00774D22"/>
    <w:pPr>
      <w:spacing w:after="100"/>
      <w:ind w:left="660"/>
    </w:pPr>
  </w:style>
  <w:style w:type="paragraph" w:styleId="TOC5">
    <w:name w:val="toc 5"/>
    <w:basedOn w:val="Normal"/>
    <w:next w:val="Normal"/>
    <w:autoRedefine/>
    <w:uiPriority w:val="39"/>
    <w:semiHidden/>
    <w:unhideWhenUsed/>
    <w:rsid w:val="00774D22"/>
    <w:pPr>
      <w:spacing w:after="100"/>
      <w:ind w:left="880"/>
    </w:pPr>
  </w:style>
  <w:style w:type="paragraph" w:styleId="TOC6">
    <w:name w:val="toc 6"/>
    <w:basedOn w:val="Normal"/>
    <w:next w:val="Normal"/>
    <w:autoRedefine/>
    <w:uiPriority w:val="39"/>
    <w:semiHidden/>
    <w:unhideWhenUsed/>
    <w:rsid w:val="00774D22"/>
    <w:pPr>
      <w:spacing w:after="100"/>
      <w:ind w:left="1100"/>
    </w:pPr>
  </w:style>
  <w:style w:type="paragraph" w:styleId="TOC7">
    <w:name w:val="toc 7"/>
    <w:basedOn w:val="Normal"/>
    <w:next w:val="Normal"/>
    <w:autoRedefine/>
    <w:uiPriority w:val="39"/>
    <w:semiHidden/>
    <w:unhideWhenUsed/>
    <w:rsid w:val="00774D22"/>
    <w:pPr>
      <w:spacing w:after="100"/>
      <w:ind w:left="1320"/>
    </w:pPr>
  </w:style>
  <w:style w:type="paragraph" w:styleId="TOC8">
    <w:name w:val="toc 8"/>
    <w:basedOn w:val="Normal"/>
    <w:next w:val="Normal"/>
    <w:autoRedefine/>
    <w:uiPriority w:val="39"/>
    <w:semiHidden/>
    <w:unhideWhenUsed/>
    <w:rsid w:val="00774D22"/>
    <w:pPr>
      <w:spacing w:after="100"/>
      <w:ind w:left="1540"/>
    </w:pPr>
  </w:style>
  <w:style w:type="paragraph" w:styleId="TOC9">
    <w:name w:val="toc 9"/>
    <w:basedOn w:val="Normal"/>
    <w:next w:val="Normal"/>
    <w:autoRedefine/>
    <w:uiPriority w:val="39"/>
    <w:semiHidden/>
    <w:unhideWhenUsed/>
    <w:rsid w:val="00774D22"/>
    <w:pPr>
      <w:spacing w:after="100"/>
      <w:ind w:left="1760"/>
    </w:pPr>
  </w:style>
  <w:style w:type="paragraph" w:styleId="TOCHeading">
    <w:name w:val="TOC Heading"/>
    <w:basedOn w:val="Heading1"/>
    <w:next w:val="Normal"/>
    <w:uiPriority w:val="39"/>
    <w:semiHidden/>
    <w:unhideWhenUsed/>
    <w:qFormat/>
    <w:rsid w:val="00774D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0&amp;session=126&amp;summary=B" TargetMode="External" Id="R7e4bb287e25c456a" /><Relationship Type="http://schemas.openxmlformats.org/officeDocument/2006/relationships/hyperlink" Target="https://www.scstatehouse.gov/sess126_2025-2026/prever/4760_20251217.docx" TargetMode="External" Id="R3abcf6b1831740da" /><Relationship Type="http://schemas.openxmlformats.org/officeDocument/2006/relationships/hyperlink" Target="https://www.scstatehouse.gov/sess126_2025-2026/prever/4760_20260128.docx" TargetMode="External" Id="Rbda6b7c814e04656" /><Relationship Type="http://schemas.openxmlformats.org/officeDocument/2006/relationships/hyperlink" Target="https://www.scstatehouse.gov/sess126_2025-2026/prever/4760_20260129.docx" TargetMode="External" Id="R115c1ccf8da04d85" /><Relationship Type="http://schemas.openxmlformats.org/officeDocument/2006/relationships/hyperlink" Target="https://www.scstatehouse.gov/sess126_2025-2026/prever/4760_20260204.docx" TargetMode="External" Id="Rae621d9f0ef049c5" /><Relationship Type="http://schemas.openxmlformats.org/officeDocument/2006/relationships/hyperlink" Target="https://www.scstatehouse.gov/sess126_2025-2026/prever/4760_20260205.docx" TargetMode="External" Id="R86c1f366ec044f59" /><Relationship Type="http://schemas.openxmlformats.org/officeDocument/2006/relationships/hyperlink" Target="h:\hj\20260113.docx" TargetMode="External" Id="R42b0b7ce4b214bd0" /><Relationship Type="http://schemas.openxmlformats.org/officeDocument/2006/relationships/hyperlink" Target="h:\hj\20260113.docx" TargetMode="External" Id="R7a6eccd8dfb742f2" /><Relationship Type="http://schemas.openxmlformats.org/officeDocument/2006/relationships/hyperlink" Target="h:\hj\20260128.docx" TargetMode="External" Id="R6fed38e4a3fd4a61" /><Relationship Type="http://schemas.openxmlformats.org/officeDocument/2006/relationships/hyperlink" Target="h:\hj\20260129.docx" TargetMode="External" Id="Rdd3fc12cd92c425c" /><Relationship Type="http://schemas.openxmlformats.org/officeDocument/2006/relationships/hyperlink" Target="h:\hj\20260204.docx" TargetMode="External" Id="R609d0a4dfea14197" /><Relationship Type="http://schemas.openxmlformats.org/officeDocument/2006/relationships/hyperlink" Target="h:\hj\20260204.docx" TargetMode="External" Id="R6115f782adde43d4" /><Relationship Type="http://schemas.openxmlformats.org/officeDocument/2006/relationships/hyperlink" Target="h:\hj\20260204.docx" TargetMode="External" Id="R08c72b00202d4d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1551CAC5D5C427088578CE379F61589"/>
        <w:category>
          <w:name w:val="General"/>
          <w:gallery w:val="placeholder"/>
        </w:category>
        <w:types>
          <w:type w:val="bbPlcHdr"/>
        </w:types>
        <w:behaviors>
          <w:behavior w:val="content"/>
        </w:behaviors>
        <w:guid w:val="{86E38544-B631-426C-9278-1140957C2801}"/>
      </w:docPartPr>
      <w:docPartBody>
        <w:p w:rsidR="00757FAF" w:rsidRDefault="00757FAF" w:rsidP="00757FAF">
          <w:pPr>
            <w:pStyle w:val="B1551CAC5D5C427088578CE379F6158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B6A02"/>
    <w:rsid w:val="000C5BC7"/>
    <w:rsid w:val="000F401F"/>
    <w:rsid w:val="00104CB7"/>
    <w:rsid w:val="00140B15"/>
    <w:rsid w:val="001B20DA"/>
    <w:rsid w:val="001C48FD"/>
    <w:rsid w:val="002A7C8A"/>
    <w:rsid w:val="002B0A2B"/>
    <w:rsid w:val="002D4365"/>
    <w:rsid w:val="002E67E5"/>
    <w:rsid w:val="003A3068"/>
    <w:rsid w:val="003A7857"/>
    <w:rsid w:val="003C2190"/>
    <w:rsid w:val="003E4FBC"/>
    <w:rsid w:val="003F4940"/>
    <w:rsid w:val="004824FD"/>
    <w:rsid w:val="004C1DEE"/>
    <w:rsid w:val="004E2BB5"/>
    <w:rsid w:val="00514B23"/>
    <w:rsid w:val="00520898"/>
    <w:rsid w:val="00580C56"/>
    <w:rsid w:val="005C67AE"/>
    <w:rsid w:val="00621421"/>
    <w:rsid w:val="006836B2"/>
    <w:rsid w:val="0068417D"/>
    <w:rsid w:val="006B363F"/>
    <w:rsid w:val="007070D2"/>
    <w:rsid w:val="00730C87"/>
    <w:rsid w:val="00757FAF"/>
    <w:rsid w:val="00776F2C"/>
    <w:rsid w:val="007D2956"/>
    <w:rsid w:val="008457A3"/>
    <w:rsid w:val="008F7723"/>
    <w:rsid w:val="009031EF"/>
    <w:rsid w:val="00912A5F"/>
    <w:rsid w:val="00940EED"/>
    <w:rsid w:val="00985255"/>
    <w:rsid w:val="009B3B8E"/>
    <w:rsid w:val="009C1C8B"/>
    <w:rsid w:val="009C3651"/>
    <w:rsid w:val="00A51DBA"/>
    <w:rsid w:val="00B20DA6"/>
    <w:rsid w:val="00B457AF"/>
    <w:rsid w:val="00BF56C3"/>
    <w:rsid w:val="00C62E0D"/>
    <w:rsid w:val="00C818FB"/>
    <w:rsid w:val="00C833A5"/>
    <w:rsid w:val="00CC0451"/>
    <w:rsid w:val="00D6665C"/>
    <w:rsid w:val="00D900BD"/>
    <w:rsid w:val="00E76813"/>
    <w:rsid w:val="00F11053"/>
    <w:rsid w:val="00F62B19"/>
    <w:rsid w:val="00F82BD9"/>
    <w:rsid w:val="00F93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FAF"/>
    <w:rPr>
      <w:color w:val="808080"/>
    </w:rPr>
  </w:style>
  <w:style w:type="paragraph" w:customStyle="1" w:styleId="B1551CAC5D5C427088578CE379F61589">
    <w:name w:val="B1551CAC5D5C427088578CE379F61589"/>
    <w:rsid w:val="00757F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743b84f9-2144-42b4-95a9-e2c1f94a6dbf","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7f498df8-4af1-44dc-85e1-5796c9820549","name":"LC-4760.VR0027H-Delta","filenameExtension":null,"parentId":"00000000-0000-0000-0000-000000000000","documentName":"LC-4760.VR0027H-Delta","isProxyDoc":false,"isWordDoc":false,"isPDF":false,"isFolder":true},"isPerfectingAmendment":false,"originalAmendment":null,"previousBill":null,"isOffered":false,"order":3,"isAdopted":false,"amendmentNumber":"19","internalBillVersion":2,"isCommitteeReport":false,"BillTitle":"&lt;Failed to get bill title&gt;","id":"8c26f018-084d-4112-a4ba-8e58a49625cc","name":"LC-4760.VR0027H","filenameExtension":null,"parentId":"00000000-0000-0000-0000-000000000000","documentName":"LC-4760.VR0027H","isProxyDoc":false,"isWordDoc":false,"isPDF":false,"isFolder":true},{"drafter":null,"sponsor":"dabbf86a-e5e7-4b4e-a7d9-88d265b2a655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4db6905b-92b5-48dc-8be5-64460883fcff","name":"LC-4760.VR0009H-Delta","filenameExtension":null,"parentId":"00000000-0000-0000-0000-000000000000","documentName":"LC-4760.VR0009H-Delta","isProxyDoc":false,"isWordDoc":false,"isPDF":false,"isFolder":true},"isPerfectingAmendment":false,"originalAmendment":null,"previousBill":null,"isOffered":false,"order":2,"isAdopted":false,"amendmentNumber":"6","internalBillVersion":1,"isCommitteeReport":false,"BillTitle":"&lt;Failed to get bill title&gt;","id":"f2ccceaa-0148-4ec4-8f8d-8decf903ba80","name":"LC-4760.VR0009H","filenameExtension":null,"parentId":"00000000-0000-0000-0000-000000000000","documentName":"LC-4760.VR0009H","isProxyDoc":false,"isWordDoc":false,"isPDF":false,"isFolder":tru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a79f832d-587d-4181-ba4a-e69ae1ce496b","name":"LC-4760.VR0001H-Delta","filenameExtension":null,"parentId":"00000000-0000-0000-0000-000000000000","documentName":"LC-4760.VR0001H-Delta","isProxyDoc":false,"isWordDoc":false,"isPDF":false,"isFolder":true},"isPerfectingAmendment":false,"originalAmendment":null,"previousBill":null,"isOffered":false,"order":1,"isAdopted":false,"amendmentNumber":"1","internalBillVersion":1,"isCommitteeReport":true,"BillTitle":"&lt;Failed to get bill title&gt;","id":"a67667af-731b-48e7-836b-fa3ef8d054b5","name":"LC-4760.VR0001H","filenameExtension":null,"parentId":"00000000-0000-0000-0000-000000000000","documentName":"LC-4760.VR0001H","isProxyDoc":false,"isWordDoc":false,"isPDF":false,"isFolder":true}]</AMENDMENTS_USED_FOR_MERGE>
  <DOCUMENT_TYPE>Bill</DOCUMENT_TYPE>
  <FILENAME>&lt;&lt;filename&gt;&gt;</FILENAME>
  <ID>fe463d9b-b259-4442-b056-fc81ee9c1f5e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2026-02-04T16:24:04.255976-05:00</T_BILL_DT_VERSION>
  <T_BILL_D_HOUSEINTRODATE>2026-01-13</T_BILL_D_HOUSEINTRODATE>
  <T_BILL_D_INTRODATE>2026-01-13</T_BILL_D_INTRODATE>
  <T_BILL_D_PREFILEDATE>2025-12-16</T_BILL_D_PREFILEDATE>
  <T_BILL_N_INTERNALVERSIONNUMBER>2</T_BILL_N_INTERNALVERSIONNUMBER>
  <T_BILL_N_SESSION>126</T_BILL_N_SESSION>
  <T_BILL_N_VERSIONNUMBER>2</T_BILL_N_VERSIONNUMBER>
  <T_BILL_N_YEAR>2026</T_BILL_N_YEAR>
  <T_BILL_REQUEST_REQUEST>4e5d561b-9f62-4022-b61b-3a568e02885a</T_BILL_REQUEST_REQUEST>
  <T_BILL_R_ORIGINALBILL>2f244a06-1c40-4224-8960-dd3ce4db60eb</T_BILL_R_ORIGINALBILL>
  <T_BILL_R_ORIGINALDRAFT>10a39d4f-8ab9-422d-b747-a640713e72e8</T_BILL_R_ORIGINALDRAFT>
  <T_BILL_SPONSOR_SPONSOR>5f50a1a5-690a-4f41-a396-c1c85e9d8b60</T_BILL_SPONSOR_SPONSOR>
  <T_BILL_T_BILLNAME>[4760]</T_BILL_T_BILLNAME>
  <T_BILL_T_BILLNUMBER>4760</T_BILL_T_BILLNUMBER>
  <T_BILL_T_BILLTITLE>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T_BILL_T_BILLTITLE>
  <T_BILL_T_CHAMBER>house</T_BILL_T_CHAMBER>
  <T_BILL_T_FILENAME>
  </T_BILL_T_FILENAME>
  <T_BILL_T_LEGTYPE>bill_statewide</T_BILL_T_LEGTYPE>
  <T_BILL_T_RATNUMBERSTRING>HNone</T_BILL_T_RATNUMBERSTRING>
  <T_BILL_T_SECTIONS>[{"SectionUUID":"cdd649ce-08dc-470a-a517-92e3c2eb0a5d","SectionName":"code_section","SectionNumber":1,"SectionType":"code_section","CodeSections":[{"CodeSectionBookmarkName":"ns_T44C41N810_c6d215202","IsConstitutionSection":false,"Identity":"44-41-810","IsNew":true,"SubSections":[{"Level":1,"Identity":"T44C41N810S1","SubSectionBookmarkName":"ss_T44C41N810S1_lv1_decd7c16e","IsNewSubSection":false,"SubSectionReplacement":""},{"Level":1,"Identity":"T44C41N810S2","SubSectionBookmarkName":"ss_T44C41N810S2_lv1_4428d33e0","IsNewSubSection":false,"SubSectionReplacement":""},{"Level":2,"Identity":"T44C41N810Sa","SubSectionBookmarkName":"ss_T44C41N810Sa_lv2_110c243e9","IsNewSubSection":false,"SubSectionReplacement":""},{"Level":2,"Identity":"T44C41N810Sb","SubSectionBookmarkName":"ss_T44C41N810Sb_lv2_04234931f","IsNewSubSection":false,"SubSectionReplacement":""},{"Level":1,"Identity":"T44C41N810S3","SubSectionBookmarkName":"ss_T44C41N810S3_lv1_b043938ff","IsNewSubSection":false,"SubSectionReplacement":""},{"Level":1,"Identity":"T44C41N810S4","SubSectionBookmarkName":"ss_T44C41N810S4_lv1_533acc81e","IsNewSubSection":false,"SubSectionReplacement":""},{"Level":1,"Identity":"T44C41N810S5","SubSectionBookmarkName":"ss_T44C41N810S5_lv1_c018a30f3","IsNewSubSection":false,"SubSectionReplacement":""},{"Level":1,"Identity":"T44C41N810S6","SubSectionBookmarkName":"ss_T44C41N810S6_lv1_89191ba3e","IsNewSubSection":false,"SubSectionReplacement":""},{"Level":1,"Identity":"T44C41N810S7","SubSectionBookmarkName":"ss_T44C41N810S7_lv1_ebb9a7308","IsNewSubSection":false,"SubSectionReplacement":""},{"Level":1,"Identity":"T44C41N810S8","SubSectionBookmarkName":"ss_T44C41N810S8_lv1_274db01ce","IsNewSubSection":false,"SubSectionReplacement":""}],"TitleRelatedTo":"","TitleSoAsTo":"","Deleted":false,"IsStricken":false},{"CodeSectionBookmarkName":"ns_T44C41N820_ef2783b3f","IsConstitutionSection":false,"Identity":"44-41-820","IsNew":true,"SubSections":[{"Level":1,"Identity":"T44C41N820SA","SubSectionBookmarkName":"ss_T44C41N820SA_lv1_65c4510ea","IsNewSubSection":false,"SubSectionReplacement":""},{"Level":1,"Identity":"T44C41N820SB","SubSectionBookmarkName":"ss_T44C41N820SB_lv1_c3694fac6","IsNewSubSection":false,"SubSectionReplacement":""},{"Level":2,"Identity":"T44C41N820S1","SubSectionBookmarkName":"ss_T44C41N820S1_lv2_f34f2e86a","IsNewSubSection":false,"SubSectionReplacement":""},{"Level":2,"Identity":"T44C41N820S2","SubSectionBookmarkName":"ss_T44C41N820S2_lv2_1427bf15d","IsNewSubSection":false,"SubSectionReplacement":""},{"Level":2,"Identity":"T44C41N820S3","SubSectionBookmarkName":"ss_T44C41N820S3_lv2_8c68260be","IsNewSubSection":false,"SubSectionReplacement":""},{"Level":1,"Identity":"T44C41N820SC","SubSectionBookmarkName":"ss_T44C41N820SC_lv1_9e4d4ead7","IsNewSubSection":false,"SubSectionReplacement":""},{"Level":2,"Identity":"T44C41N820S1","SubSectionBookmarkName":"ss_T44C41N820S1_lv2_0d259bc1a","IsNewSubSection":false,"SubSectionReplacement":""},{"Level":2,"Identity":"T44C41N820S2","SubSectionBookmarkName":"ss_T44C41N820S2_lv2_d2b96544b","IsNewSubSection":false,"SubSectionReplacement":""},{"Level":2,"Identity":"T44C41N820S3","SubSectionBookmarkName":"ss_T44C41N820S3_lv2_0d7872878","IsNewSubSection":false,"SubSectionReplacement":""},{"Level":2,"Identity":"T44C41N820S4","SubSectionBookmarkName":"ss_T44C41N820S4_lv2_ab3dd5c97","IsNewSubSection":false,"SubSectionReplacement":""},{"Level":2,"Identity":"T44C41N820S5","SubSectionBookmarkName":"ss_T44C41N820S5_lv2_54dede430","IsNewSubSection":false,"SubSectionReplacement":""},{"Level":2,"Identity":"T44C41N820S6","SubSectionBookmarkName":"ss_T44C41N820S6_lv2_2f6dc3814","IsNewSubSection":false,"SubSectionReplacement":""}],"TitleRelatedTo":"","TitleSoAsTo":"","Deleted":false,"IsStricken":false},{"CodeSectionBookmarkName":"ns_T44C41N830_18e0cf583","IsConstitutionSection":false,"Identity":"44-41-830","IsNew":true,"SubSections":[{"Level":1,"Identity":"T44C41N830SA","SubSectionBookmarkName":"ss_T44C41N830SA_lv1_3e57d16eb","IsNewSubSection":false,"SubSectionReplacement":""},{"Level":1,"Identity":"T44C41N830SB","SubSectionBookmarkName":"ss_T44C41N830SB_lv1_c31d77e84","IsNewSubSection":false,"SubSectionReplacement":""},{"Level":2,"Identity":"T44C41N830S1","SubSectionBookmarkName":"ss_T44C41N830S1_lv2_de86f1743","IsNewSubSection":false,"SubSectionReplacement":""},{"Level":2,"Identity":"T44C41N830S2","SubSectionBookmarkName":"ss_T44C41N830S2_lv2_fcda3738c","IsNewSubSection":false,"SubSectionReplacement":""},{"Level":1,"Identity":"T44C41N830SC","SubSectionBookmarkName":"ss_T44C41N830SC_lv1_b5b28ee85","IsNewSubSection":false,"SubSectionReplacement":""}],"TitleRelatedTo":"","TitleSoAsTo":"","Deleted":false,"IsStricken":false},{"CodeSectionBookmarkName":"ns_T44C41N840_63fec9a01","IsConstitutionSection":false,"Identity":"44-41-840","IsNew":true,"SubSections":[{"Level":1,"Identity":"T44C41N840SA","SubSectionBookmarkName":"ss_T44C41N840SA_lv1_c1a15a452","IsNewSubSection":false,"SubSectionReplacement":""},{"Level":2,"Identity":"T44C41N840S1","SubSectionBookmarkName":"ss_T44C41N840S1_lv2_58a9c4cf1","IsNewSubSection":false,"SubSectionReplacement":""},{"Level":2,"Identity":"T44C41N840S2","SubSectionBookmarkName":"ss_T44C41N840S2_lv2_040fd969d","IsNewSubSection":false,"SubSectionReplacement":""},{"Level":1,"Identity":"T44C41N840SB","SubSectionBookmarkName":"ss_T44C41N840SB_lv1_102ab1092","IsNewSubSection":false,"SubSectionReplacement":""},{"Level":2,"Identity":"T44C41N840S1","SubSectionBookmarkName":"ss_T44C41N840S1_lv2_b9dd2bd29","IsNewSubSection":false,"SubSectionReplacement":""},{"Level":3,"Identity":"T44C41N840Sb","SubSectionBookmarkName":"ss_T44C41N840Sb_lv3_ed21f879b","IsNewSubSection":false,"SubSectionReplacement":""},{"Level":1,"Identity":"T44C41N840SC","SubSectionBookmarkName":"ss_T44C41N840SC_lv1_7fe86c4e6","IsNewSubSection":false,"SubSectionReplacement":""},{"Level":2,"Identity":"T44C41N840S1","SubSectionBookmarkName":"ss_T44C41N840S1_lv2_b3e32c776","IsNewSubSection":false,"SubSectionReplacement":""},{"Level":2,"Identity":"T44C41N840S2","SubSectionBookmarkName":"ss_T44C41N840S2_lv2_03ba5a891","IsNewSubSection":false,"SubSectionReplacement":""},{"Level":1,"Identity":"T44C41N840SD","SubSectionBookmarkName":"ss_T44C41N840SD_lv1_582d7be3c","IsNewSubSection":false,"SubSectionReplacement":""},{"Level":1,"Identity":"T44C41N840SE","SubSectionBookmarkName":"ss_T44C41N840SE_lv1_fad767a45","IsNewSubSection":false,"SubSectionReplacement":""},{"Level":2,"Identity":"T44C41N840S1","SubSectionBookmarkName":"ss_T44C41N840S1_lv2_50355dd97","IsNewSubSection":false,"SubSectionReplacement":""},{"Level":3,"Identity":"T44C41N840Sa","SubSectionBookmarkName":"ss_T44C41N840Sa_lv3_60fc2643b","IsNewSubSection":false,"SubSectionReplacement":""},{"Level":3,"Identity":"T44C41N840Sb","SubSectionBookmarkName":"ss_T44C41N840Sb_lv3_e59425efe","IsNewSubSection":false,"SubSectionReplacement":""},{"Level":3,"Identity":"T44C41N840Sc","SubSectionBookmarkName":"ss_T44C41N840Sc_lv3_4040180d3","IsNewSubSection":false,"SubSectionReplacement":""},{"Level":3,"Identity":"T44C41N840Sd","SubSectionBookmarkName":"ss_T44C41N840Sd_lv3_27fb1e41b","IsNewSubSection":false,"SubSectionReplacement":""},{"Level":3,"Identity":"T44C41N840Se","SubSectionBookmarkName":"ss_T44C41N840Se_lv3_2c681df64","IsNewSubSection":false,"SubSectionReplacement":""},{"Level":2,"Identity":"T44C41N840S2","SubSectionBookmarkName":"ss_T44C41N840S2_lv2_ab7427b4d","IsNewSubSection":false,"SubSectionReplacement":""},{"Level":2,"Identity":"T44C41N840S3","SubSectionBookmarkName":"ss_T44C41N840S3_lv2_d0bdb88cd","IsNewSubSection":false,"SubSectionReplacement":""},{"Level":1,"Identity":"T44C41N840SF","SubSectionBookmarkName":"ss_T44C41N840SF_lv1_fbe876683","IsNewSubSection":false,"SubSectionReplacement":""},{"Level":2,"Identity":"T44C41N840S1","SubSectionBookmarkName":"ss_T44C41N840S1_lv2_926ceaa1b","IsNewSubSection":false,"SubSectionReplacement":""},{"Level":2,"Identity":"T44C41N840S2","SubSectionBookmarkName":"ss_T44C41N840S2_lv2_049a02906","IsNewSubSection":false,"SubSectionReplacement":""},{"Level":3,"Identity":"T44C41N840Sa","SubSectionBookmarkName":"ss_T44C41N840Sa_lv3_0e997c24b","IsNewSubSection":false,"SubSectionReplacement":""},{"Level":3,"Identity":"T44C41N840Sb","SubSectionBookmarkName":"ss_T44C41N840Sb_lv3_b30bc95ab","IsNewSubSection":false,"SubSectionReplacement":""},{"Level":2,"Identity":"T44C41N840S3","SubSectionBookmarkName":"ss_T44C41N840S3_lv2_0ebc7c270","IsNewSubSection":false,"SubSectionReplacement":""},{"Level":2,"Identity":"T44C41N840S4","SubSectionBookmarkName":"ss_T44C41N840S4_lv2_c5b2c0430","IsNewSubSection":false,"SubSectionReplacement":""},{"Level":2,"Identity":"T44C41N840S5","SubSectionBookmarkName":"ss_T44C41N840S5_lv2_24ec11ba0","IsNewSubSection":false,"SubSectionReplacement":""},{"Level":2,"Identity":"T44C41N840S6","SubSectionBookmarkName":"ss_T44C41N840S6_lv2_14da6b1ae","IsNewSubSection":false,"SubSectionReplacement":""},{"Level":2,"Identity":"T44C41N840S7","SubSectionBookmarkName":"ss_T44C41N840S7_lv2_870ffbc03","IsNewSubSection":false,"SubSectionReplacement":""},{"Level":3,"Identity":"T44C41N840Sa","SubSectionBookmarkName":"ss_T44C41N840Sa_lv3_4e54eb48d","IsNewSubSection":false,"SubSectionReplacement":""},{"Level":3,"Identity":"T44C41N840Sb","SubSectionBookmarkName":"ss_T44C41N840Sb_lv3_db4477f5c","IsNewSubSection":false,"SubSectionReplacement":""},{"Level":3,"Identity":"T44C41N840Sc","SubSectionBookmarkName":"ss_T44C41N840Sc_lv3_ec08eef26","IsNewSubSection":false,"SubSectionReplacement":""},{"Level":3,"Identity":"T44C41N840Sd","SubSectionBookmarkName":"ss_T44C41N840Sd_lv3_f05f0d4bd","IsNewSubSection":false,"SubSectionReplacement":""},{"Level":2,"Identity":"T44C41N840S8","SubSectionBookmarkName":"ss_T44C41N840S8_lv2_64b6340a3","IsNewSubSection":false,"SubSectionReplacement":""},{"Level":2,"Identity":"T44C41N840S9","SubSectionBookmarkName":"ss_T44C41N840S9_lv2_23e3c1570","IsNewSubSection":false,"SubSectionReplacement":""},{"Level":1,"Identity":"T44C41N840SG","SubSectionBookmarkName":"ss_T44C41N840SG_lv1_955a376c0","IsNewSubSection":false,"SubSectionReplacement":""},{"Level":2,"Identity":"T44C41N840S1","SubSectionBookmarkName":"ss_T44C41N840S1_lv2_15631e8f6","IsNewSubSection":false,"SubSectionReplacement":""},{"Level":2,"Identity":"T44C41N840S2","SubSectionBookmarkName":"ss_T44C41N840S2_lv2_455dee05f","IsNewSubSection":false,"SubSectionReplacement":""},{"Level":2,"Identity":"T44C41N840S3","SubSectionBookmarkName":"ss_T44C41N840S3_lv2_12a67cb6c","IsNewSubSection":false,"SubSectionReplacement":""},{"Level":2,"Identity":"T44C41N840S4","SubSectionBookmarkName":"ss_T44C41N840S4_lv2_d6775b662","IsNewSubSection":false,"SubSectionReplacement":""},{"Level":2,"Identity":"T44C41N840S5","SubSectionBookmarkName":"ss_T44C41N840S5_lv2_5643ed730","IsNewSubSection":false,"SubSectionReplacement":""},{"Level":1,"Identity":"T44C41N840SH","SubSectionBookmarkName":"ss_T44C41N840SH_lv1_b26961745","IsNewSubSection":false,"SubSectionReplacement":""},{"Level":2,"Identity":"T44C41N840S1","SubSectionBookmarkName":"ss_T44C41N840S1_lv2_96243c7ce","IsNewSubSection":false,"SubSectionReplacement":""},{"Level":2,"Identity":"T44C41N840S2","SubSectionBookmarkName":"ss_T44C41N840S2_lv2_c2bc11426","IsNewSubSection":false,"SubSectionReplacement":""},{"Level":2,"Identity":"T44C41N840S3","SubSectionBookmarkName":"ss_T44C41N840S3_lv2_2808f7b3c","IsNewSubSection":false,"SubSectionReplacement":""},{"Level":2,"Identity":"T44C41N840S4","SubSectionBookmarkName":"ss_T44C41N840S4_lv2_f1fc5b5e1","IsNewSubSection":false,"SubSectionReplacement":""},{"Level":2,"Identity":"T44C41N840S5","SubSectionBookmarkName":"ss_T44C41N840S5_lv2_10e61d27d","IsNewSubSection":false,"SubSectionReplacement":""},{"Level":3,"Identity":"T44C41N840Sa","SubSectionBookmarkName":"ss_T44C41N840Sa_lv3_2f660195e","IsNewSubSection":false,"SubSectionReplacement":""},{"Level":3,"Identity":"T44C41N840Sb","SubSectionBookmarkName":"ss_T44C41N840Sb_lv3_49b0b614c","IsNewSubSection":false,"SubSectionReplacement":""},{"Level":3,"Identity":"T44C41N840Sa","SubSectionBookmarkName":"ss_T44C41N840Sa_lv3_043dd661","IsNewSubSection":false,"SubSectionReplacement":""},{"Level":4,"Identity":"T44C41N840Si","SubSectionBookmarkName":"ss_T44C41N840Si_lv4_532b9cf9c","IsNewSubSection":false,"SubSectionReplacement":""},{"Level":4,"Identity":"T44C41N840Sii","SubSectionBookmarkName":"ss_T44C41N840Sii_lv4_ede4c7375","IsNewSubSection":false,"SubSectionReplacement":""},{"Level":4,"Identity":"T44C41N840Siii","SubSectionBookmarkName":"ss_T44C41N840Siii_lv4_4f1bced64","IsNewSubSection":false,"SubSectionReplacement":""}],"TitleRelatedTo":"","TitleSoAsTo":"","Deleted":false,"IsStricken":false}],"TitleText":"by adding article 8 to chapter 41, title 44 so as to create crimes related to abortion-inducing drugs, to establish penalties; to schedule certain abortion-inducing drugs as schedule IV controlled substances and to create associated criminal penalties for possession of the substances, with exceptions","DisableControls":false,"Deleted":false,"RepealItems":[],"SectionBookmarkName":"bs_num_1_1a34d2a56"},{"SectionUUID":"8dcff600-434f-48f6-bbe1-9e23a1fa1d73","SectionName":"code_section","SectionNumber":2,"SectionType":"code_section","CodeSections":[{"CodeSectionBookmarkName":"ns_T44C53N250_7c2140c51","IsConstitutionSection":false,"Identity":"44-53-250","IsNew":true,"SubSections":[{"Level":1,"Identity":"T44C53N250Sh","SubSectionBookmarkName":"ss_T44C53N250Sh_lv1_d7aafcf39","IsNewSubSection":true,"SubSectionReplacement":""},{"Level":2,"Identity":"T44C53N250S1","SubSectionBookmarkName":"ss_T44C53N250S1_lv2_6204c2217","IsNewSubSection":false,"SubSectionReplacement":""},{"Level":2,"Identity":"T44C53N250S2","SubSectionBookmarkName":"ss_T44C53N250S2_lv2_97cd6a228","IsNewSubSection":false,"SubSectionReplacement":""}],"TitleRelatedTo":"Schedule IV","TitleSoAsTo":"","Deleted":false,"IsStricken":false}],"TitleText":"","DisableControls":false,"Deleted":false,"RepealItems":[],"SectionBookmarkName":"bs_num_2_10ee2d23c"},{"SectionUUID":"8041c229-5264-413f-b84b-ac6294a2f146","SectionName":"code_section","SectionNumber":3,"SectionType":"code_section","CodeSections":[{"CodeSectionBookmarkName":"ns_T44C53N370_f27c8956a","IsConstitutionSection":false,"Identity":"44-53-370","IsNew":true,"SubSections":[{"Level":1,"Identity":"T44C53N370Sh","SubSectionBookmarkName":"ss_T44C53N370Sh_lv1_3309565d1","IsNewSubSection":true,"SubSectionReplacement":""},{"Level":2,"Identity":"T44C53N370S1","SubSectionBookmarkName":"ss_T44C53N370S1_lv2_560e3eb7a","IsNewSubSection":false,"SubSectionReplacement":""},{"Level":2,"Identity":"T44C53N370S2","SubSectionBookmarkName":"ss_T44C53N370S2_lv2_dd22ba9c6","IsNewSubSection":false,"SubSectionReplacement":""},{"Level":2,"Identity":"T44C53N370S3","SubSectionBookmarkName":"ss_T44C53N370S3_lv2_2796b518e","IsNewSubSection":false,"SubSectionReplacement":""}],"TitleRelatedTo":"Prohibited acts A;  penalties","TitleSoAsTo":"","Deleted":false,"IsStricken":false}],"TitleText":"","DisableControls":false,"Deleted":false,"RepealItems":[],"SectionBookmarkName":"bs_num_3_ba0d13c92"},{"SectionUUID":"d917997f-6f66-40fb-af69-3642ffb763e6","SectionName":"New Blank SECTION","SectionNumber":4,"SectionType":"new","CodeSections":[],"TitleText":"","DisableControls":false,"Deleted":false,"RepealItems":[],"SectionBookmarkName":"bs_num_4_e8ef85707"},{"SectionUUID":"eca019b0-c6bf-4a96-abd5-ae7eada4afc9","SectionName":"New Blank SECTION","SectionNumber":5,"SectionType":"new","CodeSections":[],"TitleText":"","DisableControls":false,"Deleted":false,"RepealItems":[],"SectionBookmarkName":"bs_num_5_5f3581bdc"},{"SectionUUID":"93c64514-9c9e-4ffa-bd36-b5d694090d05","SectionName":"code_section","SectionNumber":6,"SectionType":"code_section","CodeSections":[{"CodeSectionBookmarkName":"ns_T44C41N95_0d88dd3b7","IsConstitutionSection":false,"Identity":"44-41-95","IsNew":false,"SubSections":[{"Level":1,"Identity":"T44C41N95SA","SubSectionBookmarkName":"ss_T44C41N95SA_lv1_bcbb6fa3","IsNewSubSection":false,"SubSectionReplacement":""},{"Level":1,"Identity":"T44C41N95SB","SubSectionBookmarkName":"ss_T44C41N95SB_lv1_2bb3aee4","IsNewSubSection":false,"SubSectionReplacement":""},{"Level":1,"Identity":"T44C41N95SC","SubSectionBookmarkName":"ss_T44C41N95SC_lv1_f0f8a3b1","IsNewSubSection":false,"SubSectionReplacement":""}],"TitleRelatedTo":"","TitleSoAsTo":"","Deleted":false,"IsStricken":false}],"TitleText":"","DisableControls":false,"Deleted":false,"RepealItems":[],"SectionBookmarkName":"bs_num_6_0c9c63b7a"},{"SectionUUID":"c7d6343f-5385-4657-a237-7b9268912c67","SectionName":"Savings","SectionNumber":7,"SectionType":"new","CodeSections":[],"TitleText":"","DisableControls":false,"Deleted":false,"RepealItems":[],"SectionBookmarkName":"bs_num_7_9fc16a4f2"},{"SectionUUID":"4454a3f2-d3fa-4a03-9c2a-f4ce811e0be2","SectionName":"Severability","SectionNumber":8,"SectionType":"new","CodeSections":[],"TitleText":"","DisableControls":false,"Deleted":false,"RepealItems":[],"SectionBookmarkName":"bs_num_8_62424c2ab"},{"SectionUUID":"8f03ca95-8faa-4d43-a9c2-8afc498075bd","SectionName":"standard_eff_date_section","SectionNumber":9,"SectionType":"drafting_clause","CodeSections":[],"TitleText":"","DisableControls":false,"Deleted":false,"RepealItems":[],"SectionBookmarkName":"bs_num_9_lastsection"}]</T_BILL_T_SECTIONS>
  <T_BILL_T_SUBJECT>Abortion-Inducing Drugs</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3404</Words>
  <Characters>18183</Characters>
  <Application>Microsoft Office Word</Application>
  <DocSecurity>0</DocSecurity>
  <Lines>313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2026-02-04T22:57:00Z</cp:lastPrinted>
  <dcterms:created xsi:type="dcterms:W3CDTF">2026-02-05T16:56:00Z</dcterms:created>
  <dcterms:modified xsi:type="dcterms:W3CDTF">2026-02-05T16:56:00Z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