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and C. Mitchell</w:t>
      </w:r>
    </w:p>
    <w:p>
      <w:pPr>
        <w:widowControl w:val="false"/>
        <w:spacing w:after="0"/>
        <w:jc w:val="left"/>
      </w:pPr>
      <w:r>
        <w:rPr>
          <w:rFonts w:ascii="Times New Roman"/>
          <w:sz w:val="22"/>
        </w:rPr>
        <w:t xml:space="preserve">Document Path: LC-0234HA26.docx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SC Conservation Bank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c1a66228811f4e55">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9ee99d9190284999">
        <w:r w:rsidRPr="00770434">
          <w:rPr>
            <w:rStyle w:val="Hyperlink"/>
          </w:rPr>
          <w:t>House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c466a0a45541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fd9805f2cf4bd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24A7FEA" w14:textId="77777777">
      <w:pPr>
        <w:pStyle w:val="scemptylineheader"/>
      </w:pPr>
    </w:p>
    <w:p w:rsidRPr="00BB0725" w:rsidR="00A73EFA" w:rsidP="00BB0725" w:rsidRDefault="00A73EFA" w14:paraId="3F1A16FD" w14:textId="77777777">
      <w:pPr>
        <w:pStyle w:val="scemptylineheader"/>
      </w:pPr>
    </w:p>
    <w:p w:rsidRPr="00BB0725" w:rsidR="00A73EFA" w:rsidP="00BB0725" w:rsidRDefault="00A73EFA" w14:paraId="66F0BFB9" w14:textId="77777777">
      <w:pPr>
        <w:pStyle w:val="scemptylineheader"/>
      </w:pPr>
    </w:p>
    <w:p w:rsidRPr="00DF3B44" w:rsidR="00A73EFA" w:rsidP="00B7592C" w:rsidRDefault="00A73EFA" w14:paraId="3CF817EA" w14:textId="77777777">
      <w:pPr>
        <w:pStyle w:val="scemptylineheader"/>
      </w:pPr>
    </w:p>
    <w:p w:rsidRPr="00DF3B44" w:rsidR="00A73EFA" w:rsidP="00B7592C" w:rsidRDefault="00A73EFA" w14:paraId="14BA4194" w14:textId="77777777">
      <w:pPr>
        <w:pStyle w:val="scemptylineheader"/>
      </w:pPr>
    </w:p>
    <w:p w:rsidRPr="00DF3B44" w:rsidR="00A73EFA" w:rsidP="00B7592C" w:rsidRDefault="00A73EFA" w14:paraId="48728EE0" w14:textId="77777777">
      <w:pPr>
        <w:pStyle w:val="scemptylineheader"/>
      </w:pPr>
    </w:p>
    <w:p w:rsidRPr="00DF3B44" w:rsidR="002C3463" w:rsidP="00037F04" w:rsidRDefault="002C3463" w14:paraId="6DE0057C" w14:textId="77777777">
      <w:pPr>
        <w:pStyle w:val="scemptylineheader"/>
      </w:pPr>
    </w:p>
    <w:p w:rsidRPr="00DF3B44" w:rsidR="008E61A1" w:rsidP="00446987" w:rsidRDefault="008E61A1" w14:paraId="463F4548" w14:textId="77777777">
      <w:pPr>
        <w:pStyle w:val="scemptylineheader"/>
      </w:pPr>
    </w:p>
    <w:p w:rsidRPr="00DF3B44" w:rsidR="002C3463" w:rsidP="00EB120E" w:rsidRDefault="002C3463" w14:paraId="0451AFE7" w14:textId="77777777">
      <w:pPr>
        <w:pStyle w:val="scbillheader"/>
      </w:pPr>
      <w:r w:rsidRPr="00DF3B44">
        <w:t>A bill</w:t>
      </w:r>
    </w:p>
    <w:p w:rsidRPr="00DF3B44" w:rsidR="002C3463" w:rsidP="001164F9" w:rsidRDefault="002C3463" w14:paraId="4CD5F51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97B84" w14:paraId="4728CB86" w14:textId="226D76A0">
          <w:pPr>
            <w:pStyle w:val="scbilltitle"/>
          </w:pPr>
          <w:r>
            <w:rPr>
              <w:caps w:val="0"/>
            </w:rPr>
            <w:t>TO AMEND THE SOUTH CAROLINA CODE OF LAWS BY AMENDING SECTION 48‑59‑30, RELATING TO DEFINITIONS, SO AS TO AMEND THE DEFINITION OF “ELIGIBLE TRUST FUND RECIPIENT”; BY AMENDING SECTION 48‑59‑40, RELATING TO THE SOUTH CAROLINA CONSERVATION BANK BOARD, SO AS TO ADD THE CHIEF RESILIENCE OFFICER OF THE OFFICE OF RESILIENCE; AND BY AMENDING SECTION 48‑59‑100, RELATING TO PUBLIC ACCESS REQUIREMENTS, SO AS TO REQUIRE FEE SIMPLE INTEREST ACQUIRED WITH TRUST FUNDS TO PROVIDE FOR PUBLIC ACCESS USE AS APPROVED BY THE BOARD BUT NOT REQUIRE PUBLIC ACCESS FOR GRANTS TO FUND CONSERVATION EASEMENTS ON PRIVATE LANDS.</w:t>
          </w:r>
        </w:p>
      </w:sdtContent>
    </w:sdt>
    <w:bookmarkStart w:name="at_998c0a7d1" w:displacedByCustomXml="prev" w:id="0"/>
    <w:bookmarkEnd w:id="0"/>
    <w:p w:rsidRPr="00DF3B44" w:rsidR="006C18F0" w:rsidP="006C18F0" w:rsidRDefault="006C18F0" w14:paraId="0314AECC" w14:textId="77777777">
      <w:pPr>
        <w:pStyle w:val="scbillwhereasclause"/>
      </w:pPr>
    </w:p>
    <w:p w:rsidRPr="0094541D" w:rsidR="007E06BB" w:rsidP="0094541D" w:rsidRDefault="002C3463" w14:paraId="4B8276CA" w14:textId="77777777">
      <w:pPr>
        <w:pStyle w:val="scenactingwords"/>
      </w:pPr>
      <w:bookmarkStart w:name="ew_574942354" w:id="1"/>
      <w:r w:rsidRPr="0094541D">
        <w:t>B</w:t>
      </w:r>
      <w:bookmarkEnd w:id="1"/>
      <w:r w:rsidRPr="0094541D">
        <w:t>e it enacted by the General Assembly of the State of South Carolina:</w:t>
      </w:r>
    </w:p>
    <w:p w:rsidR="00656881" w:rsidP="00656881" w:rsidRDefault="00656881" w14:paraId="67140371" w14:textId="77777777">
      <w:pPr>
        <w:pStyle w:val="scemptyline"/>
      </w:pPr>
    </w:p>
    <w:p w:rsidR="00656881" w:rsidP="00656881" w:rsidRDefault="00656881" w14:paraId="05D4F1A7" w14:textId="77777777">
      <w:pPr>
        <w:pStyle w:val="scdirectionallanguage"/>
      </w:pPr>
      <w:bookmarkStart w:name="bs_num_1_42e36c555" w:id="2"/>
      <w:r>
        <w:t>S</w:t>
      </w:r>
      <w:bookmarkEnd w:id="2"/>
      <w:r>
        <w:t>ECTION 1.</w:t>
      </w:r>
      <w:r>
        <w:tab/>
      </w:r>
      <w:bookmarkStart w:name="dl_261c0afeb" w:id="3"/>
      <w:r>
        <w:t>S</w:t>
      </w:r>
      <w:bookmarkEnd w:id="3"/>
      <w:r>
        <w:t>ection 48‑59‑30(4) of the S.C. Code is amended to read:</w:t>
      </w:r>
    </w:p>
    <w:p w:rsidR="005549A4" w:rsidRDefault="005549A4" w14:paraId="554740D9" w14:textId="77777777">
      <w:pPr>
        <w:pStyle w:val="sccodifiedsection"/>
      </w:pPr>
    </w:p>
    <w:p w:rsidR="005549A4" w:rsidRDefault="005549A4" w14:paraId="298FB2FA" w14:textId="77777777">
      <w:pPr>
        <w:pStyle w:val="sccodifiedsection"/>
      </w:pPr>
      <w:bookmarkStart w:name="cs_T48C59N30_8d75fc461" w:id="4"/>
      <w:r>
        <w:tab/>
      </w:r>
      <w:bookmarkStart w:name="ss_T48C59N30S4_lv1_7ee811284" w:id="5"/>
      <w:bookmarkEnd w:id="4"/>
      <w:r>
        <w:t>(</w:t>
      </w:r>
      <w:bookmarkEnd w:id="5"/>
      <w:r>
        <w:t>4) “Eligible trust fund recipient” means:</w:t>
      </w:r>
    </w:p>
    <w:p w:rsidR="00425D30" w:rsidRDefault="005549A4" w14:paraId="08D1FB1D" w14:textId="424BCFB3">
      <w:pPr>
        <w:pStyle w:val="sccodifiedsection"/>
      </w:pPr>
      <w:r>
        <w:tab/>
      </w:r>
      <w:r>
        <w:tab/>
      </w:r>
      <w:bookmarkStart w:name="ss_T48C59N30Sa_lv2_e50ff34b2" w:id="6"/>
      <w:r>
        <w:t>(</w:t>
      </w:r>
      <w:bookmarkEnd w:id="6"/>
      <w:r>
        <w:t>a) the following state agencies, which own and manage land for the land</w:t>
      </w:r>
      <w:r w:rsidR="002C442F">
        <w:t>’</w:t>
      </w:r>
      <w:r>
        <w:t>s natural resource, historical, and outdoor recreation values:</w:t>
      </w:r>
    </w:p>
    <w:p w:rsidR="00425D30" w:rsidRDefault="005549A4" w14:paraId="7A9B364A" w14:textId="77777777">
      <w:pPr>
        <w:pStyle w:val="sccodifiedsection"/>
      </w:pPr>
      <w:r>
        <w:tab/>
      </w:r>
      <w:r>
        <w:tab/>
      </w:r>
      <w:r>
        <w:tab/>
      </w:r>
      <w:bookmarkStart w:name="ss_T48C59N30Si_lv3_2d5f18287" w:id="7"/>
      <w:r>
        <w:t>(</w:t>
      </w:r>
      <w:bookmarkEnd w:id="7"/>
      <w:proofErr w:type="spellStart"/>
      <w:r>
        <w:t>i</w:t>
      </w:r>
      <w:proofErr w:type="spellEnd"/>
      <w:r>
        <w:t>) South Carolina Department of Natural Resources,</w:t>
      </w:r>
    </w:p>
    <w:p w:rsidR="00425D30" w:rsidRDefault="005549A4" w14:paraId="2F7E9BE9" w14:textId="77777777">
      <w:pPr>
        <w:pStyle w:val="sccodifiedsection"/>
      </w:pPr>
      <w:r>
        <w:tab/>
      </w:r>
      <w:r>
        <w:tab/>
      </w:r>
      <w:r>
        <w:tab/>
      </w:r>
      <w:bookmarkStart w:name="ss_T48C59N30Sii_lv3_033983430" w:id="8"/>
      <w:r>
        <w:t>(</w:t>
      </w:r>
      <w:bookmarkEnd w:id="8"/>
      <w:r>
        <w:t>ii) South Carolina Forestry Commission, and</w:t>
      </w:r>
    </w:p>
    <w:p w:rsidR="00425D30" w:rsidRDefault="005549A4" w14:paraId="27300A32" w14:textId="77777777">
      <w:pPr>
        <w:pStyle w:val="sccodifiedsection"/>
      </w:pPr>
      <w:r>
        <w:tab/>
      </w:r>
      <w:r>
        <w:tab/>
      </w:r>
      <w:r>
        <w:tab/>
      </w:r>
      <w:bookmarkStart w:name="ss_T48C59N30Siii_lv3_a647d2fa4" w:id="9"/>
      <w:r>
        <w:t>(</w:t>
      </w:r>
      <w:bookmarkEnd w:id="9"/>
      <w:r>
        <w:t>iii) South Carolina Department of Parks, Recreation and Tourism.</w:t>
      </w:r>
    </w:p>
    <w:p w:rsidR="00425D30" w:rsidRDefault="005549A4" w14:paraId="7903DDC1" w14:textId="77777777">
      <w:pPr>
        <w:pStyle w:val="sccodifiedsection"/>
      </w:pPr>
      <w:r>
        <w:tab/>
      </w:r>
      <w:r>
        <w:tab/>
      </w:r>
      <w:bookmarkStart w:name="ss_T48C59N30Sb_lv2_5023dde7b" w:id="10"/>
      <w:r>
        <w:t>(</w:t>
      </w:r>
      <w:bookmarkEnd w:id="10"/>
      <w:r>
        <w:t>b) a municipality of this State and any agency, commission, or instrumentality of such a municipality;</w:t>
      </w:r>
    </w:p>
    <w:p w:rsidR="00425D30" w:rsidRDefault="005549A4" w14:paraId="245F1ACB" w14:textId="07B60572">
      <w:pPr>
        <w:pStyle w:val="sccodifiedsection"/>
      </w:pPr>
      <w:r>
        <w:tab/>
      </w:r>
      <w:r>
        <w:tab/>
      </w:r>
      <w:bookmarkStart w:name="ss_T48C59N30Sc_lv2_814114021" w:id="11"/>
      <w:r>
        <w:t>(</w:t>
      </w:r>
      <w:bookmarkEnd w:id="11"/>
      <w:r>
        <w:t>c) a county of this State and any agency, commission, or instrumentality of such county; or</w:t>
      </w:r>
    </w:p>
    <w:p w:rsidR="00425D30" w:rsidRDefault="005549A4" w14:paraId="6F93A3F4" w14:textId="77777777">
      <w:pPr>
        <w:pStyle w:val="sccodifiedsection"/>
      </w:pPr>
      <w:r>
        <w:tab/>
      </w:r>
      <w:r>
        <w:tab/>
      </w:r>
      <w:bookmarkStart w:name="ss_T48C59N30Sd_lv2_db7b9abbb" w:id="12"/>
      <w:r>
        <w:t>(</w:t>
      </w:r>
      <w:bookmarkEnd w:id="12"/>
      <w:r>
        <w:t xml:space="preserve">d) a not‑for‑profit charitable corporation or trust authorized to do business in this State whose principal activity is the acquisition and management of interests in land for conservation or historic preservation purposes </w:t>
      </w:r>
      <w:r>
        <w:rPr>
          <w:rStyle w:val="scstrike"/>
        </w:rPr>
        <w:t xml:space="preserve">and </w:t>
      </w:r>
      <w:proofErr w:type="spellStart"/>
      <w:r>
        <w:rPr>
          <w:rStyle w:val="scstrike"/>
        </w:rPr>
        <w:t>which</w:t>
      </w:r>
      <w:r w:rsidR="004A1FF5">
        <w:rPr>
          <w:rStyle w:val="scinsert"/>
        </w:rPr>
        <w:t>that</w:t>
      </w:r>
      <w:proofErr w:type="spellEnd"/>
      <w:r>
        <w:t xml:space="preserve"> has tax‑exempt status as a public charity under the Internal Revenue Code of 1986</w:t>
      </w:r>
      <w:r w:rsidR="004A1FF5">
        <w:rPr>
          <w:rStyle w:val="scinsert"/>
        </w:rPr>
        <w:t xml:space="preserve"> and that certifies liquid assets of at least one hundred thousand dollars or is accredited by the Land Trust Alliance</w:t>
      </w:r>
      <w:r>
        <w:t>.</w:t>
      </w:r>
    </w:p>
    <w:p w:rsidR="004A1FF5" w:rsidP="004A1FF5" w:rsidRDefault="004A1FF5" w14:paraId="0A33104C" w14:textId="7E414296">
      <w:pPr>
        <w:pStyle w:val="scemptyline"/>
      </w:pPr>
    </w:p>
    <w:p w:rsidR="004A1FF5" w:rsidP="004A1FF5" w:rsidRDefault="004A1FF5" w14:paraId="6404EC67" w14:textId="77777777">
      <w:pPr>
        <w:pStyle w:val="scdirectionallanguage"/>
      </w:pPr>
      <w:bookmarkStart w:name="bs_num_2_a3793d3d9" w:id="13"/>
      <w:r>
        <w:t>S</w:t>
      </w:r>
      <w:bookmarkEnd w:id="13"/>
      <w:r>
        <w:t>ECTION 2.</w:t>
      </w:r>
      <w:r>
        <w:tab/>
      </w:r>
      <w:bookmarkStart w:name="dl_087a8ea03" w:id="14"/>
      <w:r>
        <w:t>S</w:t>
      </w:r>
      <w:bookmarkEnd w:id="14"/>
      <w:r>
        <w:t>ection 48‑59‑40(A) of the S.C. Code is amended to read:</w:t>
      </w:r>
    </w:p>
    <w:p w:rsidR="00E27750" w:rsidRDefault="00E27750" w14:paraId="2BEE1F7C" w14:textId="77777777">
      <w:pPr>
        <w:pStyle w:val="sccodifiedsection"/>
      </w:pPr>
    </w:p>
    <w:p w:rsidR="00E27750" w:rsidRDefault="00E27750" w14:paraId="693A9962" w14:textId="3996DC0C">
      <w:pPr>
        <w:pStyle w:val="sccodifiedsection"/>
      </w:pPr>
      <w:bookmarkStart w:name="cs_T48C59N40_6a486a430" w:id="15"/>
      <w:r>
        <w:tab/>
      </w:r>
      <w:bookmarkStart w:name="ss_T48C59N40SA_lv1_8146165aa" w:id="16"/>
      <w:bookmarkEnd w:id="15"/>
      <w:r>
        <w:t>(</w:t>
      </w:r>
      <w:bookmarkEnd w:id="16"/>
      <w:r>
        <w:t xml:space="preserve">A) There is established the South Carolina Conservation Bank. The bank is governed by a </w:t>
      </w:r>
      <w:proofErr w:type="spellStart"/>
      <w:r>
        <w:rPr>
          <w:rStyle w:val="scstrike"/>
        </w:rPr>
        <w:lastRenderedPageBreak/>
        <w:t>seventeen</w:t>
      </w:r>
      <w:r w:rsidR="00FF4BE6">
        <w:rPr>
          <w:rStyle w:val="scinsert"/>
        </w:rPr>
        <w:t>eighteen</w:t>
      </w:r>
      <w:proofErr w:type="spellEnd"/>
      <w:r>
        <w:t>‑member board selected as follows:</w:t>
      </w:r>
    </w:p>
    <w:p w:rsidR="006B6A9C" w:rsidRDefault="00E27750" w14:paraId="081B2D6E" w14:textId="4E39C5A1">
      <w:pPr>
        <w:pStyle w:val="sccodifiedsection"/>
      </w:pPr>
      <w:r>
        <w:tab/>
      </w:r>
      <w:r>
        <w:tab/>
      </w:r>
      <w:bookmarkStart w:name="ss_T48C59N40S1_lv2_f3e8d6f2a" w:id="17"/>
      <w:r>
        <w:t>(</w:t>
      </w:r>
      <w:bookmarkEnd w:id="17"/>
      <w:r>
        <w:t xml:space="preserve">1) the Chairman of the Board for the Department of Natural Resources, the Chairman of the South Carolina Forestry Commission, the Commissioner of Agriculture, the Secretary of Commerce, the Secretary of Transportation, </w:t>
      </w:r>
      <w:r>
        <w:rPr>
          <w:rStyle w:val="scstrike"/>
        </w:rPr>
        <w:t xml:space="preserve">and </w:t>
      </w:r>
      <w:r>
        <w:t>the Director of the South Carolina Department of Parks, Recreation and Tourism,</w:t>
      </w:r>
      <w:r w:rsidR="00FF4BE6">
        <w:rPr>
          <w:rStyle w:val="scinsert"/>
        </w:rPr>
        <w:t xml:space="preserve"> and the Chief Resilience Officer of the South Carolina Office of Resilience, </w:t>
      </w:r>
      <w:r>
        <w:t>or their designees, all of whom shall serve ex officio and without voting privileges;</w:t>
      </w:r>
    </w:p>
    <w:p w:rsidR="006B6A9C" w:rsidRDefault="00E27750" w14:paraId="15AA8CDC" w14:textId="77777777">
      <w:pPr>
        <w:pStyle w:val="sccodifiedsection"/>
      </w:pPr>
      <w:r>
        <w:tab/>
      </w:r>
      <w:r>
        <w:tab/>
      </w:r>
      <w:bookmarkStart w:name="ss_T48C59N40S2_lv2_ac045fa5d" w:id="18"/>
      <w:r>
        <w:t>(</w:t>
      </w:r>
      <w:bookmarkEnd w:id="18"/>
      <w:r>
        <w:t>2) three members appointed by the Governor from the State at large;</w:t>
      </w:r>
    </w:p>
    <w:p w:rsidR="006B6A9C" w:rsidRDefault="00E27750" w14:paraId="4AEA9ABB" w14:textId="258617FC">
      <w:pPr>
        <w:pStyle w:val="sccodifiedsection"/>
      </w:pPr>
      <w:r>
        <w:tab/>
      </w:r>
      <w:r>
        <w:tab/>
      </w:r>
      <w:bookmarkStart w:name="ss_T48C59N40S3_lv2_d0dd0d485" w:id="19"/>
      <w:r>
        <w:t>(</w:t>
      </w:r>
      <w:bookmarkEnd w:id="19"/>
      <w:r>
        <w:t>3) four members appointed by the Speaker of the House of Representatives, one each from the Third, Fourth, and Sixth Congressional Districts and one member from the State at large; and</w:t>
      </w:r>
    </w:p>
    <w:p w:rsidR="006B6A9C" w:rsidRDefault="00E27750" w14:paraId="253EC45D" w14:textId="77777777">
      <w:pPr>
        <w:pStyle w:val="sccodifiedsection"/>
      </w:pPr>
      <w:r>
        <w:tab/>
      </w:r>
      <w:r>
        <w:tab/>
      </w:r>
      <w:bookmarkStart w:name="ss_T48C59N40S4_lv2_78872ce97" w:id="20"/>
      <w:r>
        <w:t>(</w:t>
      </w:r>
      <w:bookmarkEnd w:id="20"/>
      <w:r>
        <w:t>4) four members appointed by the President of the Senate, one each from the First, Second, Fifth, and Seventh Congressional Districts.</w:t>
      </w:r>
    </w:p>
    <w:p w:rsidR="003F4A91" w:rsidP="003F4A91" w:rsidRDefault="003F4A91" w14:paraId="0CB780DE" w14:textId="77777777">
      <w:pPr>
        <w:pStyle w:val="scemptyline"/>
      </w:pPr>
    </w:p>
    <w:p w:rsidR="003F4A91" w:rsidP="003F4A91" w:rsidRDefault="003F4A91" w14:paraId="425C1E7B" w14:textId="77777777">
      <w:pPr>
        <w:pStyle w:val="scdirectionallanguage"/>
      </w:pPr>
      <w:bookmarkStart w:name="bs_num_3_3901242d5" w:id="21"/>
      <w:r>
        <w:t>S</w:t>
      </w:r>
      <w:bookmarkEnd w:id="21"/>
      <w:r>
        <w:t>ECTION 3.</w:t>
      </w:r>
      <w:r>
        <w:tab/>
      </w:r>
      <w:bookmarkStart w:name="dl_8066eb168" w:id="22"/>
      <w:r>
        <w:t>S</w:t>
      </w:r>
      <w:bookmarkEnd w:id="22"/>
      <w:r>
        <w:t>ection 48‑59‑100 of the S.C. Code is amended to read:</w:t>
      </w:r>
    </w:p>
    <w:p w:rsidR="0002408D" w:rsidRDefault="0002408D" w14:paraId="5A72043F" w14:textId="77777777">
      <w:pPr>
        <w:pStyle w:val="sccodifiedsection"/>
      </w:pPr>
    </w:p>
    <w:p w:rsidR="0002408D" w:rsidRDefault="0002408D" w14:paraId="10F24AF5" w14:textId="782EB19D">
      <w:pPr>
        <w:pStyle w:val="sccodifiedsection"/>
      </w:pPr>
      <w:r>
        <w:tab/>
      </w:r>
      <w:bookmarkStart w:name="cs_T48C59N100_9894bcb75" w:id="23"/>
      <w:r>
        <w:t>S</w:t>
      </w:r>
      <w:bookmarkEnd w:id="23"/>
      <w:r>
        <w:t>ection 48‑59‑100.</w:t>
      </w:r>
      <w:r>
        <w:tab/>
        <w:t xml:space="preserve">Notwithstanding any other provision of this chapter, an </w:t>
      </w:r>
      <w:proofErr w:type="spellStart"/>
      <w:r>
        <w:rPr>
          <w:rStyle w:val="scstrike"/>
        </w:rPr>
        <w:t>easement</w:t>
      </w:r>
      <w:r w:rsidR="0027722A">
        <w:rPr>
          <w:rStyle w:val="scinsert"/>
        </w:rPr>
        <w:t>acquisition</w:t>
      </w:r>
      <w:proofErr w:type="spellEnd"/>
      <w:r w:rsidR="0027722A">
        <w:rPr>
          <w:rStyle w:val="scinsert"/>
        </w:rPr>
        <w:t xml:space="preserve"> of a fe</w:t>
      </w:r>
      <w:r w:rsidR="00653428">
        <w:rPr>
          <w:rStyle w:val="scinsert"/>
        </w:rPr>
        <w:t>e</w:t>
      </w:r>
      <w:r w:rsidR="0027722A">
        <w:rPr>
          <w:rStyle w:val="scinsert"/>
        </w:rPr>
        <w:t xml:space="preserve"> simple interest</w:t>
      </w:r>
      <w:r>
        <w:t xml:space="preserve"> acquired in whole or in part with trust funds must provide for public access consistent with the uses </w:t>
      </w:r>
      <w:r>
        <w:rPr>
          <w:rStyle w:val="scstrike"/>
        </w:rPr>
        <w:t xml:space="preserve">permitted by the terms of the </w:t>
      </w:r>
      <w:proofErr w:type="spellStart"/>
      <w:r>
        <w:rPr>
          <w:rStyle w:val="scstrike"/>
        </w:rPr>
        <w:t>easement</w:t>
      </w:r>
      <w:r w:rsidR="0027722A">
        <w:rPr>
          <w:rStyle w:val="scinsert"/>
        </w:rPr>
        <w:t>approved</w:t>
      </w:r>
      <w:proofErr w:type="spellEnd"/>
      <w:r w:rsidR="0027722A">
        <w:rPr>
          <w:rStyle w:val="scinsert"/>
        </w:rPr>
        <w:t xml:space="preserve"> by the board</w:t>
      </w:r>
      <w:r>
        <w:t>.</w:t>
      </w:r>
      <w:r w:rsidR="0027722A">
        <w:rPr>
          <w:rStyle w:val="scinsert"/>
        </w:rPr>
        <w:t xml:space="preserve"> No public access shall be required for grants that fund the acquisition of conservation easements on private lands.</w:t>
      </w:r>
    </w:p>
    <w:p w:rsidRPr="00DF3B44" w:rsidR="004A1FF5" w:rsidP="00787433" w:rsidRDefault="004A1FF5" w14:paraId="73FFE1BF" w14:textId="76D772CD">
      <w:pPr>
        <w:pStyle w:val="scemptyline"/>
      </w:pPr>
    </w:p>
    <w:p w:rsidRPr="00DF3B44" w:rsidR="007A10F1" w:rsidP="007A10F1" w:rsidRDefault="00E27805" w14:paraId="3A8464E8" w14:textId="77777777">
      <w:pPr>
        <w:pStyle w:val="scnoncodifiedsection"/>
      </w:pPr>
      <w:bookmarkStart w:name="bs_num_4_lastsection" w:id="24"/>
      <w:bookmarkStart w:name="eff_date_section" w:id="25"/>
      <w:r w:rsidRPr="00DF3B44">
        <w:t>S</w:t>
      </w:r>
      <w:bookmarkEnd w:id="24"/>
      <w:r w:rsidRPr="00DF3B44">
        <w:t>ECTION 4.</w:t>
      </w:r>
      <w:r w:rsidRPr="00DF3B44" w:rsidR="005D3013">
        <w:tab/>
      </w:r>
      <w:r w:rsidRPr="00DF3B44" w:rsidR="007A10F1">
        <w:t>This act takes effect upon approval by the Governor.</w:t>
      </w:r>
      <w:bookmarkEnd w:id="25"/>
    </w:p>
    <w:p w:rsidRPr="00DF3B44" w:rsidR="005516F6" w:rsidP="009E4191" w:rsidRDefault="007A10F1" w14:paraId="041FF05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2BE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E9F0" w14:textId="77777777" w:rsidR="003C60AA" w:rsidRDefault="003C60AA" w:rsidP="0010329A">
      <w:pPr>
        <w:spacing w:after="0" w:line="240" w:lineRule="auto"/>
      </w:pPr>
      <w:r>
        <w:separator/>
      </w:r>
    </w:p>
    <w:p w14:paraId="32045CC7" w14:textId="77777777" w:rsidR="003C60AA" w:rsidRDefault="003C60AA"/>
  </w:endnote>
  <w:endnote w:type="continuationSeparator" w:id="0">
    <w:p w14:paraId="6DFFFE37" w14:textId="77777777" w:rsidR="003C60AA" w:rsidRDefault="003C60AA" w:rsidP="0010329A">
      <w:pPr>
        <w:spacing w:after="0" w:line="240" w:lineRule="auto"/>
      </w:pPr>
      <w:r>
        <w:continuationSeparator/>
      </w:r>
    </w:p>
    <w:p w14:paraId="10C86D68" w14:textId="77777777" w:rsidR="003C60AA" w:rsidRDefault="003C60AA"/>
  </w:endnote>
  <w:endnote w:type="continuationNotice" w:id="1">
    <w:p w14:paraId="235129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7E9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8CAC577" w14:textId="1964C39F" w:rsidR="00685035" w:rsidRPr="007B4AF7" w:rsidRDefault="000C4C6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741AD">
              <w:t>[4765]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41A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D35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CC79" w14:textId="77777777" w:rsidR="003C60AA" w:rsidRDefault="003C60AA" w:rsidP="0010329A">
      <w:pPr>
        <w:spacing w:after="0" w:line="240" w:lineRule="auto"/>
      </w:pPr>
      <w:r>
        <w:separator/>
      </w:r>
    </w:p>
    <w:p w14:paraId="7137FDB8" w14:textId="77777777" w:rsidR="003C60AA" w:rsidRDefault="003C60AA"/>
  </w:footnote>
  <w:footnote w:type="continuationSeparator" w:id="0">
    <w:p w14:paraId="79ECE63E" w14:textId="77777777" w:rsidR="003C60AA" w:rsidRDefault="003C60AA" w:rsidP="0010329A">
      <w:pPr>
        <w:spacing w:after="0" w:line="240" w:lineRule="auto"/>
      </w:pPr>
      <w:r>
        <w:continuationSeparator/>
      </w:r>
    </w:p>
    <w:p w14:paraId="1049CBC4" w14:textId="77777777" w:rsidR="003C60AA" w:rsidRDefault="003C60AA"/>
  </w:footnote>
  <w:footnote w:type="continuationNotice" w:id="1">
    <w:p w14:paraId="7407399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71D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94F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3F8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D3C"/>
    <w:rsid w:val="00011182"/>
    <w:rsid w:val="00012912"/>
    <w:rsid w:val="00017FB0"/>
    <w:rsid w:val="00020B5D"/>
    <w:rsid w:val="0002408D"/>
    <w:rsid w:val="00026421"/>
    <w:rsid w:val="00030409"/>
    <w:rsid w:val="00037F04"/>
    <w:rsid w:val="000404BF"/>
    <w:rsid w:val="00044062"/>
    <w:rsid w:val="00044B84"/>
    <w:rsid w:val="000479D0"/>
    <w:rsid w:val="0006464F"/>
    <w:rsid w:val="00066B54"/>
    <w:rsid w:val="00072FCD"/>
    <w:rsid w:val="00074A4F"/>
    <w:rsid w:val="00077B65"/>
    <w:rsid w:val="000A3C25"/>
    <w:rsid w:val="000B4C02"/>
    <w:rsid w:val="000B5B4A"/>
    <w:rsid w:val="000B7FE1"/>
    <w:rsid w:val="000C3E88"/>
    <w:rsid w:val="000C46B9"/>
    <w:rsid w:val="000C4C61"/>
    <w:rsid w:val="000C58E4"/>
    <w:rsid w:val="000C6F9A"/>
    <w:rsid w:val="000D2F44"/>
    <w:rsid w:val="000D33E4"/>
    <w:rsid w:val="000E578A"/>
    <w:rsid w:val="000F2250"/>
    <w:rsid w:val="0010329A"/>
    <w:rsid w:val="00104CB7"/>
    <w:rsid w:val="00105756"/>
    <w:rsid w:val="001164F9"/>
    <w:rsid w:val="0011719C"/>
    <w:rsid w:val="00140049"/>
    <w:rsid w:val="00171601"/>
    <w:rsid w:val="001730EB"/>
    <w:rsid w:val="00173276"/>
    <w:rsid w:val="00176122"/>
    <w:rsid w:val="00181120"/>
    <w:rsid w:val="0019025B"/>
    <w:rsid w:val="00192AF7"/>
    <w:rsid w:val="00195BF0"/>
    <w:rsid w:val="00197366"/>
    <w:rsid w:val="001A136C"/>
    <w:rsid w:val="001B01CD"/>
    <w:rsid w:val="001B6DA2"/>
    <w:rsid w:val="001C25EC"/>
    <w:rsid w:val="001D2896"/>
    <w:rsid w:val="001D6818"/>
    <w:rsid w:val="001E13E9"/>
    <w:rsid w:val="001F298C"/>
    <w:rsid w:val="001F2A41"/>
    <w:rsid w:val="001F313F"/>
    <w:rsid w:val="001F331D"/>
    <w:rsid w:val="001F394C"/>
    <w:rsid w:val="002038AA"/>
    <w:rsid w:val="002114C8"/>
    <w:rsid w:val="0021166F"/>
    <w:rsid w:val="002162DF"/>
    <w:rsid w:val="00230038"/>
    <w:rsid w:val="00233975"/>
    <w:rsid w:val="00236D73"/>
    <w:rsid w:val="00246535"/>
    <w:rsid w:val="00254D1A"/>
    <w:rsid w:val="00257F60"/>
    <w:rsid w:val="002625EA"/>
    <w:rsid w:val="00262AC5"/>
    <w:rsid w:val="00264AE9"/>
    <w:rsid w:val="00275AE6"/>
    <w:rsid w:val="0027722A"/>
    <w:rsid w:val="002836D8"/>
    <w:rsid w:val="0029776A"/>
    <w:rsid w:val="002A7989"/>
    <w:rsid w:val="002B02F3"/>
    <w:rsid w:val="002B0A2B"/>
    <w:rsid w:val="002B2DCA"/>
    <w:rsid w:val="002C0F20"/>
    <w:rsid w:val="002C3463"/>
    <w:rsid w:val="002C442F"/>
    <w:rsid w:val="002D266D"/>
    <w:rsid w:val="002D2BE4"/>
    <w:rsid w:val="002D5B3D"/>
    <w:rsid w:val="002D7447"/>
    <w:rsid w:val="002E315A"/>
    <w:rsid w:val="002E4F8C"/>
    <w:rsid w:val="002F560C"/>
    <w:rsid w:val="002F5847"/>
    <w:rsid w:val="0030425A"/>
    <w:rsid w:val="00315E65"/>
    <w:rsid w:val="003240D9"/>
    <w:rsid w:val="003421F1"/>
    <w:rsid w:val="0034279C"/>
    <w:rsid w:val="00351C46"/>
    <w:rsid w:val="00354F64"/>
    <w:rsid w:val="003559A1"/>
    <w:rsid w:val="00361563"/>
    <w:rsid w:val="00371D36"/>
    <w:rsid w:val="00373E17"/>
    <w:rsid w:val="003741AD"/>
    <w:rsid w:val="003775E6"/>
    <w:rsid w:val="00381998"/>
    <w:rsid w:val="00390CF5"/>
    <w:rsid w:val="0039272C"/>
    <w:rsid w:val="003A5F1C"/>
    <w:rsid w:val="003C3E2E"/>
    <w:rsid w:val="003C60AA"/>
    <w:rsid w:val="003D4A3C"/>
    <w:rsid w:val="003D55B2"/>
    <w:rsid w:val="003E0033"/>
    <w:rsid w:val="003E5452"/>
    <w:rsid w:val="003E7165"/>
    <w:rsid w:val="003E7FF6"/>
    <w:rsid w:val="003F4A91"/>
    <w:rsid w:val="004046B5"/>
    <w:rsid w:val="00406F27"/>
    <w:rsid w:val="004141B8"/>
    <w:rsid w:val="00415166"/>
    <w:rsid w:val="004203B9"/>
    <w:rsid w:val="00425D30"/>
    <w:rsid w:val="00432135"/>
    <w:rsid w:val="00445E1B"/>
    <w:rsid w:val="00446987"/>
    <w:rsid w:val="00446D28"/>
    <w:rsid w:val="004553F0"/>
    <w:rsid w:val="00466CD0"/>
    <w:rsid w:val="00473583"/>
    <w:rsid w:val="004757B6"/>
    <w:rsid w:val="00477F32"/>
    <w:rsid w:val="00481850"/>
    <w:rsid w:val="004845F9"/>
    <w:rsid w:val="004851A0"/>
    <w:rsid w:val="0048627F"/>
    <w:rsid w:val="004932AB"/>
    <w:rsid w:val="00494BEF"/>
    <w:rsid w:val="004A1FF5"/>
    <w:rsid w:val="004A5512"/>
    <w:rsid w:val="004A6BE5"/>
    <w:rsid w:val="004B0C18"/>
    <w:rsid w:val="004C1A04"/>
    <w:rsid w:val="004C20BC"/>
    <w:rsid w:val="004C5C9A"/>
    <w:rsid w:val="004D1442"/>
    <w:rsid w:val="004D3DCB"/>
    <w:rsid w:val="004E1946"/>
    <w:rsid w:val="004E66E9"/>
    <w:rsid w:val="004E7DDE"/>
    <w:rsid w:val="004F0090"/>
    <w:rsid w:val="004F172C"/>
    <w:rsid w:val="004F5704"/>
    <w:rsid w:val="005002ED"/>
    <w:rsid w:val="00500DBC"/>
    <w:rsid w:val="005102BE"/>
    <w:rsid w:val="00523F7F"/>
    <w:rsid w:val="00524D54"/>
    <w:rsid w:val="0054531B"/>
    <w:rsid w:val="00546C24"/>
    <w:rsid w:val="005476FF"/>
    <w:rsid w:val="005516F6"/>
    <w:rsid w:val="00552842"/>
    <w:rsid w:val="005549A4"/>
    <w:rsid w:val="00554E89"/>
    <w:rsid w:val="00564B58"/>
    <w:rsid w:val="00572281"/>
    <w:rsid w:val="005801DD"/>
    <w:rsid w:val="00592A40"/>
    <w:rsid w:val="005A28BC"/>
    <w:rsid w:val="005A5377"/>
    <w:rsid w:val="005B7817"/>
    <w:rsid w:val="005C06C8"/>
    <w:rsid w:val="005C23D7"/>
    <w:rsid w:val="005C40EB"/>
    <w:rsid w:val="005C7645"/>
    <w:rsid w:val="005D02B4"/>
    <w:rsid w:val="005D3013"/>
    <w:rsid w:val="005E1E50"/>
    <w:rsid w:val="005E2AB3"/>
    <w:rsid w:val="005E2B9C"/>
    <w:rsid w:val="005E3332"/>
    <w:rsid w:val="005F76B0"/>
    <w:rsid w:val="00604429"/>
    <w:rsid w:val="006067B0"/>
    <w:rsid w:val="00606A8B"/>
    <w:rsid w:val="00611EBA"/>
    <w:rsid w:val="006213A8"/>
    <w:rsid w:val="00621421"/>
    <w:rsid w:val="00623BEA"/>
    <w:rsid w:val="006347E9"/>
    <w:rsid w:val="00640C87"/>
    <w:rsid w:val="006454BB"/>
    <w:rsid w:val="00653428"/>
    <w:rsid w:val="00656231"/>
    <w:rsid w:val="00656881"/>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6A9C"/>
    <w:rsid w:val="006C092D"/>
    <w:rsid w:val="006C099D"/>
    <w:rsid w:val="006C18F0"/>
    <w:rsid w:val="006C7D81"/>
    <w:rsid w:val="006C7E01"/>
    <w:rsid w:val="006D2B1B"/>
    <w:rsid w:val="006D64A5"/>
    <w:rsid w:val="006E0935"/>
    <w:rsid w:val="006E353F"/>
    <w:rsid w:val="006E35AB"/>
    <w:rsid w:val="00704CC3"/>
    <w:rsid w:val="0070575C"/>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2A1D"/>
    <w:rsid w:val="007C5458"/>
    <w:rsid w:val="007D2C67"/>
    <w:rsid w:val="007D7405"/>
    <w:rsid w:val="007E06BB"/>
    <w:rsid w:val="007F50D1"/>
    <w:rsid w:val="00802C9E"/>
    <w:rsid w:val="00812E19"/>
    <w:rsid w:val="0081446F"/>
    <w:rsid w:val="00815983"/>
    <w:rsid w:val="00816D52"/>
    <w:rsid w:val="00831048"/>
    <w:rsid w:val="00834272"/>
    <w:rsid w:val="008625C1"/>
    <w:rsid w:val="0087671D"/>
    <w:rsid w:val="008806F9"/>
    <w:rsid w:val="008863B7"/>
    <w:rsid w:val="00887957"/>
    <w:rsid w:val="00897B84"/>
    <w:rsid w:val="008A57E3"/>
    <w:rsid w:val="008A7BE2"/>
    <w:rsid w:val="008B5BF4"/>
    <w:rsid w:val="008C0CEE"/>
    <w:rsid w:val="008C1B18"/>
    <w:rsid w:val="008D46EC"/>
    <w:rsid w:val="008E0E25"/>
    <w:rsid w:val="008E61A1"/>
    <w:rsid w:val="008F2587"/>
    <w:rsid w:val="009031EF"/>
    <w:rsid w:val="00917EA3"/>
    <w:rsid w:val="00917EE0"/>
    <w:rsid w:val="009206BE"/>
    <w:rsid w:val="00921C89"/>
    <w:rsid w:val="00926966"/>
    <w:rsid w:val="00926D03"/>
    <w:rsid w:val="00934036"/>
    <w:rsid w:val="00934889"/>
    <w:rsid w:val="0094541D"/>
    <w:rsid w:val="009473EA"/>
    <w:rsid w:val="00954E7E"/>
    <w:rsid w:val="009554D9"/>
    <w:rsid w:val="009572F9"/>
    <w:rsid w:val="00960D0F"/>
    <w:rsid w:val="009611E9"/>
    <w:rsid w:val="009703EC"/>
    <w:rsid w:val="009745EA"/>
    <w:rsid w:val="0097507E"/>
    <w:rsid w:val="00976203"/>
    <w:rsid w:val="00980B6E"/>
    <w:rsid w:val="0098366F"/>
    <w:rsid w:val="00983A03"/>
    <w:rsid w:val="00986063"/>
    <w:rsid w:val="00991F67"/>
    <w:rsid w:val="00992876"/>
    <w:rsid w:val="009A0B0C"/>
    <w:rsid w:val="009A0DCE"/>
    <w:rsid w:val="009A22CD"/>
    <w:rsid w:val="009A3E4B"/>
    <w:rsid w:val="009B35FD"/>
    <w:rsid w:val="009B6815"/>
    <w:rsid w:val="009D2967"/>
    <w:rsid w:val="009D3C2B"/>
    <w:rsid w:val="009E4191"/>
    <w:rsid w:val="009E7024"/>
    <w:rsid w:val="009F2AB1"/>
    <w:rsid w:val="009F4FAF"/>
    <w:rsid w:val="009F68F1"/>
    <w:rsid w:val="00A04529"/>
    <w:rsid w:val="00A0584B"/>
    <w:rsid w:val="00A17135"/>
    <w:rsid w:val="00A21A6F"/>
    <w:rsid w:val="00A24E56"/>
    <w:rsid w:val="00A26A62"/>
    <w:rsid w:val="00A35A9B"/>
    <w:rsid w:val="00A3607D"/>
    <w:rsid w:val="00A4070E"/>
    <w:rsid w:val="00A40CA0"/>
    <w:rsid w:val="00A504A7"/>
    <w:rsid w:val="00A53677"/>
    <w:rsid w:val="00A53BF2"/>
    <w:rsid w:val="00A6087D"/>
    <w:rsid w:val="00A60D68"/>
    <w:rsid w:val="00A71352"/>
    <w:rsid w:val="00A73EFA"/>
    <w:rsid w:val="00A77A3B"/>
    <w:rsid w:val="00A92F6F"/>
    <w:rsid w:val="00A97523"/>
    <w:rsid w:val="00AA7824"/>
    <w:rsid w:val="00AB0FA3"/>
    <w:rsid w:val="00AB34DE"/>
    <w:rsid w:val="00AB73BF"/>
    <w:rsid w:val="00AC335C"/>
    <w:rsid w:val="00AC463E"/>
    <w:rsid w:val="00AD3BE2"/>
    <w:rsid w:val="00AD3E3D"/>
    <w:rsid w:val="00AE1EE4"/>
    <w:rsid w:val="00AE36EC"/>
    <w:rsid w:val="00AE5AB8"/>
    <w:rsid w:val="00AE7406"/>
    <w:rsid w:val="00AF0AF0"/>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D30"/>
    <w:rsid w:val="00BB0725"/>
    <w:rsid w:val="00BC408A"/>
    <w:rsid w:val="00BC5023"/>
    <w:rsid w:val="00BC556C"/>
    <w:rsid w:val="00BD42DA"/>
    <w:rsid w:val="00BD4684"/>
    <w:rsid w:val="00BD78D0"/>
    <w:rsid w:val="00BE08A7"/>
    <w:rsid w:val="00BE4391"/>
    <w:rsid w:val="00BF3E48"/>
    <w:rsid w:val="00C15F1B"/>
    <w:rsid w:val="00C16288"/>
    <w:rsid w:val="00C17D1D"/>
    <w:rsid w:val="00C45923"/>
    <w:rsid w:val="00C51346"/>
    <w:rsid w:val="00C543E7"/>
    <w:rsid w:val="00C57069"/>
    <w:rsid w:val="00C70225"/>
    <w:rsid w:val="00C70B31"/>
    <w:rsid w:val="00C72198"/>
    <w:rsid w:val="00C73C7D"/>
    <w:rsid w:val="00C75005"/>
    <w:rsid w:val="00C970DF"/>
    <w:rsid w:val="00CA7E71"/>
    <w:rsid w:val="00CB01A4"/>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0D0F"/>
    <w:rsid w:val="00D33843"/>
    <w:rsid w:val="00D47FA1"/>
    <w:rsid w:val="00D54A6F"/>
    <w:rsid w:val="00D57D57"/>
    <w:rsid w:val="00D62E42"/>
    <w:rsid w:val="00D742F0"/>
    <w:rsid w:val="00D772FB"/>
    <w:rsid w:val="00DA1AA0"/>
    <w:rsid w:val="00DA512B"/>
    <w:rsid w:val="00DC44A8"/>
    <w:rsid w:val="00DE4BEE"/>
    <w:rsid w:val="00DE5B3D"/>
    <w:rsid w:val="00DE7112"/>
    <w:rsid w:val="00DF091F"/>
    <w:rsid w:val="00DF19BE"/>
    <w:rsid w:val="00DF3B44"/>
    <w:rsid w:val="00E1372E"/>
    <w:rsid w:val="00E21D30"/>
    <w:rsid w:val="00E24D9A"/>
    <w:rsid w:val="00E27750"/>
    <w:rsid w:val="00E27805"/>
    <w:rsid w:val="00E27A11"/>
    <w:rsid w:val="00E30497"/>
    <w:rsid w:val="00E358A2"/>
    <w:rsid w:val="00E35C9A"/>
    <w:rsid w:val="00E3771B"/>
    <w:rsid w:val="00E40979"/>
    <w:rsid w:val="00E42D35"/>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1557"/>
    <w:rsid w:val="00EF37A8"/>
    <w:rsid w:val="00EF531F"/>
    <w:rsid w:val="00F05FE8"/>
    <w:rsid w:val="00F06D86"/>
    <w:rsid w:val="00F13D87"/>
    <w:rsid w:val="00F149E5"/>
    <w:rsid w:val="00F15E33"/>
    <w:rsid w:val="00F17DA2"/>
    <w:rsid w:val="00F22EC0"/>
    <w:rsid w:val="00F2459C"/>
    <w:rsid w:val="00F24DAC"/>
    <w:rsid w:val="00F25C47"/>
    <w:rsid w:val="00F27D7B"/>
    <w:rsid w:val="00F30317"/>
    <w:rsid w:val="00F31D34"/>
    <w:rsid w:val="00F342A1"/>
    <w:rsid w:val="00F34592"/>
    <w:rsid w:val="00F36FBA"/>
    <w:rsid w:val="00F44D36"/>
    <w:rsid w:val="00F453E8"/>
    <w:rsid w:val="00F46262"/>
    <w:rsid w:val="00F4795D"/>
    <w:rsid w:val="00F50A61"/>
    <w:rsid w:val="00F525CD"/>
    <w:rsid w:val="00F5286C"/>
    <w:rsid w:val="00F52E12"/>
    <w:rsid w:val="00F638CA"/>
    <w:rsid w:val="00F657C5"/>
    <w:rsid w:val="00F83810"/>
    <w:rsid w:val="00F900B4"/>
    <w:rsid w:val="00F94CAB"/>
    <w:rsid w:val="00FA03C2"/>
    <w:rsid w:val="00FA0F2E"/>
    <w:rsid w:val="00FA3DDC"/>
    <w:rsid w:val="00FA4DB1"/>
    <w:rsid w:val="00FB3F2A"/>
    <w:rsid w:val="00FC3593"/>
    <w:rsid w:val="00FD117D"/>
    <w:rsid w:val="00FD72E3"/>
    <w:rsid w:val="00FE06FC"/>
    <w:rsid w:val="00FF0315"/>
    <w:rsid w:val="00FF1A96"/>
    <w:rsid w:val="00FF2121"/>
    <w:rsid w:val="00FF4B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CE45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C61"/>
    <w:rPr>
      <w:lang w:val="en-US"/>
    </w:rPr>
  </w:style>
  <w:style w:type="character" w:default="1" w:styleId="DefaultParagraphFont">
    <w:name w:val="Default Paragraph Font"/>
    <w:uiPriority w:val="1"/>
    <w:semiHidden/>
    <w:unhideWhenUsed/>
    <w:rsid w:val="000C4C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4C61"/>
  </w:style>
  <w:style w:type="character" w:styleId="LineNumber">
    <w:name w:val="line number"/>
    <w:uiPriority w:val="99"/>
    <w:semiHidden/>
    <w:unhideWhenUsed/>
    <w:rsid w:val="000C4C61"/>
    <w:rPr>
      <w:rFonts w:ascii="Times New Roman" w:hAnsi="Times New Roman"/>
      <w:b w:val="0"/>
      <w:i w:val="0"/>
      <w:sz w:val="22"/>
    </w:rPr>
  </w:style>
  <w:style w:type="paragraph" w:styleId="NoSpacing">
    <w:name w:val="No Spacing"/>
    <w:uiPriority w:val="1"/>
    <w:qFormat/>
    <w:rsid w:val="000C4C61"/>
    <w:pPr>
      <w:spacing w:after="0" w:line="240" w:lineRule="auto"/>
    </w:pPr>
  </w:style>
  <w:style w:type="paragraph" w:customStyle="1" w:styleId="scemptylineheader">
    <w:name w:val="sc_emptyline_header"/>
    <w:qFormat/>
    <w:rsid w:val="000C4C6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4C6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4C6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4C6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4C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4C61"/>
    <w:rPr>
      <w:color w:val="808080"/>
    </w:rPr>
  </w:style>
  <w:style w:type="paragraph" w:customStyle="1" w:styleId="scdirectionallanguage">
    <w:name w:val="sc_directional_language"/>
    <w:qFormat/>
    <w:rsid w:val="000C4C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4C6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4C6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4C6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4C6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4C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4C6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4C6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4C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4C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4C6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4C6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4C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4C6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4C6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4C6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4C61"/>
    <w:rPr>
      <w:rFonts w:ascii="Times New Roman" w:hAnsi="Times New Roman"/>
      <w:color w:val="auto"/>
      <w:sz w:val="22"/>
    </w:rPr>
  </w:style>
  <w:style w:type="paragraph" w:customStyle="1" w:styleId="scclippagebillheader">
    <w:name w:val="sc_clip_page_bill_header"/>
    <w:qFormat/>
    <w:rsid w:val="000C4C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4C6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4C6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4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C61"/>
    <w:rPr>
      <w:lang w:val="en-US"/>
    </w:rPr>
  </w:style>
  <w:style w:type="paragraph" w:styleId="Footer">
    <w:name w:val="footer"/>
    <w:basedOn w:val="Normal"/>
    <w:link w:val="FooterChar"/>
    <w:uiPriority w:val="99"/>
    <w:unhideWhenUsed/>
    <w:rsid w:val="000C4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C61"/>
    <w:rPr>
      <w:lang w:val="en-US"/>
    </w:rPr>
  </w:style>
  <w:style w:type="paragraph" w:styleId="ListParagraph">
    <w:name w:val="List Paragraph"/>
    <w:basedOn w:val="Normal"/>
    <w:uiPriority w:val="34"/>
    <w:qFormat/>
    <w:rsid w:val="000C4C61"/>
    <w:pPr>
      <w:ind w:left="720"/>
      <w:contextualSpacing/>
    </w:pPr>
  </w:style>
  <w:style w:type="paragraph" w:customStyle="1" w:styleId="scbillfooter">
    <w:name w:val="sc_bill_footer"/>
    <w:qFormat/>
    <w:rsid w:val="000C4C6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4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4C6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4C6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4C6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4C6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4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4C61"/>
    <w:pPr>
      <w:widowControl w:val="0"/>
      <w:suppressAutoHyphens/>
      <w:spacing w:after="0" w:line="360" w:lineRule="auto"/>
    </w:pPr>
    <w:rPr>
      <w:rFonts w:ascii="Times New Roman" w:hAnsi="Times New Roman"/>
      <w:lang w:val="en-US"/>
    </w:rPr>
  </w:style>
  <w:style w:type="paragraph" w:customStyle="1" w:styleId="sctableln">
    <w:name w:val="sc_table_ln"/>
    <w:qFormat/>
    <w:rsid w:val="000C4C6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4C6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4C61"/>
    <w:rPr>
      <w:strike/>
      <w:dstrike w:val="0"/>
    </w:rPr>
  </w:style>
  <w:style w:type="character" w:customStyle="1" w:styleId="scinsert">
    <w:name w:val="sc_insert"/>
    <w:uiPriority w:val="1"/>
    <w:qFormat/>
    <w:rsid w:val="000C4C61"/>
    <w:rPr>
      <w:caps w:val="0"/>
      <w:smallCaps w:val="0"/>
      <w:strike w:val="0"/>
      <w:dstrike w:val="0"/>
      <w:vanish w:val="0"/>
      <w:u w:val="single"/>
      <w:vertAlign w:val="baseline"/>
    </w:rPr>
  </w:style>
  <w:style w:type="character" w:customStyle="1" w:styleId="scinsertred">
    <w:name w:val="sc_insert_red"/>
    <w:uiPriority w:val="1"/>
    <w:qFormat/>
    <w:rsid w:val="000C4C61"/>
    <w:rPr>
      <w:caps w:val="0"/>
      <w:smallCaps w:val="0"/>
      <w:strike w:val="0"/>
      <w:dstrike w:val="0"/>
      <w:vanish w:val="0"/>
      <w:color w:val="FF0000"/>
      <w:u w:val="single"/>
      <w:vertAlign w:val="baseline"/>
    </w:rPr>
  </w:style>
  <w:style w:type="character" w:customStyle="1" w:styleId="scinsertblue">
    <w:name w:val="sc_insert_blue"/>
    <w:uiPriority w:val="1"/>
    <w:qFormat/>
    <w:rsid w:val="000C4C61"/>
    <w:rPr>
      <w:caps w:val="0"/>
      <w:smallCaps w:val="0"/>
      <w:strike w:val="0"/>
      <w:dstrike w:val="0"/>
      <w:vanish w:val="0"/>
      <w:color w:val="0070C0"/>
      <w:u w:val="single"/>
      <w:vertAlign w:val="baseline"/>
    </w:rPr>
  </w:style>
  <w:style w:type="character" w:customStyle="1" w:styleId="scstrikered">
    <w:name w:val="sc_strike_red"/>
    <w:uiPriority w:val="1"/>
    <w:qFormat/>
    <w:rsid w:val="000C4C61"/>
    <w:rPr>
      <w:strike/>
      <w:dstrike w:val="0"/>
      <w:color w:val="FF0000"/>
    </w:rPr>
  </w:style>
  <w:style w:type="character" w:customStyle="1" w:styleId="scstrikeblue">
    <w:name w:val="sc_strike_blue"/>
    <w:uiPriority w:val="1"/>
    <w:qFormat/>
    <w:rsid w:val="000C4C61"/>
    <w:rPr>
      <w:strike/>
      <w:dstrike w:val="0"/>
      <w:color w:val="0070C0"/>
    </w:rPr>
  </w:style>
  <w:style w:type="character" w:customStyle="1" w:styleId="scinsertbluenounderline">
    <w:name w:val="sc_insert_blue_no_underline"/>
    <w:uiPriority w:val="1"/>
    <w:qFormat/>
    <w:rsid w:val="000C4C6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4C6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4C61"/>
    <w:rPr>
      <w:strike/>
      <w:dstrike w:val="0"/>
      <w:color w:val="0070C0"/>
      <w:lang w:val="en-US"/>
    </w:rPr>
  </w:style>
  <w:style w:type="character" w:customStyle="1" w:styleId="scstrikerednoncodified">
    <w:name w:val="sc_strike_red_non_codified"/>
    <w:uiPriority w:val="1"/>
    <w:qFormat/>
    <w:rsid w:val="000C4C61"/>
    <w:rPr>
      <w:strike/>
      <w:dstrike w:val="0"/>
      <w:color w:val="FF0000"/>
    </w:rPr>
  </w:style>
  <w:style w:type="paragraph" w:customStyle="1" w:styleId="scbillsiglines">
    <w:name w:val="sc_bill_sig_lines"/>
    <w:qFormat/>
    <w:rsid w:val="000C4C6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4C61"/>
    <w:rPr>
      <w:bdr w:val="none" w:sz="0" w:space="0" w:color="auto"/>
      <w:shd w:val="clear" w:color="auto" w:fill="FEC6C6"/>
    </w:rPr>
  </w:style>
  <w:style w:type="character" w:customStyle="1" w:styleId="screstoreblue">
    <w:name w:val="sc_restore_blue"/>
    <w:uiPriority w:val="1"/>
    <w:qFormat/>
    <w:rsid w:val="000C4C61"/>
    <w:rPr>
      <w:color w:val="4472C4" w:themeColor="accent1"/>
      <w:bdr w:val="none" w:sz="0" w:space="0" w:color="auto"/>
      <w:shd w:val="clear" w:color="auto" w:fill="auto"/>
    </w:rPr>
  </w:style>
  <w:style w:type="character" w:customStyle="1" w:styleId="screstorered">
    <w:name w:val="sc_restore_red"/>
    <w:uiPriority w:val="1"/>
    <w:qFormat/>
    <w:rsid w:val="000C4C61"/>
    <w:rPr>
      <w:color w:val="FF0000"/>
      <w:bdr w:val="none" w:sz="0" w:space="0" w:color="auto"/>
      <w:shd w:val="clear" w:color="auto" w:fill="auto"/>
    </w:rPr>
  </w:style>
  <w:style w:type="character" w:customStyle="1" w:styleId="scstrikenewblue">
    <w:name w:val="sc_strike_new_blue"/>
    <w:uiPriority w:val="1"/>
    <w:qFormat/>
    <w:rsid w:val="000C4C61"/>
    <w:rPr>
      <w:strike w:val="0"/>
      <w:dstrike/>
      <w:color w:val="0070C0"/>
      <w:u w:val="none"/>
    </w:rPr>
  </w:style>
  <w:style w:type="character" w:customStyle="1" w:styleId="scstrikenewred">
    <w:name w:val="sc_strike_new_red"/>
    <w:uiPriority w:val="1"/>
    <w:qFormat/>
    <w:rsid w:val="000C4C61"/>
    <w:rPr>
      <w:strike w:val="0"/>
      <w:dstrike/>
      <w:color w:val="FF0000"/>
      <w:u w:val="none"/>
    </w:rPr>
  </w:style>
  <w:style w:type="character" w:customStyle="1" w:styleId="scamendsenate">
    <w:name w:val="sc_amend_senate"/>
    <w:uiPriority w:val="1"/>
    <w:qFormat/>
    <w:rsid w:val="000C4C61"/>
    <w:rPr>
      <w:bdr w:val="none" w:sz="0" w:space="0" w:color="auto"/>
      <w:shd w:val="clear" w:color="auto" w:fill="FFF2CC" w:themeFill="accent4" w:themeFillTint="33"/>
    </w:rPr>
  </w:style>
  <w:style w:type="character" w:customStyle="1" w:styleId="scamendhouse">
    <w:name w:val="sc_amend_house"/>
    <w:uiPriority w:val="1"/>
    <w:qFormat/>
    <w:rsid w:val="000C4C6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4A1FF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65&amp;session=126&amp;summary=B" TargetMode="External" Id="R76c466a0a4554190" /><Relationship Type="http://schemas.openxmlformats.org/officeDocument/2006/relationships/hyperlink" Target="https://www.scstatehouse.gov/sess126_2025-2026/prever/4765_20251217.docx" TargetMode="External" Id="R65fd9805f2cf4bde" /><Relationship Type="http://schemas.openxmlformats.org/officeDocument/2006/relationships/hyperlink" Target="h:\hj\20260113.docx" TargetMode="External" Id="Rc1a66228811f4e55" /><Relationship Type="http://schemas.openxmlformats.org/officeDocument/2006/relationships/hyperlink" Target="h:\hj\20260113.docx" TargetMode="External" Id="R9ee99d91902849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4CB7"/>
    <w:rsid w:val="00140B15"/>
    <w:rsid w:val="001B20DA"/>
    <w:rsid w:val="001C48FD"/>
    <w:rsid w:val="002A7C8A"/>
    <w:rsid w:val="002B0A2B"/>
    <w:rsid w:val="002D4365"/>
    <w:rsid w:val="00390CF5"/>
    <w:rsid w:val="003E4FBC"/>
    <w:rsid w:val="003F4940"/>
    <w:rsid w:val="004E2BB5"/>
    <w:rsid w:val="00580C56"/>
    <w:rsid w:val="00621421"/>
    <w:rsid w:val="006B363F"/>
    <w:rsid w:val="007070D2"/>
    <w:rsid w:val="00730C87"/>
    <w:rsid w:val="00776F2C"/>
    <w:rsid w:val="008863B7"/>
    <w:rsid w:val="008F7723"/>
    <w:rsid w:val="009031EF"/>
    <w:rsid w:val="00912A5F"/>
    <w:rsid w:val="00940EED"/>
    <w:rsid w:val="00980B6E"/>
    <w:rsid w:val="00985255"/>
    <w:rsid w:val="009C3651"/>
    <w:rsid w:val="00A51DBA"/>
    <w:rsid w:val="00A71352"/>
    <w:rsid w:val="00B20DA6"/>
    <w:rsid w:val="00B457AF"/>
    <w:rsid w:val="00BF56C3"/>
    <w:rsid w:val="00C818FB"/>
    <w:rsid w:val="00CC0451"/>
    <w:rsid w:val="00D6665C"/>
    <w:rsid w:val="00D900BD"/>
    <w:rsid w:val="00E76813"/>
    <w:rsid w:val="00F82BD9"/>
    <w:rsid w:val="00F94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564cdfad-51b6-4991-acb8-5e3027232d65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adc01225-f48d-44a7-b8bc-8f2021685f74</T_BILL_REQUEST_REQUEST>
  <T_BILL_R_ORIGINALDRAFT>a248973c-c065-4b14-b333-262ee0556789</T_BILL_R_ORIGINALDRAFT>
  <T_BILL_SPONSOR_SPONSOR>743b84f9-2144-42b4-95a9-e2c1f94a6dbf</T_BILL_SPONSOR_SPONSOR>
  <T_BILL_T_BILLNAME>[4765]</T_BILL_T_BILLNAME>
  <T_BILL_T_BILLNUMBER>4765</T_BILL_T_BILLNUMBER>
  <T_BILL_T_BILLTITLE>TO AMEND THE SOUTH CAROLINA CODE OF LAWS BY AMENDING SECTION 48‑59‑30, RELATING TO DEFINITIONS, SO AS TO AMEND THE DEFINITION OF “ELIGIBLE TRUST FUND RECIPIENT”; BY AMENDING SECTION 48‑59‑40, RELATING TO THE SOUTH CAROLINA CONSERVATION BANK BOARD, SO AS TO ADD THE CHIEF RESILIENCE OFFICER OF THE OFFICE OF RESILIENCE; AND BY AMENDING SECTION 48‑59‑100, RELATING TO PUBLIC ACCESS REQUIREMENTS, SO AS TO REQUIRE FEE SIMPLE INTEREST ACQUIRED WITH TRUST FUNDS TO PROVIDE FOR PUBLIC ACCESS USE AS APPROVED BY THE BOARD BUT NOT REQUIRE PUBLIC ACCESS FOR GRANTS TO FUND CONSERVATION EASEMENTS ON PRIVATE LANDS.</T_BILL_T_BILLTITLE>
  <T_BILL_T_CHAMBER>house</T_BILL_T_CHAMBER>
  <T_BILL_T_FILENAME> </T_BILL_T_FILENAME>
  <T_BILL_T_LEGTYPE>bill_statewide</T_BILL_T_LEGTYPE>
  <T_BILL_T_RATNUMBERSTRING>HNone</T_BILL_T_RATNUMBERSTRING>
  <T_BILL_T_SECTIONS>[{"SectionUUID":"9090bc90-123a-47f9-84c6-14b54b992bab","SectionName":"code_section","SectionNumber":1,"SectionType":"code_section","CodeSections":[{"CodeSectionBookmarkName":"cs_T48C59N30_8d75fc461","IsConstitutionSection":false,"Identity":"48-59-30","IsNew":false,"SubSections":[{"Level":1,"Identity":"T48C59N30S4","SubSectionBookmarkName":"ss_T48C59N30S4_lv1_7ee811284","IsNewSubSection":false,"SubSectionReplacement":""},{"Level":2,"Identity":"T48C59N30Sa","SubSectionBookmarkName":"ss_T48C59N30Sa_lv2_e50ff34b2","IsNewSubSection":false,"SubSectionReplacement":""},{"Level":3,"Identity":"T48C59N30Si","SubSectionBookmarkName":"ss_T48C59N30Si_lv3_2d5f18287","IsNewSubSection":false,"SubSectionReplacement":""},{"Level":3,"Identity":"T48C59N30Sii","SubSectionBookmarkName":"ss_T48C59N30Sii_lv3_033983430","IsNewSubSection":false,"SubSectionReplacement":""},{"Level":3,"Identity":"T48C59N30Siii","SubSectionBookmarkName":"ss_T48C59N30Siii_lv3_a647d2fa4","IsNewSubSection":false,"SubSectionReplacement":""},{"Level":2,"Identity":"T48C59N30Sb","SubSectionBookmarkName":"ss_T48C59N30Sb_lv2_5023dde7b","IsNewSubSection":false,"SubSectionReplacement":""},{"Level":2,"Identity":"T48C59N30Sc","SubSectionBookmarkName":"ss_T48C59N30Sc_lv2_814114021","IsNewSubSection":false,"SubSectionReplacement":""},{"Level":2,"Identity":"T48C59N30Sd","SubSectionBookmarkName":"ss_T48C59N30Sd_lv2_db7b9abbb","IsNewSubSection":false,"SubSectionReplacement":""}],"TitleRelatedTo":"Definitions","TitleSoAsTo":"amend the definition of \"eligible trust fund recipient\"","Deleted":false,"IsStricken":false}],"TitleText":"","DisableControls":false,"Deleted":false,"RepealItems":[],"SectionBookmarkName":"bs_num_1_42e36c555"},{"SectionUUID":"1884a90b-5b8a-4e89-ba7d-3c11431dbcc1","SectionName":"code_section","SectionNumber":2,"SectionType":"code_section","CodeSections":[{"CodeSectionBookmarkName":"cs_T48C59N40_6a486a430","IsConstitutionSection":false,"Identity":"48-59-40","IsNew":false,"SubSections":[{"Level":1,"Identity":"T48C59N40SA","SubSectionBookmarkName":"ss_T48C59N40SA_lv1_8146165aa","IsNewSubSection":false,"SubSectionReplacement":""},{"Level":2,"Identity":"T48C59N40S1","SubSectionBookmarkName":"ss_T48C59N40S1_lv2_f3e8d6f2a","IsNewSubSection":false,"SubSectionReplacement":""},{"Level":2,"Identity":"T48C59N40S2","SubSectionBookmarkName":"ss_T48C59N40S2_lv2_ac045fa5d","IsNewSubSection":false,"SubSectionReplacement":""},{"Level":2,"Identity":"T48C59N40S3","SubSectionBookmarkName":"ss_T48C59N40S3_lv2_d0dd0d485","IsNewSubSection":false,"SubSectionReplacement":""},{"Level":2,"Identity":"T48C59N40S4","SubSectionBookmarkName":"ss_T48C59N40S4_lv2_78872ce97","IsNewSubSection":false,"SubSectionReplacement":""}],"TitleRelatedTo":"the South Carolina Conservation Bank board ","TitleSoAsTo":"add the Chief Resilient Officer of the Office of Resilience","Deleted":false,"IsStricken":false}],"TitleText":"","DisableControls":false,"Deleted":false,"RepealItems":[],"SectionBookmarkName":"bs_num_2_a3793d3d9"},{"SectionUUID":"8416596f-d345-43c7-b375-03b161430af6","SectionName":"code_section","SectionNumber":3,"SectionType":"code_section","CodeSections":[{"CodeSectionBookmarkName":"cs_T48C59N100_9894bcb75","IsConstitutionSection":false,"Identity":"48-59-100","IsNew":false,"SubSections":[],"TitleRelatedTo":"Public access requirements","TitleSoAsTo":"require fee simple interest acquired with trust funds to provide for public access use as approved by the board but not require public access for grants to fund conservation easements on private lands","Deleted":false,"IsStricken":false}],"TitleText":"","DisableControls":false,"Deleted":false,"RepealItems":[],"SectionBookmarkName":"bs_num_3_3901242d5"},{"SectionUUID":"8f03ca95-8faa-4d43-a9c2-8afc498075bd","SectionName":"standard_eff_date_section","SectionNumber":4,"SectionType":"drafting_clause","CodeSections":[],"TitleText":"","DisableControls":false,"Deleted":false,"RepealItems":[],"SectionBookmarkName":"bs_num_4_lastsection"}]</T_BILL_T_SECTIONS>
  <T_BILL_T_SUBJECT>SC Conservation Bank</T_BILL_T_SUBJECT>
  <T_BILL_UR_DRAFTER>heatheranderson@scstatehouse.gov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2868</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2025-12-16T14:49:00Z</cp:lastPrinted>
  <dcterms:created xsi:type="dcterms:W3CDTF">2026-01-07T14:45:00Z</dcterms:created>
  <dcterms:modified xsi:type="dcterms:W3CDTF">2026-01-15T13:53:00Z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