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Ott</w:t>
      </w:r>
    </w:p>
    <w:p>
      <w:pPr>
        <w:widowControl w:val="false"/>
        <w:spacing w:after="0"/>
        <w:jc w:val="left"/>
      </w:pPr>
      <w:r>
        <w:rPr>
          <w:rFonts w:ascii="Times New Roman"/>
          <w:sz w:val="22"/>
        </w:rPr>
        <w:t xml:space="preserve">Document Path: LC-0348WAB25.docx</w:t>
      </w:r>
    </w:p>
    <w:p>
      <w:pPr>
        <w:widowControl w:val="false"/>
        <w:spacing w:after="0"/>
        <w:jc w:val="left"/>
      </w:pPr>
    </w:p>
    <w:p>
      <w:pPr>
        <w:widowControl w:val="false"/>
        <w:spacing w:after="0"/>
        <w:jc w:val="left"/>
      </w:pPr>
      <w:r>
        <w:rPr>
          <w:rFonts w:ascii="Times New Roman"/>
          <w:sz w:val="22"/>
        </w:rPr>
        <w:t xml:space="preserve">Introduced in the Senate on March 20, 2025</w:t>
      </w: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Pharmacy access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Senate</w:t>
      </w:r>
      <w:r>
        <w:tab/>
        <w:t xml:space="preserve">Introduced and read first time</w:t>
      </w:r>
      <w:r>
        <w:t xml:space="preserve"> (</w:t>
      </w:r>
      <w:hyperlink w:history="true" r:id="Rad2492c5ca0e493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3/20/2025</w:t>
      </w:r>
      <w:r>
        <w:tab/>
        <w:t>Senate</w:t>
      </w:r>
      <w:r>
        <w:tab/>
        <w:t xml:space="preserve">Referred to Committee on</w:t>
      </w:r>
      <w:r>
        <w:rPr>
          <w:b/>
        </w:rPr>
        <w:t xml:space="preserve"> Medical Affairs</w:t>
      </w:r>
      <w:r>
        <w:t xml:space="preserve"> (</w:t>
      </w:r>
      <w:hyperlink w:history="true" r:id="Rff2f0c23276a4a1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w:t>
      </w:r>
      <w:r>
        <w:rPr>
          <w:b/>
        </w:rPr>
        <w:t xml:space="preserve"> Medical Affairs</w:t>
      </w:r>
      <w:r>
        <w:t xml:space="preserve"> (</w:t>
      </w:r>
      <w:hyperlink w:history="true" r:id="Rfebf27458c7a455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c83fb4759aed40ad">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6e32057066554942">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sent to House</w:t>
      </w:r>
      <w:r>
        <w:t xml:space="preserve"> (</w:t>
      </w:r>
      <w:hyperlink w:history="true" r:id="Rfcf1640e46694b84">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f4cbbae8cbd24b9f">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8e6e97c7647b4f99">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Judiciary</w:t>
      </w:r>
      <w:r>
        <w:t xml:space="preserve"> (</w:t>
      </w:r>
      <w:hyperlink w:history="true" r:id="R8e9c366927064c25">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Requests for debate-Rep(s).</w:t>
      </w:r>
      <w:r>
        <w:t xml:space="preserve"> McCravy, Frank, Beach, Edgerton, Magnuson, Guffy, Terribile, Long</w:t>
      </w:r>
      <w:r>
        <w:t xml:space="preserve"> (</w:t>
      </w:r>
      <w:hyperlink w:history="true" r:id="R2086689adfae443c">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7fc244016142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c40a92a7f74006">
        <w:r>
          <w:rPr>
            <w:rStyle w:val="Hyperlink"/>
            <w:u w:val="single"/>
          </w:rPr>
          <w:t>03/20/2025</w:t>
        </w:r>
      </w:hyperlink>
      <w:r>
        <w:t xml:space="preserve"/>
      </w:r>
    </w:p>
    <w:p>
      <w:pPr>
        <w:widowControl w:val="true"/>
        <w:spacing w:after="0"/>
        <w:jc w:val="left"/>
      </w:pPr>
      <w:r>
        <w:rPr>
          <w:rFonts w:ascii="Times New Roman"/>
          <w:sz w:val="22"/>
        </w:rPr>
        <w:t xml:space="preserve"/>
      </w:r>
      <w:hyperlink r:id="Ra867fa74404e448d">
        <w:r>
          <w:rPr>
            <w:rStyle w:val="Hyperlink"/>
            <w:u w:val="single"/>
          </w:rPr>
          <w:t>04/30/2025</w:t>
        </w:r>
      </w:hyperlink>
      <w:r>
        <w:t xml:space="preserve"/>
      </w:r>
    </w:p>
    <w:p>
      <w:pPr>
        <w:widowControl w:val="true"/>
        <w:spacing w:after="0"/>
        <w:jc w:val="left"/>
      </w:pPr>
      <w:r>
        <w:rPr>
          <w:rFonts w:ascii="Times New Roman"/>
          <w:sz w:val="22"/>
        </w:rPr>
        <w:t xml:space="preserve"/>
      </w:r>
      <w:hyperlink r:id="Rda4521305aab465c">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43248" w:rsidP="00743248" w:rsidRDefault="00743248" w14:paraId="38F4F868" w14:textId="77777777">
      <w:pPr>
        <w:pStyle w:val="sccoversheetstricken"/>
      </w:pPr>
      <w:bookmarkStart w:name="open_doc_here" w:id="0"/>
      <w:bookmarkEnd w:id="0"/>
      <w:r w:rsidRPr="00B07BF4">
        <w:t>Indicates Matter Stricken</w:t>
      </w:r>
    </w:p>
    <w:p w:rsidRPr="00B07BF4" w:rsidR="00743248" w:rsidP="00743248" w:rsidRDefault="00743248" w14:paraId="28EA6FB8" w14:textId="77777777">
      <w:pPr>
        <w:pStyle w:val="sccoversheetunderline"/>
      </w:pPr>
      <w:r w:rsidRPr="00B07BF4">
        <w:t>Indicates New Matter</w:t>
      </w:r>
    </w:p>
    <w:p w:rsidRPr="00B07BF4" w:rsidR="00743248" w:rsidP="00743248" w:rsidRDefault="00743248" w14:paraId="44CCB9B0" w14:textId="77777777">
      <w:pPr>
        <w:pStyle w:val="sccoversheetemptyline"/>
      </w:pPr>
    </w:p>
    <w:sdt>
      <w:sdtPr>
        <w:alias w:val="status"/>
        <w:tag w:val="status"/>
        <w:id w:val="854397200"/>
        <w:placeholder>
          <w:docPart w:val="7F1F53B115C543ED81095CBEC87F2E4A"/>
        </w:placeholder>
      </w:sdtPr>
      <w:sdtEndPr/>
      <w:sdtContent>
        <w:p w:rsidRPr="00B07BF4" w:rsidR="00743248" w:rsidP="00743248" w:rsidRDefault="00743248" w14:paraId="7CFC7897" w14:textId="37B99B26">
          <w:pPr>
            <w:pStyle w:val="sccoversheetstatus"/>
          </w:pPr>
          <w:r>
            <w:t>Committee Report</w:t>
          </w:r>
        </w:p>
      </w:sdtContent>
    </w:sdt>
    <w:sdt>
      <w:sdtPr>
        <w:alias w:val="printed1"/>
        <w:tag w:val="printed1"/>
        <w:id w:val="-1779714481"/>
        <w:placeholder>
          <w:docPart w:val="7F1F53B115C543ED81095CBEC87F2E4A"/>
        </w:placeholder>
        <w:text/>
      </w:sdtPr>
      <w:sdtEndPr/>
      <w:sdtContent>
        <w:p w:rsidR="00743248" w:rsidP="00743248" w:rsidRDefault="00743248" w14:paraId="7CAB2905" w14:textId="0AD7C36B">
          <w:pPr>
            <w:pStyle w:val="sccoversheetinfo"/>
          </w:pPr>
          <w:r>
            <w:t>January 29, 2026</w:t>
          </w:r>
        </w:p>
      </w:sdtContent>
    </w:sdt>
    <w:p w:rsidR="00743248" w:rsidP="00743248" w:rsidRDefault="00743248" w14:paraId="4D51A1DF" w14:textId="77777777">
      <w:pPr>
        <w:pStyle w:val="sccoversheetinfo"/>
      </w:pPr>
    </w:p>
    <w:sdt>
      <w:sdtPr>
        <w:alias w:val="billnumber"/>
        <w:tag w:val="billnumber"/>
        <w:id w:val="-897512070"/>
        <w:placeholder>
          <w:docPart w:val="7F1F53B115C543ED81095CBEC87F2E4A"/>
        </w:placeholder>
        <w:text/>
      </w:sdtPr>
      <w:sdtEndPr/>
      <w:sdtContent>
        <w:p w:rsidRPr="00B07BF4" w:rsidR="00743248" w:rsidP="00743248" w:rsidRDefault="00743248" w14:paraId="4FBBC7FF" w14:textId="1D5B9F02">
          <w:pPr>
            <w:pStyle w:val="sccoversheetbillno"/>
          </w:pPr>
          <w:r>
            <w:t>S. 477</w:t>
          </w:r>
        </w:p>
      </w:sdtContent>
    </w:sdt>
    <w:p w:rsidR="00743248" w:rsidP="00743248" w:rsidRDefault="00743248" w14:paraId="71F44F42" w14:textId="77777777">
      <w:pPr>
        <w:pStyle w:val="sccoversheetsponsor6"/>
        <w:jc w:val="center"/>
      </w:pPr>
    </w:p>
    <w:p w:rsidRPr="00B07BF4" w:rsidR="00743248" w:rsidP="00743248" w:rsidRDefault="00743248" w14:paraId="44919E13" w14:textId="0400F7EE">
      <w:pPr>
        <w:pStyle w:val="sccoversheetsponsor6"/>
        <w:jc w:val="center"/>
      </w:pPr>
      <w:r w:rsidRPr="00B07BF4">
        <w:t xml:space="preserve">Introduced by </w:t>
      </w:r>
      <w:sdt>
        <w:sdtPr>
          <w:alias w:val="sponsortype"/>
          <w:tag w:val="sponsortype"/>
          <w:id w:val="1707217765"/>
          <w:placeholder>
            <w:docPart w:val="7F1F53B115C543ED81095CBEC87F2E4A"/>
          </w:placeholder>
          <w:text/>
        </w:sdtPr>
        <w:sdtEndPr/>
        <w:sdtContent>
          <w:r>
            <w:t>Senators</w:t>
          </w:r>
        </w:sdtContent>
      </w:sdt>
      <w:r w:rsidRPr="00B07BF4">
        <w:t xml:space="preserve"> </w:t>
      </w:r>
      <w:sdt>
        <w:sdtPr>
          <w:alias w:val="sponsors"/>
          <w:tag w:val="sponsors"/>
          <w:id w:val="716862734"/>
          <w:placeholder>
            <w:docPart w:val="7F1F53B115C543ED81095CBEC87F2E4A"/>
          </w:placeholder>
          <w:text/>
        </w:sdtPr>
        <w:sdtEndPr/>
        <w:sdtContent>
          <w:r>
            <w:t>Davis and Ott</w:t>
          </w:r>
        </w:sdtContent>
      </w:sdt>
      <w:r w:rsidRPr="00B07BF4">
        <w:t xml:space="preserve"> </w:t>
      </w:r>
    </w:p>
    <w:p w:rsidRPr="00B07BF4" w:rsidR="00743248" w:rsidP="00743248" w:rsidRDefault="00743248" w14:paraId="216A0590" w14:textId="77777777">
      <w:pPr>
        <w:pStyle w:val="sccoversheetsponsor6"/>
      </w:pPr>
    </w:p>
    <w:p w:rsidRPr="00B07BF4" w:rsidR="00743248" w:rsidP="00743248" w:rsidRDefault="00B77AD1" w14:paraId="7B6423CD" w14:textId="109D9F31">
      <w:pPr>
        <w:pStyle w:val="sccoversheetinfo"/>
      </w:pPr>
      <w:sdt>
        <w:sdtPr>
          <w:alias w:val="typeinitial"/>
          <w:tag w:val="typeinitial"/>
          <w:id w:val="98301346"/>
          <w:placeholder>
            <w:docPart w:val="7F1F53B115C543ED81095CBEC87F2E4A"/>
          </w:placeholder>
          <w:text/>
        </w:sdtPr>
        <w:sdtEndPr/>
        <w:sdtContent>
          <w:r w:rsidR="00743248">
            <w:t>S</w:t>
          </w:r>
        </w:sdtContent>
      </w:sdt>
      <w:r w:rsidRPr="00B07BF4" w:rsidR="00743248">
        <w:t xml:space="preserve">. Printed </w:t>
      </w:r>
      <w:sdt>
        <w:sdtPr>
          <w:alias w:val="printed2"/>
          <w:tag w:val="printed2"/>
          <w:id w:val="-774643221"/>
          <w:placeholder>
            <w:docPart w:val="7F1F53B115C543ED81095CBEC87F2E4A"/>
          </w:placeholder>
          <w:text/>
        </w:sdtPr>
        <w:sdtEndPr/>
        <w:sdtContent>
          <w:r w:rsidR="00743248">
            <w:t>1/29/26</w:t>
          </w:r>
        </w:sdtContent>
      </w:sdt>
      <w:r w:rsidRPr="00B07BF4" w:rsidR="00743248">
        <w:t>--</w:t>
      </w:r>
      <w:sdt>
        <w:sdtPr>
          <w:alias w:val="residingchamber"/>
          <w:tag w:val="residingchamber"/>
          <w:id w:val="1651789982"/>
          <w:placeholder>
            <w:docPart w:val="7F1F53B115C543ED81095CBEC87F2E4A"/>
          </w:placeholder>
          <w:text/>
        </w:sdtPr>
        <w:sdtEndPr/>
        <w:sdtContent>
          <w:r w:rsidR="00743248">
            <w:t>H</w:t>
          </w:r>
        </w:sdtContent>
      </w:sdt>
      <w:r w:rsidRPr="00B07BF4" w:rsidR="00743248">
        <w:t>.</w:t>
      </w:r>
    </w:p>
    <w:p w:rsidRPr="00B07BF4" w:rsidR="00743248" w:rsidP="00743248" w:rsidRDefault="00743248" w14:paraId="4BBE5C0B" w14:textId="1A69B748">
      <w:pPr>
        <w:pStyle w:val="sccoversheetreadfirst"/>
      </w:pPr>
      <w:r w:rsidRPr="00B07BF4">
        <w:t xml:space="preserve">Read the first time </w:t>
      </w:r>
      <w:sdt>
        <w:sdtPr>
          <w:alias w:val="readfirst"/>
          <w:tag w:val="readfirst"/>
          <w:id w:val="-1145275273"/>
          <w:placeholder>
            <w:docPart w:val="7F1F53B115C543ED81095CBEC87F2E4A"/>
          </w:placeholder>
          <w:text/>
        </w:sdtPr>
        <w:sdtEndPr/>
        <w:sdtContent>
          <w:r>
            <w:t>May 8, 2025</w:t>
          </w:r>
        </w:sdtContent>
      </w:sdt>
    </w:p>
    <w:p w:rsidRPr="00B07BF4" w:rsidR="00743248" w:rsidP="00743248" w:rsidRDefault="00743248" w14:paraId="60DDF37A" w14:textId="77777777">
      <w:pPr>
        <w:pStyle w:val="sccoversheetemptyline"/>
      </w:pPr>
    </w:p>
    <w:p w:rsidRPr="00B07BF4" w:rsidR="00743248" w:rsidP="00743248" w:rsidRDefault="00743248" w14:paraId="3DD27539" w14:textId="77777777">
      <w:pPr>
        <w:pStyle w:val="sccoversheetemptyline"/>
        <w:tabs>
          <w:tab w:val="center" w:pos="4493"/>
          <w:tab w:val="right" w:pos="8986"/>
        </w:tabs>
        <w:jc w:val="center"/>
      </w:pPr>
      <w:r w:rsidRPr="00B07BF4">
        <w:t>________</w:t>
      </w:r>
    </w:p>
    <w:p w:rsidRPr="00B07BF4" w:rsidR="00743248" w:rsidP="00743248" w:rsidRDefault="00743248" w14:paraId="4DE7E6BF" w14:textId="77777777">
      <w:pPr>
        <w:pStyle w:val="sccoversheetemptyline"/>
        <w:jc w:val="center"/>
        <w:rPr>
          <w:u w:val="single"/>
        </w:rPr>
      </w:pPr>
    </w:p>
    <w:p w:rsidRPr="00B07BF4" w:rsidR="00743248" w:rsidP="00743248" w:rsidRDefault="00743248" w14:paraId="548BFB76" w14:textId="30ACCAC7">
      <w:pPr>
        <w:pStyle w:val="sccoversheetcommitteereportheader"/>
      </w:pPr>
      <w:r w:rsidRPr="00B07BF4">
        <w:t xml:space="preserve">The committee on </w:t>
      </w:r>
      <w:sdt>
        <w:sdtPr>
          <w:alias w:val="committeename"/>
          <w:tag w:val="committeename"/>
          <w:id w:val="-1151050561"/>
          <w:placeholder>
            <w:docPart w:val="7F1F53B115C543ED81095CBEC87F2E4A"/>
          </w:placeholder>
          <w:text/>
        </w:sdtPr>
        <w:sdtEndPr/>
        <w:sdtContent>
          <w:r>
            <w:t>House Judiciary</w:t>
          </w:r>
        </w:sdtContent>
      </w:sdt>
    </w:p>
    <w:p w:rsidRPr="00B07BF4" w:rsidR="00743248" w:rsidP="00743248" w:rsidRDefault="00743248" w14:paraId="193AC20D" w14:textId="01C5FE33">
      <w:pPr>
        <w:pStyle w:val="sccommitteereporttitle"/>
      </w:pPr>
      <w:r w:rsidRPr="00B07BF4">
        <w:t>To who</w:t>
      </w:r>
      <w:r>
        <w:t>m</w:t>
      </w:r>
      <w:r w:rsidRPr="00B07BF4">
        <w:t xml:space="preserve"> was referred a </w:t>
      </w:r>
      <w:sdt>
        <w:sdtPr>
          <w:alias w:val="doctype"/>
          <w:tag w:val="doctype"/>
          <w:id w:val="-95182141"/>
          <w:placeholder>
            <w:docPart w:val="7F1F53B115C543ED81095CBEC87F2E4A"/>
          </w:placeholder>
          <w:text/>
        </w:sdtPr>
        <w:sdtEndPr/>
        <w:sdtContent>
          <w:r>
            <w:t>Bill</w:t>
          </w:r>
        </w:sdtContent>
      </w:sdt>
      <w:r w:rsidRPr="00B07BF4">
        <w:t xml:space="preserve"> (</w:t>
      </w:r>
      <w:sdt>
        <w:sdtPr>
          <w:alias w:val="billnumber"/>
          <w:tag w:val="billnumber"/>
          <w:id w:val="249784876"/>
          <w:placeholder>
            <w:docPart w:val="7F1F53B115C543ED81095CBEC87F2E4A"/>
          </w:placeholder>
          <w:text/>
        </w:sdtPr>
        <w:sdtEndPr/>
        <w:sdtContent>
          <w:r>
            <w:t>S. 477</w:t>
          </w:r>
        </w:sdtContent>
      </w:sdt>
      <w:r w:rsidRPr="00B07BF4">
        <w:t xml:space="preserve">) </w:t>
      </w:r>
      <w:sdt>
        <w:sdtPr>
          <w:alias w:val="billtitle"/>
          <w:tag w:val="billtitle"/>
          <w:id w:val="660268815"/>
          <w:placeholder>
            <w:docPart w:val="7F1F53B115C543ED81095CBEC87F2E4A"/>
          </w:placeholder>
          <w:text/>
        </w:sdtPr>
        <w:sdtEndPr/>
        <w:sdtContent>
          <w:r>
            <w:t xml:space="preserve">to amend the South Carolina Code of Laws by amending Section 40‑43‑210, relating to the definition of a “self‑administered hormonal contraceptive” in the </w:t>
          </w:r>
          <w:r w:rsidR="0007517D">
            <w:t>Pharmacy</w:t>
          </w:r>
        </w:sdtContent>
      </w:sdt>
      <w:r w:rsidRPr="00B07BF4">
        <w:t>, etc., respectfully</w:t>
      </w:r>
    </w:p>
    <w:p w:rsidRPr="00B07BF4" w:rsidR="00743248" w:rsidP="00743248" w:rsidRDefault="00743248" w14:paraId="7E331A93" w14:textId="77777777">
      <w:pPr>
        <w:pStyle w:val="sccoversheetcommitteereportheader"/>
      </w:pPr>
      <w:r w:rsidRPr="00B07BF4">
        <w:t>Report:</w:t>
      </w:r>
    </w:p>
    <w:sdt>
      <w:sdtPr>
        <w:alias w:val="committeetitle"/>
        <w:tag w:val="committeetitle"/>
        <w:id w:val="1407110167"/>
        <w:placeholder>
          <w:docPart w:val="7F1F53B115C543ED81095CBEC87F2E4A"/>
        </w:placeholder>
        <w:text/>
      </w:sdtPr>
      <w:sdtEndPr/>
      <w:sdtContent>
        <w:p w:rsidRPr="00B07BF4" w:rsidR="00743248" w:rsidP="00743248" w:rsidRDefault="00743248" w14:paraId="098F7FE7" w14:textId="7FA74BCB">
          <w:pPr>
            <w:pStyle w:val="sccommitteereporttitle"/>
          </w:pPr>
          <w:r>
            <w:t>That they have duly and carefully considered the same, and recommend that the same do pass:</w:t>
          </w:r>
        </w:p>
      </w:sdtContent>
    </w:sdt>
    <w:p w:rsidRPr="00B07BF4" w:rsidR="00743248" w:rsidP="00743248" w:rsidRDefault="00743248" w14:paraId="1F0D6E8E" w14:textId="77777777">
      <w:pPr>
        <w:pStyle w:val="sccoversheetcommitteereportemplyline"/>
      </w:pPr>
    </w:p>
    <w:p w:rsidRPr="00B07BF4" w:rsidR="00743248" w:rsidP="00743248" w:rsidRDefault="00B77AD1" w14:paraId="6156EE70" w14:textId="024A5050">
      <w:pPr>
        <w:pStyle w:val="sccoversheetcommitteereportchairperson"/>
      </w:pPr>
      <w:sdt>
        <w:sdtPr>
          <w:alias w:val="chairperson"/>
          <w:tag w:val="chairperson"/>
          <w:id w:val="-1033958730"/>
          <w:placeholder>
            <w:docPart w:val="7F1F53B115C543ED81095CBEC87F2E4A"/>
          </w:placeholder>
          <w:text/>
        </w:sdtPr>
        <w:sdtEndPr/>
        <w:sdtContent>
          <w:r w:rsidR="00743248">
            <w:t>W. NEWTON</w:t>
          </w:r>
        </w:sdtContent>
      </w:sdt>
      <w:r w:rsidRPr="00B07BF4" w:rsidR="00743248">
        <w:t xml:space="preserve"> for Committee.</w:t>
      </w:r>
    </w:p>
    <w:p w:rsidRPr="00B07BF4" w:rsidR="00743248" w:rsidP="00743248" w:rsidRDefault="00743248" w14:paraId="5F062902" w14:textId="77777777">
      <w:pPr>
        <w:pStyle w:val="sccoversheetcommitteereportemplyline"/>
      </w:pPr>
    </w:p>
    <w:p w:rsidRPr="00B07BF4" w:rsidR="00743248" w:rsidP="00743248" w:rsidRDefault="00743248" w14:paraId="56C5BB17" w14:textId="77777777">
      <w:pPr>
        <w:pStyle w:val="sccoversheetcommitteereportemplyline"/>
      </w:pPr>
    </w:p>
    <w:p w:rsidRPr="00B07BF4" w:rsidR="00743248" w:rsidP="00743248" w:rsidRDefault="00743248" w14:paraId="7AA74D66" w14:textId="77777777">
      <w:pPr>
        <w:pStyle w:val="sccoversheetFISheader"/>
      </w:pPr>
      <w:r w:rsidRPr="00B07BF4">
        <w:t>statement of estimated fiscal impact</w:t>
      </w:r>
    </w:p>
    <w:p w:rsidRPr="00B07BF4" w:rsidR="00743248" w:rsidP="00743248" w:rsidRDefault="00743248" w14:paraId="7F513F68" w14:textId="77777777">
      <w:pPr>
        <w:pStyle w:val="sccoversheetFISsectionheaders"/>
      </w:pPr>
      <w:r w:rsidRPr="00B07BF4">
        <w:t>Explanation of Fiscal Impact</w:t>
      </w:r>
    </w:p>
    <w:p w:rsidR="0007517D" w:rsidP="0007517D" w:rsidRDefault="0007517D" w14:paraId="5F9E44F5" w14:textId="77777777">
      <w:pPr>
        <w:pStyle w:val="sccoversheetFISsectionheaders"/>
      </w:pPr>
      <w:r>
        <w:t>State Expenditure</w:t>
      </w:r>
    </w:p>
    <w:p w:rsidR="0007517D" w:rsidP="0007517D" w:rsidRDefault="0007517D" w14:paraId="45D5EF3E" w14:textId="77777777">
      <w:pPr>
        <w:pStyle w:val="sccoversheetFISsectioninfo"/>
      </w:pPr>
      <w:r>
        <w:t>This bill modifies the definition of “self-administered hormonal contraceptive” to explicitly exclude an IUD. This bill also allows pharmacists permitted to dispense self-administered hormonal contraceptives to do so pursuant to</w:t>
      </w:r>
      <w:r w:rsidRPr="00A713C3">
        <w:t xml:space="preserve"> </w:t>
      </w:r>
      <w:r>
        <w:t xml:space="preserve">written joint protocols by </w:t>
      </w:r>
      <w:r w:rsidRPr="00B17DD3">
        <w:t>the Board of Medical Examiners and the Board of Pharmacy</w:t>
      </w:r>
      <w:r>
        <w:t xml:space="preserve">. Further, this bill authorizes pharmacists to dispense self-administered hormonal contraceptives under standing orders or without a standing order when it is dispensed pursuant to written joint protocols by </w:t>
      </w:r>
      <w:r w:rsidRPr="00B17DD3">
        <w:t>the Board of Medical Examiners and the Board of Pharmacy</w:t>
      </w:r>
      <w:r>
        <w:t>.</w:t>
      </w:r>
    </w:p>
    <w:p w:rsidR="0007517D" w:rsidP="0007517D" w:rsidRDefault="0007517D" w14:paraId="3B4802E7" w14:textId="77777777">
      <w:pPr>
        <w:pStyle w:val="sccoversheetFISsectioninfo"/>
      </w:pPr>
    </w:p>
    <w:p w:rsidR="0007517D" w:rsidP="0007517D" w:rsidRDefault="0007517D" w14:paraId="54A4288A" w14:textId="77777777">
      <w:pPr>
        <w:pStyle w:val="sccoversheetFISsectioninfo"/>
      </w:pPr>
      <w:r>
        <w:t>LLR does not anticipate the bill will alter the primary responsibilities of the agency, the Board of Medical Examiners, or the Board of Pharmacy. LLR further anticipates that the expenditure impact to implement the provisions of the bill will be minimal and can be managed within existing appropriations.</w:t>
      </w:r>
    </w:p>
    <w:p w:rsidR="0007517D" w:rsidP="0007517D" w:rsidRDefault="0007517D" w14:paraId="38B4210E" w14:textId="77777777">
      <w:pPr>
        <w:pStyle w:val="sccoversheetFISsectioninfo"/>
      </w:pPr>
    </w:p>
    <w:p w:rsidRPr="00B07BF4" w:rsidR="00743248" w:rsidP="00743248" w:rsidRDefault="00743248" w14:paraId="255974CC" w14:textId="72AC8604">
      <w:pPr>
        <w:pStyle w:val="sccoversheetFISsectioninfo"/>
      </w:pPr>
    </w:p>
    <w:p w:rsidRPr="00B07BF4" w:rsidR="00743248" w:rsidP="00743248" w:rsidRDefault="00B77AD1" w14:paraId="73E27904" w14:textId="5EB7E48A">
      <w:pPr>
        <w:pStyle w:val="sccoversheetFISdirector"/>
      </w:pPr>
      <w:sdt>
        <w:sdtPr>
          <w:alias w:val="director"/>
          <w:tag w:val="director"/>
          <w:id w:val="-1654141734"/>
          <w:placeholder>
            <w:docPart w:val="7F1F53B115C543ED81095CBEC87F2E4A"/>
          </w:placeholder>
          <w:text/>
        </w:sdtPr>
        <w:sdtEndPr/>
        <w:sdtContent>
          <w:r w:rsidR="00743248">
            <w:t>Frank A. Rainwater</w:t>
          </w:r>
        </w:sdtContent>
      </w:sdt>
      <w:r w:rsidRPr="00B07BF4" w:rsidR="00743248">
        <w:t>, Executive Director</w:t>
      </w:r>
    </w:p>
    <w:p w:rsidRPr="00B07BF4" w:rsidR="00743248" w:rsidP="00743248" w:rsidRDefault="00743248" w14:paraId="52499686" w14:textId="77777777">
      <w:pPr>
        <w:pStyle w:val="sccoversheetFISdirector"/>
      </w:pPr>
      <w:r w:rsidRPr="00B07BF4">
        <w:t>Revenue and Fiscal Affairs Office</w:t>
      </w:r>
    </w:p>
    <w:p w:rsidRPr="00B07BF4" w:rsidR="00743248" w:rsidP="00743248" w:rsidRDefault="00743248" w14:paraId="6C20671F" w14:textId="77777777">
      <w:pPr>
        <w:pStyle w:val="sccoversheetFISheader"/>
      </w:pPr>
    </w:p>
    <w:p w:rsidR="00743248" w:rsidP="00743248" w:rsidRDefault="00743248" w14:paraId="3221054D" w14:textId="77777777">
      <w:pPr>
        <w:pStyle w:val="sccoversheetemptyline"/>
        <w:jc w:val="center"/>
        <w:sectPr w:rsidR="00743248" w:rsidSect="00743248">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743248" w:rsidP="00743248" w:rsidRDefault="00743248" w14:paraId="37D52A53" w14:textId="77777777">
      <w:pPr>
        <w:pStyle w:val="sccoversheetemptyline"/>
      </w:pPr>
    </w:p>
    <w:p w:rsidRPr="00BB0725" w:rsidR="00A73EFA" w:rsidP="00C3101A" w:rsidRDefault="00A73EFA" w14:paraId="7B72410E" w14:textId="1BDF2D4A">
      <w:pPr>
        <w:pStyle w:val="scemptylineheader"/>
      </w:pPr>
    </w:p>
    <w:p w:rsidRPr="00BB0725" w:rsidR="00A73EFA" w:rsidP="00C3101A" w:rsidRDefault="00A73EFA" w14:paraId="6AD935C9" w14:textId="5BD93EEE">
      <w:pPr>
        <w:pStyle w:val="scemptylineheader"/>
      </w:pPr>
    </w:p>
    <w:p w:rsidRPr="00DF3B44" w:rsidR="00A73EFA" w:rsidP="00C3101A" w:rsidRDefault="00A73EFA" w14:paraId="51A98227" w14:textId="38502281">
      <w:pPr>
        <w:pStyle w:val="scemptylineheader"/>
      </w:pPr>
    </w:p>
    <w:p w:rsidRPr="00DF3B44" w:rsidR="00A73EFA" w:rsidP="00C3101A" w:rsidRDefault="00A73EFA" w14:paraId="3858851A" w14:textId="754873DF">
      <w:pPr>
        <w:pStyle w:val="scemptylineheader"/>
      </w:pPr>
    </w:p>
    <w:p w:rsidRPr="00DF3B44" w:rsidR="00A73EFA" w:rsidP="00C3101A" w:rsidRDefault="00A73EFA" w14:paraId="4E3DDE20" w14:textId="7792170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875A2" w14:paraId="40FEFADA" w14:textId="04E63A4E">
          <w:pPr>
            <w:pStyle w:val="scbilltitle"/>
          </w:pPr>
          <w:r>
            <w:t>TO AMEND THE SOUTH CAROLINA CODE OF LAWS BY AMENDING SECTION 40‑43‑210, RELATING TO THE DEFINITION OF A “SELF‑ADMIN</w:t>
          </w:r>
          <w:r w:rsidR="0060209B">
            <w:t>i</w:t>
          </w:r>
          <w:r>
            <w:t>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w:t>
          </w:r>
          <w:r w:rsidR="00C604AD">
            <w:t xml:space="preserve"> the</w:t>
          </w:r>
          <w:r>
            <w:t xml:space="preserv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w:t>
          </w:r>
          <w:r w:rsidR="0060209B">
            <w:t>i</w:t>
          </w:r>
          <w:r>
            <w:t>STERED PURSUANT TO CERTAIN WRITTEN JOINT PROTOCOLS.</w:t>
          </w:r>
        </w:p>
      </w:sdtContent>
    </w:sdt>
    <w:bookmarkStart w:name="at_e9150a31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eb366ae" w:id="2"/>
      <w:r w:rsidRPr="0094541D">
        <w:t>B</w:t>
      </w:r>
      <w:bookmarkEnd w:id="2"/>
      <w:r w:rsidRPr="0094541D">
        <w:t>e it enacted by the General Assembly of the State of South Carolina:</w:t>
      </w:r>
    </w:p>
    <w:p w:rsidR="00321120" w:rsidP="00321120" w:rsidRDefault="00321120" w14:paraId="7A3DAF98" w14:textId="77777777">
      <w:pPr>
        <w:pStyle w:val="scemptyline"/>
      </w:pPr>
    </w:p>
    <w:p w:rsidR="00321120" w:rsidP="00321120" w:rsidRDefault="00321120" w14:paraId="4A6144A9" w14:textId="77777777">
      <w:pPr>
        <w:pStyle w:val="scdirectionallanguage"/>
      </w:pPr>
      <w:bookmarkStart w:name="bs_num_1_3ccc84ed4" w:id="3"/>
      <w:r>
        <w:t>S</w:t>
      </w:r>
      <w:bookmarkEnd w:id="3"/>
      <w:r>
        <w:t>ECTION 1.</w:t>
      </w:r>
      <w:r>
        <w:tab/>
      </w:r>
      <w:bookmarkStart w:name="dl_16faf6a01" w:id="4"/>
      <w:r>
        <w:t>S</w:t>
      </w:r>
      <w:bookmarkEnd w:id="4"/>
      <w:r>
        <w:t>ection 40‑43‑210(9) of the S.C. Code is amended to read:</w:t>
      </w:r>
    </w:p>
    <w:p w:rsidR="00321120" w:rsidP="00321120" w:rsidRDefault="00321120" w14:paraId="135CF62C" w14:textId="77777777">
      <w:pPr>
        <w:pStyle w:val="sccodifiedsection"/>
      </w:pPr>
    </w:p>
    <w:p w:rsidR="00321120" w:rsidP="00321120" w:rsidRDefault="00321120" w14:paraId="58765EF3" w14:textId="2C4B4B57">
      <w:pPr>
        <w:pStyle w:val="sccodifiedsection"/>
      </w:pPr>
      <w:bookmarkStart w:name="cs_T40C43N210_5a4597241" w:id="5"/>
      <w:r>
        <w:tab/>
      </w:r>
      <w:bookmarkStart w:name="ss_T40C43N210S9_lv1_e0b37ddd0" w:id="6"/>
      <w:bookmarkEnd w:id="5"/>
      <w:r>
        <w:t>(</w:t>
      </w:r>
      <w:bookmarkEnd w:id="6"/>
      <w:r>
        <w:t xml:space="preserve">9) “Self‑administered hormonal contraceptive” means a drug composed of a hormone or a combination of hormones that is approved by the United States Food and Drug Administration to prevent pregnancy and that the patient to whom the drug is prescribed </w:t>
      </w:r>
      <w:r w:rsidR="00C00528">
        <w:rPr>
          <w:rStyle w:val="scinsert"/>
        </w:rPr>
        <w:t xml:space="preserve">or dispensed </w:t>
      </w:r>
      <w:r>
        <w:t xml:space="preserve">may administer to </w:t>
      </w:r>
      <w:proofErr w:type="spellStart"/>
      <w:r>
        <w:rPr>
          <w:rStyle w:val="scstrike"/>
        </w:rPr>
        <w:t>himself</w:t>
      </w:r>
      <w:r w:rsidR="00C00528">
        <w:rPr>
          <w:rStyle w:val="scinsert"/>
        </w:rPr>
        <w:t>herself</w:t>
      </w:r>
      <w:proofErr w:type="spellEnd"/>
      <w:r>
        <w:t xml:space="preserve">.  “Self‑administered hormonal contraceptive” includes an oral hormonal contraceptive, a hormonal vaginal ring, and a hormonal contraceptive patch.  “Self‑administered hormonal contraceptive” does not include </w:t>
      </w:r>
      <w:r w:rsidRPr="00C00528" w:rsidR="00C00528">
        <w:rPr>
          <w:rStyle w:val="scinsert"/>
        </w:rPr>
        <w:t xml:space="preserve">an intrauterine device </w:t>
      </w:r>
      <w:r w:rsidR="00C00528">
        <w:rPr>
          <w:rStyle w:val="scinsert"/>
        </w:rPr>
        <w:t xml:space="preserve">or </w:t>
      </w:r>
      <w:r>
        <w:t>any drug intended to terminate a pregnancy.</w:t>
      </w:r>
    </w:p>
    <w:p w:rsidR="000845E4" w:rsidP="000845E4" w:rsidRDefault="000845E4" w14:paraId="7CEBC1FC" w14:textId="77777777">
      <w:pPr>
        <w:pStyle w:val="scemptyline"/>
      </w:pPr>
    </w:p>
    <w:p w:rsidR="000845E4" w:rsidP="000845E4" w:rsidRDefault="000845E4" w14:paraId="19B1B1C5" w14:textId="77777777">
      <w:pPr>
        <w:pStyle w:val="scdirectionallanguage"/>
      </w:pPr>
      <w:bookmarkStart w:name="bs_num_2_ffc25e092" w:id="7"/>
      <w:r>
        <w:t>S</w:t>
      </w:r>
      <w:bookmarkEnd w:id="7"/>
      <w:r>
        <w:t>ECTION 2.</w:t>
      </w:r>
      <w:r>
        <w:tab/>
      </w:r>
      <w:bookmarkStart w:name="dl_5fce6ff0f" w:id="8"/>
      <w:r>
        <w:t>S</w:t>
      </w:r>
      <w:bookmarkEnd w:id="8"/>
      <w:r>
        <w:t>ection 40‑43‑230(A) of the S.C. Code is amended to read:</w:t>
      </w:r>
    </w:p>
    <w:p w:rsidR="000845E4" w:rsidP="000845E4" w:rsidRDefault="000845E4" w14:paraId="2B0BCEA6" w14:textId="77777777">
      <w:pPr>
        <w:pStyle w:val="sccodifiedsection"/>
      </w:pPr>
    </w:p>
    <w:p w:rsidR="000845E4" w:rsidP="000845E4" w:rsidRDefault="000845E4" w14:paraId="2AF2EA83" w14:textId="64BE3983">
      <w:pPr>
        <w:pStyle w:val="sccodifiedsection"/>
      </w:pPr>
      <w:bookmarkStart w:name="cs_T40C43N230_f1cc03462" w:id="9"/>
      <w:r>
        <w:tab/>
      </w:r>
      <w:bookmarkStart w:name="ss_T40C43N230SA_lv1_228476bf6" w:id="10"/>
      <w:bookmarkEnd w:id="9"/>
      <w:r>
        <w:t>(</w:t>
      </w:r>
      <w:bookmarkEnd w:id="10"/>
      <w:r>
        <w:t xml:space="preserve">A) A person licensed under the South Carolina Pharmacy Practice Act who is acting in good faith and exercising reasonable care as a pharmacist and who is employed by a hospital or a pharmacy that is permitted by this State </w:t>
      </w:r>
      <w:r w:rsidRPr="00D57C49">
        <w:t>may dispense</w:t>
      </w:r>
      <w:r>
        <w:t xml:space="preserve"> a self‑administered hormonal contraceptive or administer an injectable hormonal contraceptive pursuant to a standing order by a prescriber</w:t>
      </w:r>
      <w:r w:rsidR="00D57C49">
        <w:rPr>
          <w:rStyle w:val="scinsert"/>
        </w:rPr>
        <w:t xml:space="preserve">, or pursuant to the written joint protocols as </w:t>
      </w:r>
      <w:r w:rsidR="002C1854">
        <w:rPr>
          <w:rStyle w:val="scinsert"/>
        </w:rPr>
        <w:t>required by</w:t>
      </w:r>
      <w:r w:rsidR="00D57C49">
        <w:rPr>
          <w:rStyle w:val="scinsert"/>
        </w:rPr>
        <w:t xml:space="preserve"> this chapter,</w:t>
      </w:r>
      <w:r>
        <w:t xml:space="preserve"> to a patient who is:</w:t>
      </w:r>
    </w:p>
    <w:p w:rsidR="000845E4" w:rsidP="000845E4" w:rsidRDefault="000845E4" w14:paraId="6A2F7E98" w14:textId="2A262B7E">
      <w:pPr>
        <w:pStyle w:val="sccodifiedsection"/>
      </w:pPr>
      <w:r>
        <w:tab/>
      </w:r>
      <w:r>
        <w:tab/>
      </w:r>
      <w:bookmarkStart w:name="ss_T40C43N230S1_lv2_2dd7edf5f" w:id="11"/>
      <w:r>
        <w:t>(</w:t>
      </w:r>
      <w:bookmarkEnd w:id="11"/>
      <w:r>
        <w:t>1) eighteen years of age or older</w:t>
      </w:r>
      <w:r w:rsidR="00D57C49">
        <w:t xml:space="preserve">; </w:t>
      </w:r>
      <w:r>
        <w:t>or</w:t>
      </w:r>
    </w:p>
    <w:p w:rsidR="000845E4" w:rsidP="000845E4" w:rsidRDefault="000845E4" w14:paraId="262FA291" w14:textId="6B78C6D6">
      <w:pPr>
        <w:pStyle w:val="sccodifiedsection"/>
      </w:pPr>
      <w:r>
        <w:lastRenderedPageBreak/>
        <w:tab/>
      </w:r>
      <w:r>
        <w:tab/>
      </w:r>
      <w:bookmarkStart w:name="ss_T40C43N230S2_lv2_1370b7293" w:id="12"/>
      <w:r>
        <w:t>(</w:t>
      </w:r>
      <w:bookmarkEnd w:id="12"/>
      <w:r>
        <w:t>2) under eighteen years of age if the person has evidence of a previous prescription from a practitioner for a self‑administered hormonal contraceptive or an injectable hormonal contraceptive.</w:t>
      </w:r>
    </w:p>
    <w:p w:rsidR="00F8071E" w:rsidP="00F8071E" w:rsidRDefault="00F8071E" w14:paraId="3E04D505" w14:textId="77777777">
      <w:pPr>
        <w:pStyle w:val="scemptyline"/>
      </w:pPr>
    </w:p>
    <w:p w:rsidR="00F8071E" w:rsidP="00F8071E" w:rsidRDefault="00F8071E" w14:paraId="519C1A69" w14:textId="77777777">
      <w:pPr>
        <w:pStyle w:val="scdirectionallanguage"/>
      </w:pPr>
      <w:bookmarkStart w:name="bs_num_3_46b75406e" w:id="13"/>
      <w:r>
        <w:t>S</w:t>
      </w:r>
      <w:bookmarkEnd w:id="13"/>
      <w:r>
        <w:t>ECTION 3.</w:t>
      </w:r>
      <w:r>
        <w:tab/>
      </w:r>
      <w:bookmarkStart w:name="dl_bc7562d6d" w:id="14"/>
      <w:r>
        <w:t>S</w:t>
      </w:r>
      <w:bookmarkEnd w:id="14"/>
      <w:r>
        <w:t>ection 40‑43‑240(A) of the S.C. Code is amended to read:</w:t>
      </w:r>
    </w:p>
    <w:p w:rsidR="00F8071E" w:rsidP="00F8071E" w:rsidRDefault="00F8071E" w14:paraId="6D49AB23" w14:textId="77777777">
      <w:pPr>
        <w:pStyle w:val="sccodifiedsection"/>
      </w:pPr>
    </w:p>
    <w:p w:rsidR="00F8071E" w:rsidP="00F8071E" w:rsidRDefault="00F8071E" w14:paraId="225FEAA0" w14:textId="5855A343">
      <w:pPr>
        <w:pStyle w:val="sccodifiedsection"/>
      </w:pPr>
      <w:bookmarkStart w:name="cs_T40C43N240_16507f146" w:id="15"/>
      <w:r>
        <w:tab/>
      </w:r>
      <w:bookmarkStart w:name="ss_T40C43N240SA_lv1_1ebf354b9" w:id="16"/>
      <w:bookmarkEnd w:id="15"/>
      <w:r>
        <w:t>(</w:t>
      </w:r>
      <w:bookmarkEnd w:id="16"/>
      <w:r>
        <w:t xml:space="preserve">A) The Board of Medical Examiners and the Board of Pharmacy must issue a written joint protocol to authorize a pharmacist to dispense a self‑administered hormonal contraceptive or administer an injectable hormonal contraceptive </w:t>
      </w:r>
      <w:r>
        <w:rPr>
          <w:rStyle w:val="scstrike"/>
        </w:rPr>
        <w:t xml:space="preserve">without a patient‑specific written </w:t>
      </w:r>
      <w:proofErr w:type="spellStart"/>
      <w:r>
        <w:rPr>
          <w:rStyle w:val="scstrike"/>
        </w:rPr>
        <w:t>order</w:t>
      </w:r>
      <w:r w:rsidRPr="00370CAF" w:rsidR="00370CAF">
        <w:rPr>
          <w:rStyle w:val="scinsert"/>
        </w:rPr>
        <w:t>under</w:t>
      </w:r>
      <w:proofErr w:type="spellEnd"/>
      <w:r w:rsidRPr="00370CAF" w:rsidR="00370CAF">
        <w:rPr>
          <w:rStyle w:val="scinsert"/>
        </w:rPr>
        <w:t xml:space="preserve"> a standing order or without a standing order when the contraceptive is being dispensed or administered pursuant to the written joint protocols </w:t>
      </w:r>
      <w:r w:rsidR="002C1854">
        <w:rPr>
          <w:rStyle w:val="scinsert"/>
        </w:rPr>
        <w:t xml:space="preserve">as required by </w:t>
      </w:r>
      <w:r w:rsidRPr="00370CAF" w:rsidR="00370CAF">
        <w:rPr>
          <w:rStyle w:val="scinsert"/>
        </w:rPr>
        <w:t xml:space="preserve">this </w:t>
      </w:r>
      <w:r w:rsidR="00370CAF">
        <w:rPr>
          <w:rStyle w:val="scinsert"/>
        </w:rPr>
        <w:t>c</w:t>
      </w:r>
      <w:r w:rsidRPr="00370CAF" w:rsidR="00370CAF">
        <w:rPr>
          <w:rStyle w:val="scinsert"/>
        </w:rPr>
        <w:t>hapter</w:t>
      </w:r>
      <w:r>
        <w:t>.</w:t>
      </w:r>
    </w:p>
    <w:p w:rsidRPr="00DF3B44" w:rsidR="007E06BB" w:rsidP="00787433" w:rsidRDefault="007E06BB" w14:paraId="3D8F1FED" w14:textId="5A6CFE2D">
      <w:pPr>
        <w:pStyle w:val="scemptyline"/>
      </w:pPr>
    </w:p>
    <w:p w:rsidRPr="00DF3B44" w:rsidR="007A10F1" w:rsidP="007A10F1" w:rsidRDefault="00E27805" w14:paraId="0E9393B4" w14:textId="3A662836">
      <w:pPr>
        <w:pStyle w:val="scnoncodifiedsection"/>
      </w:pPr>
      <w:bookmarkStart w:name="bs_num_4_lastsection" w:id="17"/>
      <w:bookmarkStart w:name="eff_date_section" w:id="18"/>
      <w:r w:rsidRPr="00DF3B44">
        <w:t>S</w:t>
      </w:r>
      <w:bookmarkEnd w:id="17"/>
      <w:r w:rsidRPr="00DF3B44">
        <w:t>ECTION 4.</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49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C816" w14:textId="181653A6" w:rsidR="00743248" w:rsidRPr="00BC78CD" w:rsidRDefault="0074324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477</w:t>
        </w:r>
      </w:sdtContent>
    </w:sdt>
    <w:r>
      <w:t>-</w:t>
    </w:r>
    <w:sdt>
      <w:sdtPr>
        <w:id w:val="-40006495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E9B0377" w:rsidR="00685035" w:rsidRPr="007B4AF7" w:rsidRDefault="00B77AD1"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9D6220">
              <w:t>[0477]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9D622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FE96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4803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AD428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4E08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2891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AC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7CE0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435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456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C291B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086228">
    <w:abstractNumId w:val="8"/>
  </w:num>
  <w:num w:numId="12" w16cid:durableId="1027146981">
    <w:abstractNumId w:val="3"/>
  </w:num>
  <w:num w:numId="13" w16cid:durableId="101192411">
    <w:abstractNumId w:val="2"/>
  </w:num>
  <w:num w:numId="14" w16cid:durableId="241375653">
    <w:abstractNumId w:val="1"/>
  </w:num>
  <w:num w:numId="15" w16cid:durableId="71323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59F"/>
    <w:rsid w:val="00011182"/>
    <w:rsid w:val="00012912"/>
    <w:rsid w:val="00017FB0"/>
    <w:rsid w:val="00020B5D"/>
    <w:rsid w:val="00026421"/>
    <w:rsid w:val="00030409"/>
    <w:rsid w:val="00037F04"/>
    <w:rsid w:val="000404BF"/>
    <w:rsid w:val="00043DB7"/>
    <w:rsid w:val="00044B84"/>
    <w:rsid w:val="000479D0"/>
    <w:rsid w:val="0006464F"/>
    <w:rsid w:val="00066B54"/>
    <w:rsid w:val="00072FCD"/>
    <w:rsid w:val="00074A4F"/>
    <w:rsid w:val="0007517D"/>
    <w:rsid w:val="00077B65"/>
    <w:rsid w:val="000845E4"/>
    <w:rsid w:val="00087CC2"/>
    <w:rsid w:val="000A3C25"/>
    <w:rsid w:val="000B21D3"/>
    <w:rsid w:val="000B4C02"/>
    <w:rsid w:val="000B5B4A"/>
    <w:rsid w:val="000B7FE1"/>
    <w:rsid w:val="000C3E88"/>
    <w:rsid w:val="000C46B9"/>
    <w:rsid w:val="000C58E4"/>
    <w:rsid w:val="000C6F9A"/>
    <w:rsid w:val="000D2F44"/>
    <w:rsid w:val="000D33E4"/>
    <w:rsid w:val="000E578A"/>
    <w:rsid w:val="000F2250"/>
    <w:rsid w:val="00101A2C"/>
    <w:rsid w:val="0010329A"/>
    <w:rsid w:val="00105060"/>
    <w:rsid w:val="00105756"/>
    <w:rsid w:val="00111E53"/>
    <w:rsid w:val="001164F9"/>
    <w:rsid w:val="0011719C"/>
    <w:rsid w:val="001325BE"/>
    <w:rsid w:val="00132AA7"/>
    <w:rsid w:val="00140049"/>
    <w:rsid w:val="00145982"/>
    <w:rsid w:val="001526A9"/>
    <w:rsid w:val="00154E2B"/>
    <w:rsid w:val="00161C16"/>
    <w:rsid w:val="001654BF"/>
    <w:rsid w:val="00171601"/>
    <w:rsid w:val="00171816"/>
    <w:rsid w:val="00173099"/>
    <w:rsid w:val="001730EB"/>
    <w:rsid w:val="00173276"/>
    <w:rsid w:val="00176122"/>
    <w:rsid w:val="00177CA2"/>
    <w:rsid w:val="0019025B"/>
    <w:rsid w:val="00192AF7"/>
    <w:rsid w:val="00197366"/>
    <w:rsid w:val="001A136C"/>
    <w:rsid w:val="001B2BB1"/>
    <w:rsid w:val="001B6DA2"/>
    <w:rsid w:val="001C25EC"/>
    <w:rsid w:val="001F2A41"/>
    <w:rsid w:val="001F313F"/>
    <w:rsid w:val="001F331D"/>
    <w:rsid w:val="001F394C"/>
    <w:rsid w:val="002038AA"/>
    <w:rsid w:val="002114C8"/>
    <w:rsid w:val="0021166F"/>
    <w:rsid w:val="002162DF"/>
    <w:rsid w:val="00230038"/>
    <w:rsid w:val="00233975"/>
    <w:rsid w:val="00236D73"/>
    <w:rsid w:val="00242AAE"/>
    <w:rsid w:val="00246535"/>
    <w:rsid w:val="002552B2"/>
    <w:rsid w:val="0025646E"/>
    <w:rsid w:val="00257F60"/>
    <w:rsid w:val="002625EA"/>
    <w:rsid w:val="00262AC5"/>
    <w:rsid w:val="002639E4"/>
    <w:rsid w:val="00264AE9"/>
    <w:rsid w:val="00275AE6"/>
    <w:rsid w:val="002836D8"/>
    <w:rsid w:val="002875A2"/>
    <w:rsid w:val="00287DB9"/>
    <w:rsid w:val="00296737"/>
    <w:rsid w:val="002A7989"/>
    <w:rsid w:val="002B02F3"/>
    <w:rsid w:val="002C1854"/>
    <w:rsid w:val="002C3463"/>
    <w:rsid w:val="002D266D"/>
    <w:rsid w:val="002D5B3D"/>
    <w:rsid w:val="002D7447"/>
    <w:rsid w:val="002E315A"/>
    <w:rsid w:val="002E4F8C"/>
    <w:rsid w:val="002F0B4A"/>
    <w:rsid w:val="002F560C"/>
    <w:rsid w:val="002F5847"/>
    <w:rsid w:val="0030425A"/>
    <w:rsid w:val="00304DC9"/>
    <w:rsid w:val="00320632"/>
    <w:rsid w:val="00321120"/>
    <w:rsid w:val="00322345"/>
    <w:rsid w:val="0032660D"/>
    <w:rsid w:val="00330317"/>
    <w:rsid w:val="00335754"/>
    <w:rsid w:val="003419E0"/>
    <w:rsid w:val="003421F1"/>
    <w:rsid w:val="0034279C"/>
    <w:rsid w:val="00354F64"/>
    <w:rsid w:val="003559A1"/>
    <w:rsid w:val="00361563"/>
    <w:rsid w:val="00370CAF"/>
    <w:rsid w:val="00371D36"/>
    <w:rsid w:val="00373E17"/>
    <w:rsid w:val="003775E6"/>
    <w:rsid w:val="00381998"/>
    <w:rsid w:val="003878F4"/>
    <w:rsid w:val="0039016D"/>
    <w:rsid w:val="003A5F1C"/>
    <w:rsid w:val="003B0110"/>
    <w:rsid w:val="003C3E2E"/>
    <w:rsid w:val="003D4A3C"/>
    <w:rsid w:val="003D55B2"/>
    <w:rsid w:val="003E0033"/>
    <w:rsid w:val="003E5452"/>
    <w:rsid w:val="003E7165"/>
    <w:rsid w:val="003E7FF6"/>
    <w:rsid w:val="003F296C"/>
    <w:rsid w:val="004046B5"/>
    <w:rsid w:val="00406F27"/>
    <w:rsid w:val="00410BA9"/>
    <w:rsid w:val="00410C3F"/>
    <w:rsid w:val="004141B8"/>
    <w:rsid w:val="004203B9"/>
    <w:rsid w:val="00432135"/>
    <w:rsid w:val="00441FD1"/>
    <w:rsid w:val="00446987"/>
    <w:rsid w:val="00446D28"/>
    <w:rsid w:val="0046171F"/>
    <w:rsid w:val="00463609"/>
    <w:rsid w:val="00466CD0"/>
    <w:rsid w:val="00473583"/>
    <w:rsid w:val="00477F32"/>
    <w:rsid w:val="00481850"/>
    <w:rsid w:val="004851A0"/>
    <w:rsid w:val="0048593D"/>
    <w:rsid w:val="0048627F"/>
    <w:rsid w:val="004932AB"/>
    <w:rsid w:val="00494BE0"/>
    <w:rsid w:val="00494BEF"/>
    <w:rsid w:val="004A5512"/>
    <w:rsid w:val="004A6BE5"/>
    <w:rsid w:val="004A749A"/>
    <w:rsid w:val="004A7C39"/>
    <w:rsid w:val="004B0C18"/>
    <w:rsid w:val="004B5396"/>
    <w:rsid w:val="004C1A04"/>
    <w:rsid w:val="004C20BC"/>
    <w:rsid w:val="004C5C9A"/>
    <w:rsid w:val="004D1442"/>
    <w:rsid w:val="004D3DCB"/>
    <w:rsid w:val="004E1946"/>
    <w:rsid w:val="004E2617"/>
    <w:rsid w:val="004E66E9"/>
    <w:rsid w:val="004E7DDE"/>
    <w:rsid w:val="004F0090"/>
    <w:rsid w:val="004F172C"/>
    <w:rsid w:val="005002ED"/>
    <w:rsid w:val="00500DBC"/>
    <w:rsid w:val="005102BE"/>
    <w:rsid w:val="00523F7F"/>
    <w:rsid w:val="00524D54"/>
    <w:rsid w:val="00537C84"/>
    <w:rsid w:val="0054531B"/>
    <w:rsid w:val="00546C24"/>
    <w:rsid w:val="005476FF"/>
    <w:rsid w:val="005516F6"/>
    <w:rsid w:val="00552842"/>
    <w:rsid w:val="00554E89"/>
    <w:rsid w:val="005619CB"/>
    <w:rsid w:val="00564B58"/>
    <w:rsid w:val="00572281"/>
    <w:rsid w:val="005801DD"/>
    <w:rsid w:val="005837E8"/>
    <w:rsid w:val="00592A40"/>
    <w:rsid w:val="005A28BC"/>
    <w:rsid w:val="005A5377"/>
    <w:rsid w:val="005B36C2"/>
    <w:rsid w:val="005B7817"/>
    <w:rsid w:val="005C06C8"/>
    <w:rsid w:val="005C23D7"/>
    <w:rsid w:val="005C40EB"/>
    <w:rsid w:val="005D02B4"/>
    <w:rsid w:val="005D3013"/>
    <w:rsid w:val="005E1E50"/>
    <w:rsid w:val="005E2B9C"/>
    <w:rsid w:val="005E3332"/>
    <w:rsid w:val="005F1D69"/>
    <w:rsid w:val="005F76B0"/>
    <w:rsid w:val="00600326"/>
    <w:rsid w:val="0060209B"/>
    <w:rsid w:val="00604429"/>
    <w:rsid w:val="00605B1C"/>
    <w:rsid w:val="006067B0"/>
    <w:rsid w:val="00606A8B"/>
    <w:rsid w:val="00611EBA"/>
    <w:rsid w:val="00615849"/>
    <w:rsid w:val="00620B4E"/>
    <w:rsid w:val="006213A8"/>
    <w:rsid w:val="00623BEA"/>
    <w:rsid w:val="006347E9"/>
    <w:rsid w:val="00640C87"/>
    <w:rsid w:val="006454BB"/>
    <w:rsid w:val="00657CF4"/>
    <w:rsid w:val="00661463"/>
    <w:rsid w:val="00663B8D"/>
    <w:rsid w:val="00663E00"/>
    <w:rsid w:val="00664F48"/>
    <w:rsid w:val="00664FAD"/>
    <w:rsid w:val="006667F7"/>
    <w:rsid w:val="0067345B"/>
    <w:rsid w:val="00683986"/>
    <w:rsid w:val="00685035"/>
    <w:rsid w:val="00685770"/>
    <w:rsid w:val="00690DBA"/>
    <w:rsid w:val="006964F9"/>
    <w:rsid w:val="006A395F"/>
    <w:rsid w:val="006A65E2"/>
    <w:rsid w:val="006B37BD"/>
    <w:rsid w:val="006B7274"/>
    <w:rsid w:val="006C092D"/>
    <w:rsid w:val="006C099D"/>
    <w:rsid w:val="006C18F0"/>
    <w:rsid w:val="006C7E01"/>
    <w:rsid w:val="006D64A5"/>
    <w:rsid w:val="006E0935"/>
    <w:rsid w:val="006E353F"/>
    <w:rsid w:val="006E35AB"/>
    <w:rsid w:val="006F303D"/>
    <w:rsid w:val="00711AA9"/>
    <w:rsid w:val="00722155"/>
    <w:rsid w:val="00737F19"/>
    <w:rsid w:val="00743248"/>
    <w:rsid w:val="00754581"/>
    <w:rsid w:val="00754A12"/>
    <w:rsid w:val="007649E6"/>
    <w:rsid w:val="00782BF8"/>
    <w:rsid w:val="00783C75"/>
    <w:rsid w:val="007849D9"/>
    <w:rsid w:val="00787433"/>
    <w:rsid w:val="00787BCF"/>
    <w:rsid w:val="007911AC"/>
    <w:rsid w:val="0079481E"/>
    <w:rsid w:val="007A10F1"/>
    <w:rsid w:val="007A3D50"/>
    <w:rsid w:val="007B2D29"/>
    <w:rsid w:val="007B412F"/>
    <w:rsid w:val="007B4AF7"/>
    <w:rsid w:val="007B4DBF"/>
    <w:rsid w:val="007C058A"/>
    <w:rsid w:val="007C5458"/>
    <w:rsid w:val="007D2C67"/>
    <w:rsid w:val="007E06BB"/>
    <w:rsid w:val="007F4BC7"/>
    <w:rsid w:val="007F50D1"/>
    <w:rsid w:val="00812A08"/>
    <w:rsid w:val="00816114"/>
    <w:rsid w:val="00816D52"/>
    <w:rsid w:val="00831048"/>
    <w:rsid w:val="00834272"/>
    <w:rsid w:val="00860D48"/>
    <w:rsid w:val="008625C1"/>
    <w:rsid w:val="0087671D"/>
    <w:rsid w:val="008806F9"/>
    <w:rsid w:val="00882464"/>
    <w:rsid w:val="008833D5"/>
    <w:rsid w:val="00884748"/>
    <w:rsid w:val="00887957"/>
    <w:rsid w:val="008A23CE"/>
    <w:rsid w:val="008A4EE5"/>
    <w:rsid w:val="008A57E3"/>
    <w:rsid w:val="008B5BF4"/>
    <w:rsid w:val="008C0CEE"/>
    <w:rsid w:val="008C1B18"/>
    <w:rsid w:val="008D46EC"/>
    <w:rsid w:val="008E0356"/>
    <w:rsid w:val="008E0E25"/>
    <w:rsid w:val="008E61A1"/>
    <w:rsid w:val="009031EF"/>
    <w:rsid w:val="00917EA3"/>
    <w:rsid w:val="00917EE0"/>
    <w:rsid w:val="00921C89"/>
    <w:rsid w:val="009250F2"/>
    <w:rsid w:val="00926966"/>
    <w:rsid w:val="00926D03"/>
    <w:rsid w:val="00934036"/>
    <w:rsid w:val="00934889"/>
    <w:rsid w:val="00937E18"/>
    <w:rsid w:val="00941CAD"/>
    <w:rsid w:val="00943580"/>
    <w:rsid w:val="0094541D"/>
    <w:rsid w:val="009473EA"/>
    <w:rsid w:val="00954E7E"/>
    <w:rsid w:val="009554D9"/>
    <w:rsid w:val="009572F9"/>
    <w:rsid w:val="00957495"/>
    <w:rsid w:val="00960D0F"/>
    <w:rsid w:val="00970896"/>
    <w:rsid w:val="00981487"/>
    <w:rsid w:val="0098366F"/>
    <w:rsid w:val="00983A03"/>
    <w:rsid w:val="00986063"/>
    <w:rsid w:val="00990228"/>
    <w:rsid w:val="00991F67"/>
    <w:rsid w:val="00992876"/>
    <w:rsid w:val="009A0DCE"/>
    <w:rsid w:val="009A22CD"/>
    <w:rsid w:val="009A3E4B"/>
    <w:rsid w:val="009A5649"/>
    <w:rsid w:val="009B35FD"/>
    <w:rsid w:val="009B3D85"/>
    <w:rsid w:val="009B6815"/>
    <w:rsid w:val="009C6CBA"/>
    <w:rsid w:val="009C6F85"/>
    <w:rsid w:val="009D2967"/>
    <w:rsid w:val="009D3C2B"/>
    <w:rsid w:val="009D6220"/>
    <w:rsid w:val="009E1E3D"/>
    <w:rsid w:val="009E4191"/>
    <w:rsid w:val="009E6226"/>
    <w:rsid w:val="009F2AB1"/>
    <w:rsid w:val="009F4FAF"/>
    <w:rsid w:val="009F68F1"/>
    <w:rsid w:val="00A04529"/>
    <w:rsid w:val="00A0584B"/>
    <w:rsid w:val="00A066A2"/>
    <w:rsid w:val="00A17135"/>
    <w:rsid w:val="00A21A6F"/>
    <w:rsid w:val="00A24E56"/>
    <w:rsid w:val="00A26A62"/>
    <w:rsid w:val="00A33FAB"/>
    <w:rsid w:val="00A35A9B"/>
    <w:rsid w:val="00A4070E"/>
    <w:rsid w:val="00A40CA0"/>
    <w:rsid w:val="00A504A7"/>
    <w:rsid w:val="00A53677"/>
    <w:rsid w:val="00A53BF2"/>
    <w:rsid w:val="00A60D68"/>
    <w:rsid w:val="00A73EFA"/>
    <w:rsid w:val="00A7433E"/>
    <w:rsid w:val="00A77A3B"/>
    <w:rsid w:val="00A92F6F"/>
    <w:rsid w:val="00A97523"/>
    <w:rsid w:val="00AA7824"/>
    <w:rsid w:val="00AB0FA3"/>
    <w:rsid w:val="00AB201D"/>
    <w:rsid w:val="00AB73BF"/>
    <w:rsid w:val="00AC335C"/>
    <w:rsid w:val="00AC463E"/>
    <w:rsid w:val="00AD1CA3"/>
    <w:rsid w:val="00AD1E85"/>
    <w:rsid w:val="00AD3BE2"/>
    <w:rsid w:val="00AD3E3D"/>
    <w:rsid w:val="00AE1EE4"/>
    <w:rsid w:val="00AE36EC"/>
    <w:rsid w:val="00AE7406"/>
    <w:rsid w:val="00AF1688"/>
    <w:rsid w:val="00AF2053"/>
    <w:rsid w:val="00AF46E6"/>
    <w:rsid w:val="00AF5139"/>
    <w:rsid w:val="00B06EDA"/>
    <w:rsid w:val="00B1161F"/>
    <w:rsid w:val="00B11661"/>
    <w:rsid w:val="00B32B4D"/>
    <w:rsid w:val="00B4137E"/>
    <w:rsid w:val="00B53145"/>
    <w:rsid w:val="00B54DF7"/>
    <w:rsid w:val="00B56223"/>
    <w:rsid w:val="00B56E79"/>
    <w:rsid w:val="00B57AA7"/>
    <w:rsid w:val="00B637AA"/>
    <w:rsid w:val="00B63BE2"/>
    <w:rsid w:val="00B7592C"/>
    <w:rsid w:val="00B77AD1"/>
    <w:rsid w:val="00B809D3"/>
    <w:rsid w:val="00B84B66"/>
    <w:rsid w:val="00B85475"/>
    <w:rsid w:val="00B87861"/>
    <w:rsid w:val="00B9090A"/>
    <w:rsid w:val="00B92196"/>
    <w:rsid w:val="00B9228D"/>
    <w:rsid w:val="00B929EC"/>
    <w:rsid w:val="00B97459"/>
    <w:rsid w:val="00BA5EF2"/>
    <w:rsid w:val="00BB0725"/>
    <w:rsid w:val="00BB3B5A"/>
    <w:rsid w:val="00BB6F42"/>
    <w:rsid w:val="00BC408A"/>
    <w:rsid w:val="00BC5023"/>
    <w:rsid w:val="00BC556C"/>
    <w:rsid w:val="00BD42DA"/>
    <w:rsid w:val="00BD4684"/>
    <w:rsid w:val="00BE08A7"/>
    <w:rsid w:val="00BE3747"/>
    <w:rsid w:val="00BE4391"/>
    <w:rsid w:val="00BF3E48"/>
    <w:rsid w:val="00C00528"/>
    <w:rsid w:val="00C01566"/>
    <w:rsid w:val="00C15D4F"/>
    <w:rsid w:val="00C15F1B"/>
    <w:rsid w:val="00C16288"/>
    <w:rsid w:val="00C17D1D"/>
    <w:rsid w:val="00C26950"/>
    <w:rsid w:val="00C3101A"/>
    <w:rsid w:val="00C3431E"/>
    <w:rsid w:val="00C37480"/>
    <w:rsid w:val="00C45923"/>
    <w:rsid w:val="00C543E7"/>
    <w:rsid w:val="00C55ECE"/>
    <w:rsid w:val="00C604AD"/>
    <w:rsid w:val="00C636D8"/>
    <w:rsid w:val="00C70225"/>
    <w:rsid w:val="00C72198"/>
    <w:rsid w:val="00C73C7D"/>
    <w:rsid w:val="00C75005"/>
    <w:rsid w:val="00C82957"/>
    <w:rsid w:val="00C970DF"/>
    <w:rsid w:val="00CA7E71"/>
    <w:rsid w:val="00CB2673"/>
    <w:rsid w:val="00CB701D"/>
    <w:rsid w:val="00CC3F0E"/>
    <w:rsid w:val="00CD08C9"/>
    <w:rsid w:val="00CD1FE8"/>
    <w:rsid w:val="00CD38CD"/>
    <w:rsid w:val="00CD3E0C"/>
    <w:rsid w:val="00CD5269"/>
    <w:rsid w:val="00CD5565"/>
    <w:rsid w:val="00CD616C"/>
    <w:rsid w:val="00CE5CDB"/>
    <w:rsid w:val="00CF68D6"/>
    <w:rsid w:val="00CF7B4A"/>
    <w:rsid w:val="00D009F8"/>
    <w:rsid w:val="00D07083"/>
    <w:rsid w:val="00D078DA"/>
    <w:rsid w:val="00D14995"/>
    <w:rsid w:val="00D164DB"/>
    <w:rsid w:val="00D204F2"/>
    <w:rsid w:val="00D2455C"/>
    <w:rsid w:val="00D25023"/>
    <w:rsid w:val="00D27F8C"/>
    <w:rsid w:val="00D30066"/>
    <w:rsid w:val="00D33843"/>
    <w:rsid w:val="00D447DA"/>
    <w:rsid w:val="00D54A6F"/>
    <w:rsid w:val="00D57C49"/>
    <w:rsid w:val="00D57D57"/>
    <w:rsid w:val="00D62E42"/>
    <w:rsid w:val="00D668CD"/>
    <w:rsid w:val="00D772FB"/>
    <w:rsid w:val="00DA1AA0"/>
    <w:rsid w:val="00DA492C"/>
    <w:rsid w:val="00DA512B"/>
    <w:rsid w:val="00DA71FE"/>
    <w:rsid w:val="00DB0468"/>
    <w:rsid w:val="00DC44A8"/>
    <w:rsid w:val="00DC47C6"/>
    <w:rsid w:val="00DE46A2"/>
    <w:rsid w:val="00DE4BEE"/>
    <w:rsid w:val="00DE5B3D"/>
    <w:rsid w:val="00DE7112"/>
    <w:rsid w:val="00DF19BE"/>
    <w:rsid w:val="00DF3B44"/>
    <w:rsid w:val="00E02B2B"/>
    <w:rsid w:val="00E11FD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D80"/>
    <w:rsid w:val="00EA57EC"/>
    <w:rsid w:val="00EA6208"/>
    <w:rsid w:val="00EB120E"/>
    <w:rsid w:val="00EB34C8"/>
    <w:rsid w:val="00EB46E2"/>
    <w:rsid w:val="00EC0045"/>
    <w:rsid w:val="00EC343C"/>
    <w:rsid w:val="00ED19E4"/>
    <w:rsid w:val="00ED452E"/>
    <w:rsid w:val="00EE3CDA"/>
    <w:rsid w:val="00EF37A8"/>
    <w:rsid w:val="00EF531F"/>
    <w:rsid w:val="00F00E98"/>
    <w:rsid w:val="00F05C2D"/>
    <w:rsid w:val="00F05FE8"/>
    <w:rsid w:val="00F06D86"/>
    <w:rsid w:val="00F13146"/>
    <w:rsid w:val="00F13BDD"/>
    <w:rsid w:val="00F13D87"/>
    <w:rsid w:val="00F149E5"/>
    <w:rsid w:val="00F15E33"/>
    <w:rsid w:val="00F17DA2"/>
    <w:rsid w:val="00F22EC0"/>
    <w:rsid w:val="00F25C47"/>
    <w:rsid w:val="00F27D7B"/>
    <w:rsid w:val="00F31D34"/>
    <w:rsid w:val="00F342A1"/>
    <w:rsid w:val="00F36FBA"/>
    <w:rsid w:val="00F40D6C"/>
    <w:rsid w:val="00F44D36"/>
    <w:rsid w:val="00F46262"/>
    <w:rsid w:val="00F4795D"/>
    <w:rsid w:val="00F50A61"/>
    <w:rsid w:val="00F525CD"/>
    <w:rsid w:val="00F5286C"/>
    <w:rsid w:val="00F52E12"/>
    <w:rsid w:val="00F638CA"/>
    <w:rsid w:val="00F657C5"/>
    <w:rsid w:val="00F8071E"/>
    <w:rsid w:val="00F86C10"/>
    <w:rsid w:val="00F900B4"/>
    <w:rsid w:val="00FA0F2E"/>
    <w:rsid w:val="00FA4DB1"/>
    <w:rsid w:val="00FB3F2A"/>
    <w:rsid w:val="00FC3593"/>
    <w:rsid w:val="00FC64BD"/>
    <w:rsid w:val="00FD117D"/>
    <w:rsid w:val="00FD294B"/>
    <w:rsid w:val="00FD72E3"/>
    <w:rsid w:val="00FE06FC"/>
    <w:rsid w:val="00FE547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B5A"/>
    <w:rPr>
      <w:lang w:val="en-US"/>
    </w:rPr>
  </w:style>
  <w:style w:type="paragraph" w:styleId="Heading1">
    <w:name w:val="heading 1"/>
    <w:basedOn w:val="Normal"/>
    <w:next w:val="Normal"/>
    <w:link w:val="Heading1Char"/>
    <w:uiPriority w:val="9"/>
    <w:qFormat/>
    <w:rsid w:val="009814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14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14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814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14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148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148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14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14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B3B5A"/>
    <w:rPr>
      <w:rFonts w:ascii="Times New Roman" w:hAnsi="Times New Roman"/>
      <w:b w:val="0"/>
      <w:i w:val="0"/>
      <w:sz w:val="22"/>
    </w:rPr>
  </w:style>
  <w:style w:type="paragraph" w:styleId="NoSpacing">
    <w:name w:val="No Spacing"/>
    <w:uiPriority w:val="1"/>
    <w:qFormat/>
    <w:rsid w:val="00BB3B5A"/>
    <w:pPr>
      <w:spacing w:after="0" w:line="240" w:lineRule="auto"/>
    </w:pPr>
  </w:style>
  <w:style w:type="paragraph" w:customStyle="1" w:styleId="scemptylineheader">
    <w:name w:val="sc_emptyline_header"/>
    <w:qFormat/>
    <w:rsid w:val="00BB3B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B3B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3B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B3B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B3B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B3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B3B5A"/>
    <w:rPr>
      <w:color w:val="808080"/>
    </w:rPr>
  </w:style>
  <w:style w:type="paragraph" w:customStyle="1" w:styleId="scdirectionallanguage">
    <w:name w:val="sc_directional_language"/>
    <w:qFormat/>
    <w:rsid w:val="00BB3B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3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B3B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B3B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3B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B3B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B3B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B3B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B3B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3B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B3B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3B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B3B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B3B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B3B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B3B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B3B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B3B5A"/>
    <w:rPr>
      <w:rFonts w:ascii="Times New Roman" w:hAnsi="Times New Roman"/>
      <w:color w:val="auto"/>
      <w:sz w:val="22"/>
    </w:rPr>
  </w:style>
  <w:style w:type="paragraph" w:customStyle="1" w:styleId="scclippagebillheader">
    <w:name w:val="sc_clip_page_bill_header"/>
    <w:qFormat/>
    <w:rsid w:val="00BB3B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B3B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B3B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B3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B5A"/>
    <w:rPr>
      <w:lang w:val="en-US"/>
    </w:rPr>
  </w:style>
  <w:style w:type="paragraph" w:styleId="Footer">
    <w:name w:val="footer"/>
    <w:basedOn w:val="Normal"/>
    <w:link w:val="FooterChar"/>
    <w:uiPriority w:val="99"/>
    <w:unhideWhenUsed/>
    <w:rsid w:val="00BB3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B5A"/>
    <w:rPr>
      <w:lang w:val="en-US"/>
    </w:rPr>
  </w:style>
  <w:style w:type="paragraph" w:styleId="ListParagraph">
    <w:name w:val="List Paragraph"/>
    <w:basedOn w:val="Normal"/>
    <w:uiPriority w:val="34"/>
    <w:qFormat/>
    <w:rsid w:val="00BB3B5A"/>
    <w:pPr>
      <w:ind w:left="720"/>
      <w:contextualSpacing/>
    </w:pPr>
  </w:style>
  <w:style w:type="paragraph" w:customStyle="1" w:styleId="scbillfooter">
    <w:name w:val="sc_bill_footer"/>
    <w:qFormat/>
    <w:rsid w:val="00BB3B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B3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B3B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B3B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B3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3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B3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B3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B3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B3B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B3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B3B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B3B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B3B5A"/>
    <w:pPr>
      <w:widowControl w:val="0"/>
      <w:suppressAutoHyphens/>
      <w:spacing w:after="0" w:line="360" w:lineRule="auto"/>
    </w:pPr>
    <w:rPr>
      <w:rFonts w:ascii="Times New Roman" w:hAnsi="Times New Roman"/>
      <w:lang w:val="en-US"/>
    </w:rPr>
  </w:style>
  <w:style w:type="paragraph" w:customStyle="1" w:styleId="sctableln">
    <w:name w:val="sc_table_ln"/>
    <w:qFormat/>
    <w:rsid w:val="00BB3B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3B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B3B5A"/>
    <w:rPr>
      <w:strike/>
      <w:dstrike w:val="0"/>
    </w:rPr>
  </w:style>
  <w:style w:type="character" w:customStyle="1" w:styleId="scinsert">
    <w:name w:val="sc_insert"/>
    <w:uiPriority w:val="1"/>
    <w:qFormat/>
    <w:rsid w:val="00BB3B5A"/>
    <w:rPr>
      <w:caps w:val="0"/>
      <w:smallCaps w:val="0"/>
      <w:strike w:val="0"/>
      <w:dstrike w:val="0"/>
      <w:vanish w:val="0"/>
      <w:u w:val="single"/>
      <w:vertAlign w:val="baseline"/>
    </w:rPr>
  </w:style>
  <w:style w:type="character" w:customStyle="1" w:styleId="scinsertred">
    <w:name w:val="sc_insert_red"/>
    <w:uiPriority w:val="1"/>
    <w:qFormat/>
    <w:rsid w:val="00BB3B5A"/>
    <w:rPr>
      <w:caps w:val="0"/>
      <w:smallCaps w:val="0"/>
      <w:strike w:val="0"/>
      <w:dstrike w:val="0"/>
      <w:vanish w:val="0"/>
      <w:color w:val="FF0000"/>
      <w:u w:val="single"/>
      <w:vertAlign w:val="baseline"/>
    </w:rPr>
  </w:style>
  <w:style w:type="character" w:customStyle="1" w:styleId="scinsertblue">
    <w:name w:val="sc_insert_blue"/>
    <w:uiPriority w:val="1"/>
    <w:qFormat/>
    <w:rsid w:val="00BB3B5A"/>
    <w:rPr>
      <w:caps w:val="0"/>
      <w:smallCaps w:val="0"/>
      <w:strike w:val="0"/>
      <w:dstrike w:val="0"/>
      <w:vanish w:val="0"/>
      <w:color w:val="0070C0"/>
      <w:u w:val="single"/>
      <w:vertAlign w:val="baseline"/>
    </w:rPr>
  </w:style>
  <w:style w:type="character" w:customStyle="1" w:styleId="scstrikered">
    <w:name w:val="sc_strike_red"/>
    <w:uiPriority w:val="1"/>
    <w:qFormat/>
    <w:rsid w:val="00BB3B5A"/>
    <w:rPr>
      <w:strike/>
      <w:dstrike w:val="0"/>
      <w:color w:val="FF0000"/>
    </w:rPr>
  </w:style>
  <w:style w:type="character" w:customStyle="1" w:styleId="scstrikeblue">
    <w:name w:val="sc_strike_blue"/>
    <w:uiPriority w:val="1"/>
    <w:qFormat/>
    <w:rsid w:val="00BB3B5A"/>
    <w:rPr>
      <w:strike/>
      <w:dstrike w:val="0"/>
      <w:color w:val="0070C0"/>
    </w:rPr>
  </w:style>
  <w:style w:type="character" w:customStyle="1" w:styleId="scinsertbluenounderline">
    <w:name w:val="sc_insert_blue_no_underline"/>
    <w:uiPriority w:val="1"/>
    <w:qFormat/>
    <w:rsid w:val="00BB3B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B3B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B3B5A"/>
    <w:rPr>
      <w:strike/>
      <w:dstrike w:val="0"/>
      <w:color w:val="0070C0"/>
      <w:lang w:val="en-US"/>
    </w:rPr>
  </w:style>
  <w:style w:type="character" w:customStyle="1" w:styleId="scstrikerednoncodified">
    <w:name w:val="sc_strike_red_non_codified"/>
    <w:uiPriority w:val="1"/>
    <w:qFormat/>
    <w:rsid w:val="00BB3B5A"/>
    <w:rPr>
      <w:strike/>
      <w:dstrike w:val="0"/>
      <w:color w:val="FF0000"/>
    </w:rPr>
  </w:style>
  <w:style w:type="paragraph" w:customStyle="1" w:styleId="scbillsiglines">
    <w:name w:val="sc_bill_sig_lines"/>
    <w:qFormat/>
    <w:rsid w:val="00BB3B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3B5A"/>
    <w:rPr>
      <w:bdr w:val="none" w:sz="0" w:space="0" w:color="auto"/>
      <w:shd w:val="clear" w:color="auto" w:fill="FEC6C6"/>
    </w:rPr>
  </w:style>
  <w:style w:type="character" w:customStyle="1" w:styleId="screstoreblue">
    <w:name w:val="sc_restore_blue"/>
    <w:uiPriority w:val="1"/>
    <w:qFormat/>
    <w:rsid w:val="00BB3B5A"/>
    <w:rPr>
      <w:color w:val="4472C4" w:themeColor="accent1"/>
      <w:bdr w:val="none" w:sz="0" w:space="0" w:color="auto"/>
      <w:shd w:val="clear" w:color="auto" w:fill="auto"/>
    </w:rPr>
  </w:style>
  <w:style w:type="character" w:customStyle="1" w:styleId="screstorered">
    <w:name w:val="sc_restore_red"/>
    <w:uiPriority w:val="1"/>
    <w:qFormat/>
    <w:rsid w:val="00BB3B5A"/>
    <w:rPr>
      <w:color w:val="FF0000"/>
      <w:bdr w:val="none" w:sz="0" w:space="0" w:color="auto"/>
      <w:shd w:val="clear" w:color="auto" w:fill="auto"/>
    </w:rPr>
  </w:style>
  <w:style w:type="character" w:customStyle="1" w:styleId="scstrikenewblue">
    <w:name w:val="sc_strike_new_blue"/>
    <w:uiPriority w:val="1"/>
    <w:qFormat/>
    <w:rsid w:val="00BB3B5A"/>
    <w:rPr>
      <w:strike w:val="0"/>
      <w:dstrike/>
      <w:color w:val="0070C0"/>
      <w:u w:val="none"/>
    </w:rPr>
  </w:style>
  <w:style w:type="character" w:customStyle="1" w:styleId="scstrikenewred">
    <w:name w:val="sc_strike_new_red"/>
    <w:uiPriority w:val="1"/>
    <w:qFormat/>
    <w:rsid w:val="00BB3B5A"/>
    <w:rPr>
      <w:strike w:val="0"/>
      <w:dstrike/>
      <w:color w:val="FF0000"/>
      <w:u w:val="none"/>
    </w:rPr>
  </w:style>
  <w:style w:type="character" w:customStyle="1" w:styleId="scamendsenate">
    <w:name w:val="sc_amend_senate"/>
    <w:uiPriority w:val="1"/>
    <w:qFormat/>
    <w:rsid w:val="00BB3B5A"/>
    <w:rPr>
      <w:bdr w:val="none" w:sz="0" w:space="0" w:color="auto"/>
      <w:shd w:val="clear" w:color="auto" w:fill="FFF2CC" w:themeFill="accent4" w:themeFillTint="33"/>
    </w:rPr>
  </w:style>
  <w:style w:type="character" w:customStyle="1" w:styleId="scamendhouse">
    <w:name w:val="sc_amend_house"/>
    <w:uiPriority w:val="1"/>
    <w:qFormat/>
    <w:rsid w:val="00BB3B5A"/>
    <w:rPr>
      <w:bdr w:val="none" w:sz="0" w:space="0" w:color="auto"/>
      <w:shd w:val="clear" w:color="auto" w:fill="E2EFD9" w:themeFill="accent6" w:themeFillTint="33"/>
    </w:rPr>
  </w:style>
  <w:style w:type="paragraph" w:styleId="Revision">
    <w:name w:val="Revision"/>
    <w:hidden/>
    <w:uiPriority w:val="99"/>
    <w:semiHidden/>
    <w:rsid w:val="00C00528"/>
    <w:pPr>
      <w:spacing w:after="0" w:line="240" w:lineRule="auto"/>
    </w:pPr>
    <w:rPr>
      <w:lang w:val="en-US"/>
    </w:rPr>
  </w:style>
  <w:style w:type="paragraph" w:customStyle="1" w:styleId="sccoversheetfooter">
    <w:name w:val="sc_coversheet_footer"/>
    <w:qFormat/>
    <w:rsid w:val="0074324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4324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4324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4324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4324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4324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4324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4324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4324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4324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43248"/>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81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87"/>
    <w:rPr>
      <w:rFonts w:ascii="Segoe UI" w:hAnsi="Segoe UI" w:cs="Segoe UI"/>
      <w:sz w:val="18"/>
      <w:szCs w:val="18"/>
      <w:lang w:val="en-US"/>
    </w:rPr>
  </w:style>
  <w:style w:type="paragraph" w:styleId="Bibliography">
    <w:name w:val="Bibliography"/>
    <w:basedOn w:val="Normal"/>
    <w:next w:val="Normal"/>
    <w:uiPriority w:val="37"/>
    <w:semiHidden/>
    <w:unhideWhenUsed/>
    <w:rsid w:val="00981487"/>
  </w:style>
  <w:style w:type="paragraph" w:styleId="BlockText">
    <w:name w:val="Block Text"/>
    <w:basedOn w:val="Normal"/>
    <w:uiPriority w:val="99"/>
    <w:semiHidden/>
    <w:unhideWhenUsed/>
    <w:rsid w:val="0098148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81487"/>
    <w:pPr>
      <w:spacing w:after="120"/>
    </w:pPr>
  </w:style>
  <w:style w:type="character" w:customStyle="1" w:styleId="BodyTextChar">
    <w:name w:val="Body Text Char"/>
    <w:basedOn w:val="DefaultParagraphFont"/>
    <w:link w:val="BodyText"/>
    <w:uiPriority w:val="99"/>
    <w:semiHidden/>
    <w:rsid w:val="00981487"/>
    <w:rPr>
      <w:lang w:val="en-US"/>
    </w:rPr>
  </w:style>
  <w:style w:type="paragraph" w:styleId="BodyText2">
    <w:name w:val="Body Text 2"/>
    <w:basedOn w:val="Normal"/>
    <w:link w:val="BodyText2Char"/>
    <w:uiPriority w:val="99"/>
    <w:semiHidden/>
    <w:unhideWhenUsed/>
    <w:rsid w:val="00981487"/>
    <w:pPr>
      <w:spacing w:after="120" w:line="480" w:lineRule="auto"/>
    </w:pPr>
  </w:style>
  <w:style w:type="character" w:customStyle="1" w:styleId="BodyText2Char">
    <w:name w:val="Body Text 2 Char"/>
    <w:basedOn w:val="DefaultParagraphFont"/>
    <w:link w:val="BodyText2"/>
    <w:uiPriority w:val="99"/>
    <w:semiHidden/>
    <w:rsid w:val="00981487"/>
    <w:rPr>
      <w:lang w:val="en-US"/>
    </w:rPr>
  </w:style>
  <w:style w:type="paragraph" w:styleId="BodyText3">
    <w:name w:val="Body Text 3"/>
    <w:basedOn w:val="Normal"/>
    <w:link w:val="BodyText3Char"/>
    <w:uiPriority w:val="99"/>
    <w:semiHidden/>
    <w:unhideWhenUsed/>
    <w:rsid w:val="00981487"/>
    <w:pPr>
      <w:spacing w:after="120"/>
    </w:pPr>
    <w:rPr>
      <w:sz w:val="16"/>
      <w:szCs w:val="16"/>
    </w:rPr>
  </w:style>
  <w:style w:type="character" w:customStyle="1" w:styleId="BodyText3Char">
    <w:name w:val="Body Text 3 Char"/>
    <w:basedOn w:val="DefaultParagraphFont"/>
    <w:link w:val="BodyText3"/>
    <w:uiPriority w:val="99"/>
    <w:semiHidden/>
    <w:rsid w:val="00981487"/>
    <w:rPr>
      <w:sz w:val="16"/>
      <w:szCs w:val="16"/>
      <w:lang w:val="en-US"/>
    </w:rPr>
  </w:style>
  <w:style w:type="paragraph" w:styleId="BodyTextFirstIndent">
    <w:name w:val="Body Text First Indent"/>
    <w:basedOn w:val="BodyText"/>
    <w:link w:val="BodyTextFirstIndentChar"/>
    <w:uiPriority w:val="99"/>
    <w:semiHidden/>
    <w:unhideWhenUsed/>
    <w:rsid w:val="00981487"/>
    <w:pPr>
      <w:spacing w:after="160"/>
      <w:ind w:firstLine="360"/>
    </w:pPr>
  </w:style>
  <w:style w:type="character" w:customStyle="1" w:styleId="BodyTextFirstIndentChar">
    <w:name w:val="Body Text First Indent Char"/>
    <w:basedOn w:val="BodyTextChar"/>
    <w:link w:val="BodyTextFirstIndent"/>
    <w:uiPriority w:val="99"/>
    <w:semiHidden/>
    <w:rsid w:val="00981487"/>
    <w:rPr>
      <w:lang w:val="en-US"/>
    </w:rPr>
  </w:style>
  <w:style w:type="paragraph" w:styleId="BodyTextIndent">
    <w:name w:val="Body Text Indent"/>
    <w:basedOn w:val="Normal"/>
    <w:link w:val="BodyTextIndentChar"/>
    <w:uiPriority w:val="99"/>
    <w:semiHidden/>
    <w:unhideWhenUsed/>
    <w:rsid w:val="00981487"/>
    <w:pPr>
      <w:spacing w:after="120"/>
      <w:ind w:left="360"/>
    </w:pPr>
  </w:style>
  <w:style w:type="character" w:customStyle="1" w:styleId="BodyTextIndentChar">
    <w:name w:val="Body Text Indent Char"/>
    <w:basedOn w:val="DefaultParagraphFont"/>
    <w:link w:val="BodyTextIndent"/>
    <w:uiPriority w:val="99"/>
    <w:semiHidden/>
    <w:rsid w:val="00981487"/>
    <w:rPr>
      <w:lang w:val="en-US"/>
    </w:rPr>
  </w:style>
  <w:style w:type="paragraph" w:styleId="BodyTextFirstIndent2">
    <w:name w:val="Body Text First Indent 2"/>
    <w:basedOn w:val="BodyTextIndent"/>
    <w:link w:val="BodyTextFirstIndent2Char"/>
    <w:uiPriority w:val="99"/>
    <w:semiHidden/>
    <w:unhideWhenUsed/>
    <w:rsid w:val="00981487"/>
    <w:pPr>
      <w:spacing w:after="160"/>
      <w:ind w:firstLine="360"/>
    </w:pPr>
  </w:style>
  <w:style w:type="character" w:customStyle="1" w:styleId="BodyTextFirstIndent2Char">
    <w:name w:val="Body Text First Indent 2 Char"/>
    <w:basedOn w:val="BodyTextIndentChar"/>
    <w:link w:val="BodyTextFirstIndent2"/>
    <w:uiPriority w:val="99"/>
    <w:semiHidden/>
    <w:rsid w:val="00981487"/>
    <w:rPr>
      <w:lang w:val="en-US"/>
    </w:rPr>
  </w:style>
  <w:style w:type="paragraph" w:styleId="BodyTextIndent2">
    <w:name w:val="Body Text Indent 2"/>
    <w:basedOn w:val="Normal"/>
    <w:link w:val="BodyTextIndent2Char"/>
    <w:uiPriority w:val="99"/>
    <w:semiHidden/>
    <w:unhideWhenUsed/>
    <w:rsid w:val="00981487"/>
    <w:pPr>
      <w:spacing w:after="120" w:line="480" w:lineRule="auto"/>
      <w:ind w:left="360"/>
    </w:pPr>
  </w:style>
  <w:style w:type="character" w:customStyle="1" w:styleId="BodyTextIndent2Char">
    <w:name w:val="Body Text Indent 2 Char"/>
    <w:basedOn w:val="DefaultParagraphFont"/>
    <w:link w:val="BodyTextIndent2"/>
    <w:uiPriority w:val="99"/>
    <w:semiHidden/>
    <w:rsid w:val="00981487"/>
    <w:rPr>
      <w:lang w:val="en-US"/>
    </w:rPr>
  </w:style>
  <w:style w:type="paragraph" w:styleId="BodyTextIndent3">
    <w:name w:val="Body Text Indent 3"/>
    <w:basedOn w:val="Normal"/>
    <w:link w:val="BodyTextIndent3Char"/>
    <w:uiPriority w:val="99"/>
    <w:semiHidden/>
    <w:unhideWhenUsed/>
    <w:rsid w:val="009814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81487"/>
    <w:rPr>
      <w:sz w:val="16"/>
      <w:szCs w:val="16"/>
      <w:lang w:val="en-US"/>
    </w:rPr>
  </w:style>
  <w:style w:type="paragraph" w:styleId="Caption">
    <w:name w:val="caption"/>
    <w:basedOn w:val="Normal"/>
    <w:next w:val="Normal"/>
    <w:uiPriority w:val="35"/>
    <w:semiHidden/>
    <w:unhideWhenUsed/>
    <w:qFormat/>
    <w:rsid w:val="0098148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81487"/>
    <w:pPr>
      <w:spacing w:after="0" w:line="240" w:lineRule="auto"/>
      <w:ind w:left="4320"/>
    </w:pPr>
  </w:style>
  <w:style w:type="character" w:customStyle="1" w:styleId="ClosingChar">
    <w:name w:val="Closing Char"/>
    <w:basedOn w:val="DefaultParagraphFont"/>
    <w:link w:val="Closing"/>
    <w:uiPriority w:val="99"/>
    <w:semiHidden/>
    <w:rsid w:val="00981487"/>
    <w:rPr>
      <w:lang w:val="en-US"/>
    </w:rPr>
  </w:style>
  <w:style w:type="paragraph" w:styleId="CommentText">
    <w:name w:val="annotation text"/>
    <w:basedOn w:val="Normal"/>
    <w:link w:val="CommentTextChar"/>
    <w:uiPriority w:val="99"/>
    <w:semiHidden/>
    <w:unhideWhenUsed/>
    <w:rsid w:val="00981487"/>
    <w:pPr>
      <w:spacing w:line="240" w:lineRule="auto"/>
    </w:pPr>
    <w:rPr>
      <w:sz w:val="20"/>
      <w:szCs w:val="20"/>
    </w:rPr>
  </w:style>
  <w:style w:type="character" w:customStyle="1" w:styleId="CommentTextChar">
    <w:name w:val="Comment Text Char"/>
    <w:basedOn w:val="DefaultParagraphFont"/>
    <w:link w:val="CommentText"/>
    <w:uiPriority w:val="99"/>
    <w:semiHidden/>
    <w:rsid w:val="00981487"/>
    <w:rPr>
      <w:sz w:val="20"/>
      <w:szCs w:val="20"/>
      <w:lang w:val="en-US"/>
    </w:rPr>
  </w:style>
  <w:style w:type="paragraph" w:styleId="CommentSubject">
    <w:name w:val="annotation subject"/>
    <w:basedOn w:val="CommentText"/>
    <w:next w:val="CommentText"/>
    <w:link w:val="CommentSubjectChar"/>
    <w:uiPriority w:val="99"/>
    <w:semiHidden/>
    <w:unhideWhenUsed/>
    <w:rsid w:val="00981487"/>
    <w:rPr>
      <w:b/>
      <w:bCs/>
    </w:rPr>
  </w:style>
  <w:style w:type="character" w:customStyle="1" w:styleId="CommentSubjectChar">
    <w:name w:val="Comment Subject Char"/>
    <w:basedOn w:val="CommentTextChar"/>
    <w:link w:val="CommentSubject"/>
    <w:uiPriority w:val="99"/>
    <w:semiHidden/>
    <w:rsid w:val="00981487"/>
    <w:rPr>
      <w:b/>
      <w:bCs/>
      <w:sz w:val="20"/>
      <w:szCs w:val="20"/>
      <w:lang w:val="en-US"/>
    </w:rPr>
  </w:style>
  <w:style w:type="paragraph" w:styleId="Date">
    <w:name w:val="Date"/>
    <w:basedOn w:val="Normal"/>
    <w:next w:val="Normal"/>
    <w:link w:val="DateChar"/>
    <w:uiPriority w:val="99"/>
    <w:semiHidden/>
    <w:unhideWhenUsed/>
    <w:rsid w:val="00981487"/>
  </w:style>
  <w:style w:type="character" w:customStyle="1" w:styleId="DateChar">
    <w:name w:val="Date Char"/>
    <w:basedOn w:val="DefaultParagraphFont"/>
    <w:link w:val="Date"/>
    <w:uiPriority w:val="99"/>
    <w:semiHidden/>
    <w:rsid w:val="00981487"/>
    <w:rPr>
      <w:lang w:val="en-US"/>
    </w:rPr>
  </w:style>
  <w:style w:type="paragraph" w:styleId="DocumentMap">
    <w:name w:val="Document Map"/>
    <w:basedOn w:val="Normal"/>
    <w:link w:val="DocumentMapChar"/>
    <w:uiPriority w:val="99"/>
    <w:semiHidden/>
    <w:unhideWhenUsed/>
    <w:rsid w:val="009814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8148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81487"/>
    <w:pPr>
      <w:spacing w:after="0" w:line="240" w:lineRule="auto"/>
    </w:pPr>
  </w:style>
  <w:style w:type="character" w:customStyle="1" w:styleId="E-mailSignatureChar">
    <w:name w:val="E-mail Signature Char"/>
    <w:basedOn w:val="DefaultParagraphFont"/>
    <w:link w:val="E-mailSignature"/>
    <w:uiPriority w:val="99"/>
    <w:semiHidden/>
    <w:rsid w:val="00981487"/>
    <w:rPr>
      <w:lang w:val="en-US"/>
    </w:rPr>
  </w:style>
  <w:style w:type="paragraph" w:styleId="EndnoteText">
    <w:name w:val="endnote text"/>
    <w:basedOn w:val="Normal"/>
    <w:link w:val="EndnoteTextChar"/>
    <w:uiPriority w:val="99"/>
    <w:semiHidden/>
    <w:unhideWhenUsed/>
    <w:rsid w:val="009814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1487"/>
    <w:rPr>
      <w:sz w:val="20"/>
      <w:szCs w:val="20"/>
      <w:lang w:val="en-US"/>
    </w:rPr>
  </w:style>
  <w:style w:type="paragraph" w:styleId="EnvelopeAddress">
    <w:name w:val="envelope address"/>
    <w:basedOn w:val="Normal"/>
    <w:uiPriority w:val="99"/>
    <w:semiHidden/>
    <w:unhideWhenUsed/>
    <w:rsid w:val="0098148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8148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814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487"/>
    <w:rPr>
      <w:sz w:val="20"/>
      <w:szCs w:val="20"/>
      <w:lang w:val="en-US"/>
    </w:rPr>
  </w:style>
  <w:style w:type="character" w:customStyle="1" w:styleId="Heading1Char">
    <w:name w:val="Heading 1 Char"/>
    <w:basedOn w:val="DefaultParagraphFont"/>
    <w:link w:val="Heading1"/>
    <w:uiPriority w:val="9"/>
    <w:rsid w:val="0098148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8148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8148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8148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8148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8148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8148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8148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8148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81487"/>
    <w:pPr>
      <w:spacing w:after="0" w:line="240" w:lineRule="auto"/>
    </w:pPr>
    <w:rPr>
      <w:i/>
      <w:iCs/>
    </w:rPr>
  </w:style>
  <w:style w:type="character" w:customStyle="1" w:styleId="HTMLAddressChar">
    <w:name w:val="HTML Address Char"/>
    <w:basedOn w:val="DefaultParagraphFont"/>
    <w:link w:val="HTMLAddress"/>
    <w:uiPriority w:val="99"/>
    <w:semiHidden/>
    <w:rsid w:val="00981487"/>
    <w:rPr>
      <w:i/>
      <w:iCs/>
      <w:lang w:val="en-US"/>
    </w:rPr>
  </w:style>
  <w:style w:type="paragraph" w:styleId="HTMLPreformatted">
    <w:name w:val="HTML Preformatted"/>
    <w:basedOn w:val="Normal"/>
    <w:link w:val="HTMLPreformattedChar"/>
    <w:uiPriority w:val="99"/>
    <w:semiHidden/>
    <w:unhideWhenUsed/>
    <w:rsid w:val="009814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81487"/>
    <w:rPr>
      <w:rFonts w:ascii="Consolas" w:hAnsi="Consolas"/>
      <w:sz w:val="20"/>
      <w:szCs w:val="20"/>
      <w:lang w:val="en-US"/>
    </w:rPr>
  </w:style>
  <w:style w:type="paragraph" w:styleId="Index1">
    <w:name w:val="index 1"/>
    <w:basedOn w:val="Normal"/>
    <w:next w:val="Normal"/>
    <w:autoRedefine/>
    <w:uiPriority w:val="99"/>
    <w:semiHidden/>
    <w:unhideWhenUsed/>
    <w:rsid w:val="00981487"/>
    <w:pPr>
      <w:spacing w:after="0" w:line="240" w:lineRule="auto"/>
      <w:ind w:left="220" w:hanging="220"/>
    </w:pPr>
  </w:style>
  <w:style w:type="paragraph" w:styleId="Index2">
    <w:name w:val="index 2"/>
    <w:basedOn w:val="Normal"/>
    <w:next w:val="Normal"/>
    <w:autoRedefine/>
    <w:uiPriority w:val="99"/>
    <w:semiHidden/>
    <w:unhideWhenUsed/>
    <w:rsid w:val="00981487"/>
    <w:pPr>
      <w:spacing w:after="0" w:line="240" w:lineRule="auto"/>
      <w:ind w:left="440" w:hanging="220"/>
    </w:pPr>
  </w:style>
  <w:style w:type="paragraph" w:styleId="Index3">
    <w:name w:val="index 3"/>
    <w:basedOn w:val="Normal"/>
    <w:next w:val="Normal"/>
    <w:autoRedefine/>
    <w:uiPriority w:val="99"/>
    <w:semiHidden/>
    <w:unhideWhenUsed/>
    <w:rsid w:val="00981487"/>
    <w:pPr>
      <w:spacing w:after="0" w:line="240" w:lineRule="auto"/>
      <w:ind w:left="660" w:hanging="220"/>
    </w:pPr>
  </w:style>
  <w:style w:type="paragraph" w:styleId="Index4">
    <w:name w:val="index 4"/>
    <w:basedOn w:val="Normal"/>
    <w:next w:val="Normal"/>
    <w:autoRedefine/>
    <w:uiPriority w:val="99"/>
    <w:semiHidden/>
    <w:unhideWhenUsed/>
    <w:rsid w:val="00981487"/>
    <w:pPr>
      <w:spacing w:after="0" w:line="240" w:lineRule="auto"/>
      <w:ind w:left="880" w:hanging="220"/>
    </w:pPr>
  </w:style>
  <w:style w:type="paragraph" w:styleId="Index5">
    <w:name w:val="index 5"/>
    <w:basedOn w:val="Normal"/>
    <w:next w:val="Normal"/>
    <w:autoRedefine/>
    <w:uiPriority w:val="99"/>
    <w:semiHidden/>
    <w:unhideWhenUsed/>
    <w:rsid w:val="00981487"/>
    <w:pPr>
      <w:spacing w:after="0" w:line="240" w:lineRule="auto"/>
      <w:ind w:left="1100" w:hanging="220"/>
    </w:pPr>
  </w:style>
  <w:style w:type="paragraph" w:styleId="Index6">
    <w:name w:val="index 6"/>
    <w:basedOn w:val="Normal"/>
    <w:next w:val="Normal"/>
    <w:autoRedefine/>
    <w:uiPriority w:val="99"/>
    <w:semiHidden/>
    <w:unhideWhenUsed/>
    <w:rsid w:val="00981487"/>
    <w:pPr>
      <w:spacing w:after="0" w:line="240" w:lineRule="auto"/>
      <w:ind w:left="1320" w:hanging="220"/>
    </w:pPr>
  </w:style>
  <w:style w:type="paragraph" w:styleId="Index7">
    <w:name w:val="index 7"/>
    <w:basedOn w:val="Normal"/>
    <w:next w:val="Normal"/>
    <w:autoRedefine/>
    <w:uiPriority w:val="99"/>
    <w:semiHidden/>
    <w:unhideWhenUsed/>
    <w:rsid w:val="00981487"/>
    <w:pPr>
      <w:spacing w:after="0" w:line="240" w:lineRule="auto"/>
      <w:ind w:left="1540" w:hanging="220"/>
    </w:pPr>
  </w:style>
  <w:style w:type="paragraph" w:styleId="Index8">
    <w:name w:val="index 8"/>
    <w:basedOn w:val="Normal"/>
    <w:next w:val="Normal"/>
    <w:autoRedefine/>
    <w:uiPriority w:val="99"/>
    <w:semiHidden/>
    <w:unhideWhenUsed/>
    <w:rsid w:val="00981487"/>
    <w:pPr>
      <w:spacing w:after="0" w:line="240" w:lineRule="auto"/>
      <w:ind w:left="1760" w:hanging="220"/>
    </w:pPr>
  </w:style>
  <w:style w:type="paragraph" w:styleId="Index9">
    <w:name w:val="index 9"/>
    <w:basedOn w:val="Normal"/>
    <w:next w:val="Normal"/>
    <w:autoRedefine/>
    <w:uiPriority w:val="99"/>
    <w:semiHidden/>
    <w:unhideWhenUsed/>
    <w:rsid w:val="00981487"/>
    <w:pPr>
      <w:spacing w:after="0" w:line="240" w:lineRule="auto"/>
      <w:ind w:left="1980" w:hanging="220"/>
    </w:pPr>
  </w:style>
  <w:style w:type="paragraph" w:styleId="IndexHeading">
    <w:name w:val="index heading"/>
    <w:basedOn w:val="Normal"/>
    <w:next w:val="Index1"/>
    <w:uiPriority w:val="99"/>
    <w:semiHidden/>
    <w:unhideWhenUsed/>
    <w:rsid w:val="0098148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814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81487"/>
    <w:rPr>
      <w:i/>
      <w:iCs/>
      <w:color w:val="4472C4" w:themeColor="accent1"/>
      <w:lang w:val="en-US"/>
    </w:rPr>
  </w:style>
  <w:style w:type="paragraph" w:styleId="List">
    <w:name w:val="List"/>
    <w:basedOn w:val="Normal"/>
    <w:uiPriority w:val="99"/>
    <w:semiHidden/>
    <w:unhideWhenUsed/>
    <w:rsid w:val="00981487"/>
    <w:pPr>
      <w:ind w:left="360" w:hanging="360"/>
      <w:contextualSpacing/>
    </w:pPr>
  </w:style>
  <w:style w:type="paragraph" w:styleId="List2">
    <w:name w:val="List 2"/>
    <w:basedOn w:val="Normal"/>
    <w:uiPriority w:val="99"/>
    <w:semiHidden/>
    <w:unhideWhenUsed/>
    <w:rsid w:val="00981487"/>
    <w:pPr>
      <w:ind w:left="720" w:hanging="360"/>
      <w:contextualSpacing/>
    </w:pPr>
  </w:style>
  <w:style w:type="paragraph" w:styleId="List3">
    <w:name w:val="List 3"/>
    <w:basedOn w:val="Normal"/>
    <w:uiPriority w:val="99"/>
    <w:semiHidden/>
    <w:unhideWhenUsed/>
    <w:rsid w:val="00981487"/>
    <w:pPr>
      <w:ind w:left="1080" w:hanging="360"/>
      <w:contextualSpacing/>
    </w:pPr>
  </w:style>
  <w:style w:type="paragraph" w:styleId="List4">
    <w:name w:val="List 4"/>
    <w:basedOn w:val="Normal"/>
    <w:uiPriority w:val="99"/>
    <w:semiHidden/>
    <w:unhideWhenUsed/>
    <w:rsid w:val="00981487"/>
    <w:pPr>
      <w:ind w:left="1440" w:hanging="360"/>
      <w:contextualSpacing/>
    </w:pPr>
  </w:style>
  <w:style w:type="paragraph" w:styleId="List5">
    <w:name w:val="List 5"/>
    <w:basedOn w:val="Normal"/>
    <w:uiPriority w:val="99"/>
    <w:semiHidden/>
    <w:unhideWhenUsed/>
    <w:rsid w:val="00981487"/>
    <w:pPr>
      <w:ind w:left="1800" w:hanging="360"/>
      <w:contextualSpacing/>
    </w:pPr>
  </w:style>
  <w:style w:type="paragraph" w:styleId="ListBullet">
    <w:name w:val="List Bullet"/>
    <w:basedOn w:val="Normal"/>
    <w:uiPriority w:val="99"/>
    <w:semiHidden/>
    <w:unhideWhenUsed/>
    <w:rsid w:val="00981487"/>
    <w:pPr>
      <w:numPr>
        <w:numId w:val="1"/>
      </w:numPr>
      <w:contextualSpacing/>
    </w:pPr>
  </w:style>
  <w:style w:type="paragraph" w:styleId="ListBullet2">
    <w:name w:val="List Bullet 2"/>
    <w:basedOn w:val="Normal"/>
    <w:uiPriority w:val="99"/>
    <w:semiHidden/>
    <w:unhideWhenUsed/>
    <w:rsid w:val="00981487"/>
    <w:pPr>
      <w:numPr>
        <w:numId w:val="3"/>
      </w:numPr>
      <w:contextualSpacing/>
    </w:pPr>
  </w:style>
  <w:style w:type="paragraph" w:styleId="ListBullet3">
    <w:name w:val="List Bullet 3"/>
    <w:basedOn w:val="Normal"/>
    <w:uiPriority w:val="99"/>
    <w:semiHidden/>
    <w:unhideWhenUsed/>
    <w:rsid w:val="00981487"/>
    <w:pPr>
      <w:numPr>
        <w:numId w:val="4"/>
      </w:numPr>
      <w:contextualSpacing/>
    </w:pPr>
  </w:style>
  <w:style w:type="paragraph" w:styleId="ListBullet4">
    <w:name w:val="List Bullet 4"/>
    <w:basedOn w:val="Normal"/>
    <w:uiPriority w:val="99"/>
    <w:semiHidden/>
    <w:unhideWhenUsed/>
    <w:rsid w:val="00981487"/>
    <w:pPr>
      <w:numPr>
        <w:numId w:val="5"/>
      </w:numPr>
      <w:contextualSpacing/>
    </w:pPr>
  </w:style>
  <w:style w:type="paragraph" w:styleId="ListBullet5">
    <w:name w:val="List Bullet 5"/>
    <w:basedOn w:val="Normal"/>
    <w:uiPriority w:val="99"/>
    <w:semiHidden/>
    <w:unhideWhenUsed/>
    <w:rsid w:val="00981487"/>
    <w:pPr>
      <w:numPr>
        <w:numId w:val="6"/>
      </w:numPr>
      <w:contextualSpacing/>
    </w:pPr>
  </w:style>
  <w:style w:type="paragraph" w:styleId="ListContinue">
    <w:name w:val="List Continue"/>
    <w:basedOn w:val="Normal"/>
    <w:uiPriority w:val="99"/>
    <w:semiHidden/>
    <w:unhideWhenUsed/>
    <w:rsid w:val="00981487"/>
    <w:pPr>
      <w:spacing w:after="120"/>
      <w:ind w:left="360"/>
      <w:contextualSpacing/>
    </w:pPr>
  </w:style>
  <w:style w:type="paragraph" w:styleId="ListContinue2">
    <w:name w:val="List Continue 2"/>
    <w:basedOn w:val="Normal"/>
    <w:uiPriority w:val="99"/>
    <w:semiHidden/>
    <w:unhideWhenUsed/>
    <w:rsid w:val="00981487"/>
    <w:pPr>
      <w:spacing w:after="120"/>
      <w:ind w:left="720"/>
      <w:contextualSpacing/>
    </w:pPr>
  </w:style>
  <w:style w:type="paragraph" w:styleId="ListContinue3">
    <w:name w:val="List Continue 3"/>
    <w:basedOn w:val="Normal"/>
    <w:uiPriority w:val="99"/>
    <w:semiHidden/>
    <w:unhideWhenUsed/>
    <w:rsid w:val="00981487"/>
    <w:pPr>
      <w:spacing w:after="120"/>
      <w:ind w:left="1080"/>
      <w:contextualSpacing/>
    </w:pPr>
  </w:style>
  <w:style w:type="paragraph" w:styleId="ListContinue4">
    <w:name w:val="List Continue 4"/>
    <w:basedOn w:val="Normal"/>
    <w:uiPriority w:val="99"/>
    <w:semiHidden/>
    <w:unhideWhenUsed/>
    <w:rsid w:val="00981487"/>
    <w:pPr>
      <w:spacing w:after="120"/>
      <w:ind w:left="1440"/>
      <w:contextualSpacing/>
    </w:pPr>
  </w:style>
  <w:style w:type="paragraph" w:styleId="ListContinue5">
    <w:name w:val="List Continue 5"/>
    <w:basedOn w:val="Normal"/>
    <w:uiPriority w:val="99"/>
    <w:semiHidden/>
    <w:unhideWhenUsed/>
    <w:rsid w:val="00981487"/>
    <w:pPr>
      <w:spacing w:after="120"/>
      <w:ind w:left="1800"/>
      <w:contextualSpacing/>
    </w:pPr>
  </w:style>
  <w:style w:type="paragraph" w:styleId="ListNumber">
    <w:name w:val="List Number"/>
    <w:basedOn w:val="Normal"/>
    <w:uiPriority w:val="99"/>
    <w:semiHidden/>
    <w:unhideWhenUsed/>
    <w:rsid w:val="00981487"/>
    <w:pPr>
      <w:numPr>
        <w:numId w:val="11"/>
      </w:numPr>
      <w:contextualSpacing/>
    </w:pPr>
  </w:style>
  <w:style w:type="paragraph" w:styleId="ListNumber2">
    <w:name w:val="List Number 2"/>
    <w:basedOn w:val="Normal"/>
    <w:uiPriority w:val="99"/>
    <w:semiHidden/>
    <w:unhideWhenUsed/>
    <w:rsid w:val="00981487"/>
    <w:pPr>
      <w:numPr>
        <w:numId w:val="12"/>
      </w:numPr>
      <w:contextualSpacing/>
    </w:pPr>
  </w:style>
  <w:style w:type="paragraph" w:styleId="ListNumber3">
    <w:name w:val="List Number 3"/>
    <w:basedOn w:val="Normal"/>
    <w:uiPriority w:val="99"/>
    <w:semiHidden/>
    <w:unhideWhenUsed/>
    <w:rsid w:val="00981487"/>
    <w:pPr>
      <w:numPr>
        <w:numId w:val="13"/>
      </w:numPr>
      <w:contextualSpacing/>
    </w:pPr>
  </w:style>
  <w:style w:type="paragraph" w:styleId="ListNumber4">
    <w:name w:val="List Number 4"/>
    <w:basedOn w:val="Normal"/>
    <w:uiPriority w:val="99"/>
    <w:semiHidden/>
    <w:unhideWhenUsed/>
    <w:rsid w:val="00981487"/>
    <w:pPr>
      <w:numPr>
        <w:numId w:val="14"/>
      </w:numPr>
      <w:contextualSpacing/>
    </w:pPr>
  </w:style>
  <w:style w:type="paragraph" w:styleId="ListNumber5">
    <w:name w:val="List Number 5"/>
    <w:basedOn w:val="Normal"/>
    <w:uiPriority w:val="99"/>
    <w:semiHidden/>
    <w:unhideWhenUsed/>
    <w:rsid w:val="00981487"/>
    <w:pPr>
      <w:numPr>
        <w:numId w:val="15"/>
      </w:numPr>
      <w:contextualSpacing/>
    </w:pPr>
  </w:style>
  <w:style w:type="paragraph" w:styleId="MacroText">
    <w:name w:val="macro"/>
    <w:link w:val="MacroTextChar"/>
    <w:uiPriority w:val="99"/>
    <w:semiHidden/>
    <w:unhideWhenUsed/>
    <w:rsid w:val="009814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81487"/>
    <w:rPr>
      <w:rFonts w:ascii="Consolas" w:hAnsi="Consolas"/>
      <w:sz w:val="20"/>
      <w:szCs w:val="20"/>
      <w:lang w:val="en-US"/>
    </w:rPr>
  </w:style>
  <w:style w:type="paragraph" w:styleId="MessageHeader">
    <w:name w:val="Message Header"/>
    <w:basedOn w:val="Normal"/>
    <w:link w:val="MessageHeaderChar"/>
    <w:uiPriority w:val="99"/>
    <w:semiHidden/>
    <w:unhideWhenUsed/>
    <w:rsid w:val="009814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8148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81487"/>
    <w:rPr>
      <w:rFonts w:ascii="Times New Roman" w:hAnsi="Times New Roman" w:cs="Times New Roman"/>
      <w:sz w:val="24"/>
      <w:szCs w:val="24"/>
    </w:rPr>
  </w:style>
  <w:style w:type="paragraph" w:styleId="NormalIndent">
    <w:name w:val="Normal Indent"/>
    <w:basedOn w:val="Normal"/>
    <w:uiPriority w:val="99"/>
    <w:semiHidden/>
    <w:unhideWhenUsed/>
    <w:rsid w:val="00981487"/>
    <w:pPr>
      <w:ind w:left="720"/>
    </w:pPr>
  </w:style>
  <w:style w:type="paragraph" w:styleId="NoteHeading">
    <w:name w:val="Note Heading"/>
    <w:basedOn w:val="Normal"/>
    <w:next w:val="Normal"/>
    <w:link w:val="NoteHeadingChar"/>
    <w:uiPriority w:val="99"/>
    <w:semiHidden/>
    <w:unhideWhenUsed/>
    <w:rsid w:val="00981487"/>
    <w:pPr>
      <w:spacing w:after="0" w:line="240" w:lineRule="auto"/>
    </w:pPr>
  </w:style>
  <w:style w:type="character" w:customStyle="1" w:styleId="NoteHeadingChar">
    <w:name w:val="Note Heading Char"/>
    <w:basedOn w:val="DefaultParagraphFont"/>
    <w:link w:val="NoteHeading"/>
    <w:uiPriority w:val="99"/>
    <w:semiHidden/>
    <w:rsid w:val="00981487"/>
    <w:rPr>
      <w:lang w:val="en-US"/>
    </w:rPr>
  </w:style>
  <w:style w:type="paragraph" w:styleId="PlainText">
    <w:name w:val="Plain Text"/>
    <w:basedOn w:val="Normal"/>
    <w:link w:val="PlainTextChar"/>
    <w:uiPriority w:val="99"/>
    <w:semiHidden/>
    <w:unhideWhenUsed/>
    <w:rsid w:val="009814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81487"/>
    <w:rPr>
      <w:rFonts w:ascii="Consolas" w:hAnsi="Consolas"/>
      <w:sz w:val="21"/>
      <w:szCs w:val="21"/>
      <w:lang w:val="en-US"/>
    </w:rPr>
  </w:style>
  <w:style w:type="paragraph" w:styleId="Quote">
    <w:name w:val="Quote"/>
    <w:basedOn w:val="Normal"/>
    <w:next w:val="Normal"/>
    <w:link w:val="QuoteChar"/>
    <w:uiPriority w:val="29"/>
    <w:qFormat/>
    <w:rsid w:val="0098148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81487"/>
    <w:rPr>
      <w:i/>
      <w:iCs/>
      <w:color w:val="404040" w:themeColor="text1" w:themeTint="BF"/>
      <w:lang w:val="en-US"/>
    </w:rPr>
  </w:style>
  <w:style w:type="paragraph" w:styleId="Salutation">
    <w:name w:val="Salutation"/>
    <w:basedOn w:val="Normal"/>
    <w:next w:val="Normal"/>
    <w:link w:val="SalutationChar"/>
    <w:uiPriority w:val="99"/>
    <w:semiHidden/>
    <w:unhideWhenUsed/>
    <w:rsid w:val="00981487"/>
  </w:style>
  <w:style w:type="character" w:customStyle="1" w:styleId="SalutationChar">
    <w:name w:val="Salutation Char"/>
    <w:basedOn w:val="DefaultParagraphFont"/>
    <w:link w:val="Salutation"/>
    <w:uiPriority w:val="99"/>
    <w:semiHidden/>
    <w:rsid w:val="00981487"/>
    <w:rPr>
      <w:lang w:val="en-US"/>
    </w:rPr>
  </w:style>
  <w:style w:type="paragraph" w:styleId="Signature">
    <w:name w:val="Signature"/>
    <w:basedOn w:val="Normal"/>
    <w:link w:val="SignatureChar"/>
    <w:uiPriority w:val="99"/>
    <w:semiHidden/>
    <w:unhideWhenUsed/>
    <w:rsid w:val="00981487"/>
    <w:pPr>
      <w:spacing w:after="0" w:line="240" w:lineRule="auto"/>
      <w:ind w:left="4320"/>
    </w:pPr>
  </w:style>
  <w:style w:type="character" w:customStyle="1" w:styleId="SignatureChar">
    <w:name w:val="Signature Char"/>
    <w:basedOn w:val="DefaultParagraphFont"/>
    <w:link w:val="Signature"/>
    <w:uiPriority w:val="99"/>
    <w:semiHidden/>
    <w:rsid w:val="00981487"/>
    <w:rPr>
      <w:lang w:val="en-US"/>
    </w:rPr>
  </w:style>
  <w:style w:type="paragraph" w:styleId="Subtitle">
    <w:name w:val="Subtitle"/>
    <w:basedOn w:val="Normal"/>
    <w:next w:val="Normal"/>
    <w:link w:val="SubtitleChar"/>
    <w:uiPriority w:val="11"/>
    <w:qFormat/>
    <w:rsid w:val="0098148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148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81487"/>
    <w:pPr>
      <w:spacing w:after="0"/>
      <w:ind w:left="220" w:hanging="220"/>
    </w:pPr>
  </w:style>
  <w:style w:type="paragraph" w:styleId="TableofFigures">
    <w:name w:val="table of figures"/>
    <w:basedOn w:val="Normal"/>
    <w:next w:val="Normal"/>
    <w:uiPriority w:val="99"/>
    <w:semiHidden/>
    <w:unhideWhenUsed/>
    <w:rsid w:val="00981487"/>
    <w:pPr>
      <w:spacing w:after="0"/>
    </w:pPr>
  </w:style>
  <w:style w:type="paragraph" w:styleId="Title">
    <w:name w:val="Title"/>
    <w:basedOn w:val="Normal"/>
    <w:next w:val="Normal"/>
    <w:link w:val="TitleChar"/>
    <w:uiPriority w:val="10"/>
    <w:qFormat/>
    <w:rsid w:val="009814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48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8148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81487"/>
    <w:pPr>
      <w:spacing w:after="100"/>
    </w:pPr>
  </w:style>
  <w:style w:type="paragraph" w:styleId="TOC2">
    <w:name w:val="toc 2"/>
    <w:basedOn w:val="Normal"/>
    <w:next w:val="Normal"/>
    <w:autoRedefine/>
    <w:uiPriority w:val="39"/>
    <w:semiHidden/>
    <w:unhideWhenUsed/>
    <w:rsid w:val="00981487"/>
    <w:pPr>
      <w:spacing w:after="100"/>
      <w:ind w:left="220"/>
    </w:pPr>
  </w:style>
  <w:style w:type="paragraph" w:styleId="TOC3">
    <w:name w:val="toc 3"/>
    <w:basedOn w:val="Normal"/>
    <w:next w:val="Normal"/>
    <w:autoRedefine/>
    <w:uiPriority w:val="39"/>
    <w:semiHidden/>
    <w:unhideWhenUsed/>
    <w:rsid w:val="00981487"/>
    <w:pPr>
      <w:spacing w:after="100"/>
      <w:ind w:left="440"/>
    </w:pPr>
  </w:style>
  <w:style w:type="paragraph" w:styleId="TOC4">
    <w:name w:val="toc 4"/>
    <w:basedOn w:val="Normal"/>
    <w:next w:val="Normal"/>
    <w:autoRedefine/>
    <w:uiPriority w:val="39"/>
    <w:semiHidden/>
    <w:unhideWhenUsed/>
    <w:rsid w:val="00981487"/>
    <w:pPr>
      <w:spacing w:after="100"/>
      <w:ind w:left="660"/>
    </w:pPr>
  </w:style>
  <w:style w:type="paragraph" w:styleId="TOC5">
    <w:name w:val="toc 5"/>
    <w:basedOn w:val="Normal"/>
    <w:next w:val="Normal"/>
    <w:autoRedefine/>
    <w:uiPriority w:val="39"/>
    <w:semiHidden/>
    <w:unhideWhenUsed/>
    <w:rsid w:val="00981487"/>
    <w:pPr>
      <w:spacing w:after="100"/>
      <w:ind w:left="880"/>
    </w:pPr>
  </w:style>
  <w:style w:type="paragraph" w:styleId="TOC6">
    <w:name w:val="toc 6"/>
    <w:basedOn w:val="Normal"/>
    <w:next w:val="Normal"/>
    <w:autoRedefine/>
    <w:uiPriority w:val="39"/>
    <w:semiHidden/>
    <w:unhideWhenUsed/>
    <w:rsid w:val="00981487"/>
    <w:pPr>
      <w:spacing w:after="100"/>
      <w:ind w:left="1100"/>
    </w:pPr>
  </w:style>
  <w:style w:type="paragraph" w:styleId="TOC7">
    <w:name w:val="toc 7"/>
    <w:basedOn w:val="Normal"/>
    <w:next w:val="Normal"/>
    <w:autoRedefine/>
    <w:uiPriority w:val="39"/>
    <w:semiHidden/>
    <w:unhideWhenUsed/>
    <w:rsid w:val="00981487"/>
    <w:pPr>
      <w:spacing w:after="100"/>
      <w:ind w:left="1320"/>
    </w:pPr>
  </w:style>
  <w:style w:type="paragraph" w:styleId="TOC8">
    <w:name w:val="toc 8"/>
    <w:basedOn w:val="Normal"/>
    <w:next w:val="Normal"/>
    <w:autoRedefine/>
    <w:uiPriority w:val="39"/>
    <w:semiHidden/>
    <w:unhideWhenUsed/>
    <w:rsid w:val="00981487"/>
    <w:pPr>
      <w:spacing w:after="100"/>
      <w:ind w:left="1540"/>
    </w:pPr>
  </w:style>
  <w:style w:type="paragraph" w:styleId="TOC9">
    <w:name w:val="toc 9"/>
    <w:basedOn w:val="Normal"/>
    <w:next w:val="Normal"/>
    <w:autoRedefine/>
    <w:uiPriority w:val="39"/>
    <w:semiHidden/>
    <w:unhideWhenUsed/>
    <w:rsid w:val="00981487"/>
    <w:pPr>
      <w:spacing w:after="100"/>
      <w:ind w:left="1760"/>
    </w:pPr>
  </w:style>
  <w:style w:type="paragraph" w:styleId="TOCHeading">
    <w:name w:val="TOC Heading"/>
    <w:basedOn w:val="Heading1"/>
    <w:next w:val="Normal"/>
    <w:uiPriority w:val="39"/>
    <w:semiHidden/>
    <w:unhideWhenUsed/>
    <w:qFormat/>
    <w:rsid w:val="009814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amp;session=126&amp;summary=B" TargetMode="External" Id="R277fc244016142fc" /><Relationship Type="http://schemas.openxmlformats.org/officeDocument/2006/relationships/hyperlink" Target="https://www.scstatehouse.gov/sess126_2025-2026/prever/477_20250320.docx" TargetMode="External" Id="R26c40a92a7f74006" /><Relationship Type="http://schemas.openxmlformats.org/officeDocument/2006/relationships/hyperlink" Target="https://www.scstatehouse.gov/sess126_2025-2026/prever/477_20250430.docx" TargetMode="External" Id="Ra867fa74404e448d" /><Relationship Type="http://schemas.openxmlformats.org/officeDocument/2006/relationships/hyperlink" Target="https://www.scstatehouse.gov/sess126_2025-2026/prever/477_20260129.docx" TargetMode="External" Id="Rda4521305aab465c" /><Relationship Type="http://schemas.openxmlformats.org/officeDocument/2006/relationships/hyperlink" Target="h:\sj\20250320.docx" TargetMode="External" Id="Rad2492c5ca0e4931" /><Relationship Type="http://schemas.openxmlformats.org/officeDocument/2006/relationships/hyperlink" Target="h:\sj\20250320.docx" TargetMode="External" Id="Rff2f0c23276a4a1c" /><Relationship Type="http://schemas.openxmlformats.org/officeDocument/2006/relationships/hyperlink" Target="h:\sj\20250430.docx" TargetMode="External" Id="Rfebf27458c7a455e" /><Relationship Type="http://schemas.openxmlformats.org/officeDocument/2006/relationships/hyperlink" Target="h:\sj\20250506.docx" TargetMode="External" Id="Rc83fb4759aed40ad" /><Relationship Type="http://schemas.openxmlformats.org/officeDocument/2006/relationships/hyperlink" Target="h:\sj\20250506.docx" TargetMode="External" Id="R6e32057066554942" /><Relationship Type="http://schemas.openxmlformats.org/officeDocument/2006/relationships/hyperlink" Target="h:\sj\20250507.docx" TargetMode="External" Id="Rfcf1640e46694b84" /><Relationship Type="http://schemas.openxmlformats.org/officeDocument/2006/relationships/hyperlink" Target="h:\hj\20250508.docx" TargetMode="External" Id="Rf4cbbae8cbd24b9f" /><Relationship Type="http://schemas.openxmlformats.org/officeDocument/2006/relationships/hyperlink" Target="h:\hj\20250508.docx" TargetMode="External" Id="R8e6e97c7647b4f99" /><Relationship Type="http://schemas.openxmlformats.org/officeDocument/2006/relationships/hyperlink" Target="h:\hj\20260129.docx" TargetMode="External" Id="R8e9c366927064c25" /><Relationship Type="http://schemas.openxmlformats.org/officeDocument/2006/relationships/hyperlink" Target="h:\hj\20260203.docx" TargetMode="External" Id="R2086689adfae44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F1F53B115C543ED81095CBEC87F2E4A"/>
        <w:category>
          <w:name w:val="General"/>
          <w:gallery w:val="placeholder"/>
        </w:category>
        <w:types>
          <w:type w:val="bbPlcHdr"/>
        </w:types>
        <w:behaviors>
          <w:behavior w:val="content"/>
        </w:behaviors>
        <w:guid w:val="{D4FFE91F-780E-4D13-B648-60D302E98E61}"/>
      </w:docPartPr>
      <w:docPartBody>
        <w:p w:rsidR="00395089" w:rsidRDefault="00395089" w:rsidP="00395089">
          <w:pPr>
            <w:pStyle w:val="7F1F53B115C543ED81095CBEC87F2E4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59F"/>
    <w:rsid w:val="00025E23"/>
    <w:rsid w:val="00087CC2"/>
    <w:rsid w:val="000C5BC7"/>
    <w:rsid w:val="000F401F"/>
    <w:rsid w:val="00140B15"/>
    <w:rsid w:val="001654BF"/>
    <w:rsid w:val="001B20DA"/>
    <w:rsid w:val="001C48FD"/>
    <w:rsid w:val="00242AAE"/>
    <w:rsid w:val="002A7C8A"/>
    <w:rsid w:val="002D4365"/>
    <w:rsid w:val="00322345"/>
    <w:rsid w:val="00335754"/>
    <w:rsid w:val="00395089"/>
    <w:rsid w:val="003E4FBC"/>
    <w:rsid w:val="003F4940"/>
    <w:rsid w:val="004E2BB5"/>
    <w:rsid w:val="00580C56"/>
    <w:rsid w:val="00615849"/>
    <w:rsid w:val="006B363F"/>
    <w:rsid w:val="006B7274"/>
    <w:rsid w:val="007070D2"/>
    <w:rsid w:val="00776F2C"/>
    <w:rsid w:val="007C058A"/>
    <w:rsid w:val="00860D48"/>
    <w:rsid w:val="008F7723"/>
    <w:rsid w:val="009031EF"/>
    <w:rsid w:val="00912A5F"/>
    <w:rsid w:val="00940EED"/>
    <w:rsid w:val="00970896"/>
    <w:rsid w:val="00985255"/>
    <w:rsid w:val="009C3651"/>
    <w:rsid w:val="00A51DBA"/>
    <w:rsid w:val="00B20DA6"/>
    <w:rsid w:val="00B457AF"/>
    <w:rsid w:val="00C818FB"/>
    <w:rsid w:val="00CC0451"/>
    <w:rsid w:val="00CD5269"/>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089"/>
    <w:rPr>
      <w:color w:val="808080"/>
    </w:rPr>
  </w:style>
  <w:style w:type="paragraph" w:customStyle="1" w:styleId="7F1F53B115C543ED81095CBEC87F2E4A">
    <w:name w:val="7F1F53B115C543ED81095CBEC87F2E4A"/>
    <w:rsid w:val="003950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dc2eebcb-49e0-438b-8685-4b2f7db18508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HOUSEINTRODATE>2025-05-08</T_BILL_D_HOUSEINTRODATE>
  <T_BILL_D_INTRODATE>2025-03-20</T_BILL_D_INTRODATE>
  <T_BILL_D_SENATEINTRODATE>2025-03-20</T_BILL_D_SENATEINTRODATE>
  <T_BILL_N_INTERNALVERSIONNUMBER>1</T_BILL_N_INTERNALVERSIONNUMBER>
  <T_BILL_N_SESSION>126</T_BILL_N_SESSION>
  <T_BILL_N_VERSIONNUMBER>1</T_BILL_N_VERSIONNUMBER>
  <T_BILL_N_YEAR>2025</T_BILL_N_YEAR>
  <T_BILL_REQUEST_REQUEST>096a5364-3087-4912-a9a1-cbed4d029d60</T_BILL_REQUEST_REQUEST>
  <T_BILL_R_ORIGINALDRAFT>bcf550e1-0e04-45a9-9d95-b68a6a67e554</T_BILL_R_ORIGINALDRAFT>
  <T_BILL_SPONSOR_SPONSOR>009ee0f6-f8b0-490c-98e1-d3f8ec525bca</T_BILL_SPONSOR_SPONSOR>
  <T_BILL_T_BILLNAME>[0477]</T_BILL_T_BILLNAME>
  <T_BILL_T_BILLNUMBER>477</T_BILL_T_BILLNUMBER>
  <T_BILL_T_BILLTITLE>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T_BILL_T_BILLTITLE>
  <T_BILL_T_CHAMBER>senate</T_BILL_T_CHAMBER>
  <T_BILL_T_FILENAME> </T_BILL_T_FILENAME>
  <T_BILL_T_LEGTYPE>bill_statewide</T_BILL_T_LEGTYPE>
  <T_BILL_T_RATNUMBERSTRING>SNone</T_BILL_T_RATNUMBERSTRING>
  <T_BILL_T_SECTIONS>[{"SectionUUID":"3f7b54c0-1806-4f4b-b6a1-538eb08ed932","SectionName":"code_section","SectionNumber":1,"SectionType":"code_section","CodeSections":[{"CodeSectionBookmarkName":"cs_T40C43N210_5a4597241","IsConstitutionSection":false,"Identity":"40-43-210","IsNew":false,"SubSections":[{"Level":1,"Identity":"T40C43N210S9","SubSectionBookmarkName":"ss_T40C43N210S9_lv1_e0b37ddd0","IsNewSubSection":false,"SubSectionReplacement":""}],"TitleRelatedTo":"the definition of a \"self-adminstered hormonal contraceptive\" in the Pharmacy Practice Act","TitleSoAsTo":"revise the definition","Deleted":false}],"TitleText":"","DisableControls":false,"Deleted":false,"RepealItems":[],"SectionBookmarkName":"bs_num_1_3ccc84ed4"},{"SectionUUID":"4caa123b-228b-4690-bdd9-be9998fe4326","SectionName":"code_section","SectionNumber":2,"SectionType":"code_section","CodeSections":[{"CodeSectionBookmarkName":"cs_T40C43N230_f1cc03462","IsConstitutionSection":false,"Identity":"40-43-230","IsNew":false,"SubSections":[{"Level":1,"Identity":"T40C43N230SA","SubSectionBookmarkName":"ss_T40C43N230SA_lv1_228476bf6","IsNewSubSection":false,"SubSectionReplacement":""},{"Level":2,"Identity":"T40C43N230S1","SubSectionBookmarkName":"ss_T40C43N230S1_lv2_2dd7edf5f","IsNewSubSection":false,"SubSectionReplacement":""},{"Level":2,"Identity":"T40C43N230S2","SubSectionBookmarkName":"ss_T40C43N230S2_lv2_1370b7293","IsNewSubSection":false,"SubSectionReplacement":""}],"TitleRelatedTo":"Pharmacists permitted to dispense self-administered hormonal contraceptives in certain circumstances","TitleSoAsTo":"provide such dispensations may be made pursuant to certain written joint protocols","Deleted":false}],"TitleText":"","DisableControls":false,"Deleted":false,"RepealItems":[],"SectionBookmarkName":"bs_num_2_ffc25e092"},{"SectionUUID":"c7ac188f-e935-4fe0-af19-64a2fc7b2860","SectionName":"code_section","SectionNumber":3,"SectionType":"code_section","CodeSections":[{"CodeSectionBookmarkName":"cs_T40C43N240_16507f146","IsConstitutionSection":false,"Identity":"40-43-240","IsNew":false,"SubSections":[{"Level":1,"Identity":"T40C43N240SA","SubSectionBookmarkName":"ss_T40C43N240SA_lv1_1ebf354b9","IsNewSubSection":false,"SubSectionReplacement":""}],"TitleRelatedTo":"Written joint protocols by Board of Medical Examiners and the Board of Pharmacy  to authorize pharmacists to dispense self-administered hormonal contraceptives without patient-specific written orders","TitleSoAsTo":"instead provide the dispensations may be made under standing orders or without standing orders when dispensed or adminstered pursuant to certain written joint protocols","Deleted":false}],"TitleText":"","DisableControls":false,"Deleted":false,"RepealItems":[],"SectionBookmarkName":"bs_num_3_46b75406e"},{"SectionUUID":"8f03ca95-8faa-4d43-a9c2-8afc498075bd","SectionName":"standard_eff_date_section","SectionNumber":4,"SectionType":"drafting_clause","CodeSections":[],"TitleText":"","DisableControls":false,"Deleted":false,"RepealItems":[],"SectionBookmarkName":"bs_num_4_lastsection"}]</T_BILL_T_SECTIONS>
  <T_BILL_T_SUBJECT>Pharmacy access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699</Words>
  <Characters>3950</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2026-01-29T20:56:00Z</cp:lastPrinted>
  <dcterms:created xsi:type="dcterms:W3CDTF">2026-01-29T20:55:00Z</dcterms:created>
  <dcterms:modified xsi:type="dcterms:W3CDTF">2026-01-29T21:36:00Z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