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Sessions</w:t>
      </w:r>
    </w:p>
    <w:p>
      <w:pPr>
        <w:widowControl w:val="false"/>
        <w:spacing w:after="0"/>
        <w:jc w:val="left"/>
      </w:pPr>
      <w:r>
        <w:rPr>
          <w:rFonts w:ascii="Times New Roman"/>
          <w:sz w:val="22"/>
        </w:rPr>
        <w:t xml:space="preserve">Document Path: LC-0572WAB26.docx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penalties and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4f00c94d179a44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c58830390646c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2864" w:rsidRDefault="00432135" w14:paraId="74856CB2" w14:textId="3E3856D5">
      <w:pPr>
        <w:pStyle w:val="scemptylineheader"/>
      </w:pPr>
      <w:bookmarkStart w:name="open_doc_here" w:id="0"/>
      <w:bookmarkEnd w:id="0"/>
    </w:p>
    <w:p w:rsidRPr="00BB0725" w:rsidR="00A73EFA" w:rsidP="004D2864" w:rsidRDefault="00A73EFA" w14:paraId="3DA7F18F" w14:textId="12680219">
      <w:pPr>
        <w:pStyle w:val="scemptylineheader"/>
      </w:pPr>
    </w:p>
    <w:p w:rsidRPr="00BB0725" w:rsidR="00A73EFA" w:rsidP="004D2864" w:rsidRDefault="00A73EFA" w14:paraId="6EEACF64" w14:textId="3B252EF5">
      <w:pPr>
        <w:pStyle w:val="scemptylineheader"/>
      </w:pPr>
    </w:p>
    <w:p w:rsidRPr="00DF3B44" w:rsidR="00A73EFA" w:rsidP="004D2864" w:rsidRDefault="00A73EFA" w14:paraId="4123245E" w14:textId="1C87377C">
      <w:pPr>
        <w:pStyle w:val="scemptylineheader"/>
      </w:pPr>
    </w:p>
    <w:p w:rsidRPr="00DF3B44" w:rsidR="00A73EFA" w:rsidP="004D2864" w:rsidRDefault="00A73EFA" w14:paraId="7C36F97F" w14:textId="0A6858A8">
      <w:pPr>
        <w:pStyle w:val="scemptylineheader"/>
      </w:pPr>
    </w:p>
    <w:p w:rsidRPr="00DF3B44" w:rsidR="00A73EFA" w:rsidP="004D2864" w:rsidRDefault="00A73EFA" w14:paraId="640E64B0" w14:textId="601DD8E1">
      <w:pPr>
        <w:pStyle w:val="scemptylineheader"/>
      </w:pPr>
    </w:p>
    <w:p w:rsidRPr="00DF3B44" w:rsidR="002C3463" w:rsidP="00037F04" w:rsidRDefault="002C3463" w14:paraId="17398EFA" w14:textId="77777777">
      <w:pPr>
        <w:pStyle w:val="scemptylineheader"/>
      </w:pPr>
    </w:p>
    <w:p w:rsidRPr="00DF3B44" w:rsidR="008E61A1" w:rsidP="00446987" w:rsidRDefault="008E61A1" w14:paraId="162EDAE6" w14:textId="77777777">
      <w:pPr>
        <w:pStyle w:val="scemptylineheader"/>
      </w:pPr>
    </w:p>
    <w:p w:rsidRPr="00DF3B44" w:rsidR="002C3463" w:rsidP="00EB120E" w:rsidRDefault="002C3463" w14:paraId="1E90675F" w14:textId="77777777">
      <w:pPr>
        <w:pStyle w:val="scbillheader"/>
      </w:pPr>
      <w:r w:rsidRPr="00DF3B44">
        <w:t>A bill</w:t>
      </w:r>
    </w:p>
    <w:p w:rsidRPr="00DF3B44" w:rsidR="002C3463" w:rsidP="001164F9" w:rsidRDefault="002C3463" w14:paraId="24DA7B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23B7" w14:paraId="6CC99510" w14:textId="08E464BA">
          <w:pPr>
            <w:pStyle w:val="scbilltitle"/>
          </w:pPr>
          <w:r>
            <w:t>TO AMEND THE SOUTH CAROLINA CODE OF LAWS BY AMENDING SECTION 38‑2‑10, RELATING TO ADMINISTRATIVE PENALTIES FOR VIOLATIONS OF STATE AND FEDERAL INSURANCE LAWS IN THIS STATE, SO AS TO INCREASE PENALTIES FOR VIOLATIONS BY INSURERS, PHARMACY BENEFITS MANAGERS, AND HEALTH MAINTENANCE ORGANIZATIONS; AND BY AMENDING SECTION 38‑71‑2210, RELATING TO LICENSE REQUIREMENT</w:t>
          </w:r>
          <w:r w:rsidR="000D3109">
            <w:t>s</w:t>
          </w:r>
          <w:r>
            <w:t xml:space="preserve"> FOR PHARMACY BENEFITS MANAGERS, SO AS TO INCREASE LICENSE APPLICATION AND RENEWAL FEES.</w:t>
          </w:r>
        </w:p>
      </w:sdtContent>
    </w:sdt>
    <w:bookmarkStart w:name="at_f684081e9" w:displacedByCustomXml="prev" w:id="1"/>
    <w:bookmarkEnd w:id="1"/>
    <w:p w:rsidRPr="00DF3B44" w:rsidR="006C18F0" w:rsidP="006C18F0" w:rsidRDefault="006C18F0" w14:paraId="0C6888BE" w14:textId="77777777">
      <w:pPr>
        <w:pStyle w:val="scbillwhereasclause"/>
      </w:pPr>
    </w:p>
    <w:p w:rsidRPr="0094541D" w:rsidR="007E06BB" w:rsidP="0094541D" w:rsidRDefault="002C3463" w14:paraId="2152934D" w14:textId="77777777">
      <w:pPr>
        <w:pStyle w:val="scenactingwords"/>
      </w:pPr>
      <w:bookmarkStart w:name="ew_80cf15d95" w:id="2"/>
      <w:r w:rsidRPr="0094541D">
        <w:t>B</w:t>
      </w:r>
      <w:bookmarkEnd w:id="2"/>
      <w:r w:rsidRPr="0094541D">
        <w:t>e it enacted by the General Assembly of the State of South Carolina:</w:t>
      </w:r>
    </w:p>
    <w:p w:rsidR="00B6765F" w:rsidP="00B6765F" w:rsidRDefault="00B6765F" w14:paraId="77E9C63D" w14:textId="77777777">
      <w:pPr>
        <w:pStyle w:val="scemptyline"/>
      </w:pPr>
    </w:p>
    <w:p w:rsidR="00B6765F" w:rsidP="00B6765F" w:rsidRDefault="00B6765F" w14:paraId="5E67071F" w14:textId="77777777">
      <w:pPr>
        <w:pStyle w:val="scdirectionallanguage"/>
      </w:pPr>
      <w:bookmarkStart w:name="bs_num_1_81ab10419" w:id="3"/>
      <w:r>
        <w:t>S</w:t>
      </w:r>
      <w:bookmarkEnd w:id="3"/>
      <w:r>
        <w:t>ECTION 1.</w:t>
      </w:r>
      <w:r>
        <w:tab/>
      </w:r>
      <w:bookmarkStart w:name="dl_cb520b67a" w:id="4"/>
      <w:r>
        <w:t>S</w:t>
      </w:r>
      <w:bookmarkEnd w:id="4"/>
      <w:r>
        <w:t>ection 38‑2‑10(A)</w:t>
      </w:r>
      <w:r w:rsidR="009B217E">
        <w:t>(1)</w:t>
      </w:r>
      <w:r>
        <w:t xml:space="preserve"> of the S.C. Code is amended to read:</w:t>
      </w:r>
    </w:p>
    <w:p w:rsidR="00F76C62" w:rsidRDefault="00F76C62" w14:paraId="31891EEF" w14:textId="77777777">
      <w:pPr>
        <w:pStyle w:val="sccodifiedsection"/>
      </w:pPr>
    </w:p>
    <w:p w:rsidR="009544B3" w:rsidP="00012677" w:rsidRDefault="00F76C62" w14:paraId="74747529" w14:textId="6E5E5D00">
      <w:pPr>
        <w:pStyle w:val="sccodifiedsection"/>
      </w:pPr>
      <w:bookmarkStart w:name="cs_T38C2N10_7b7f634d1" w:id="5"/>
      <w:r>
        <w:tab/>
      </w:r>
      <w:bookmarkStart w:name="ss_T38C2N10S1_lv1_0093f6cb1" w:id="6"/>
      <w:bookmarkEnd w:id="5"/>
      <w:r>
        <w:t>(</w:t>
      </w:r>
      <w:bookmarkEnd w:id="6"/>
      <w:r>
        <w:t xml:space="preserve">1) If the violator is an insurer, pharmacy benefits manager, or a health maintenance organization licensed in this State, the director or his designee shall fine the violator in an amount not to exceed </w:t>
      </w:r>
      <w:r>
        <w:rPr>
          <w:rStyle w:val="scstrike"/>
        </w:rPr>
        <w:t>fifteen</w:t>
      </w:r>
      <w:r w:rsidR="00147196">
        <w:rPr>
          <w:rStyle w:val="scinsert"/>
        </w:rPr>
        <w:t>twenty‑five</w:t>
      </w:r>
      <w:r>
        <w:t xml:space="preserve"> thousand dollars, suspend or revoke the violator's authority to do business in this State, or both. If the violation is wilful, the director or his designee shall fine the violator in an amount not to exceed </w:t>
      </w:r>
      <w:r>
        <w:rPr>
          <w:rStyle w:val="scstrike"/>
        </w:rPr>
        <w:t>thirty</w:t>
      </w:r>
      <w:r w:rsidR="00147196">
        <w:rPr>
          <w:rStyle w:val="scinsert"/>
        </w:rPr>
        <w:t>two hundre</w:t>
      </w:r>
      <w:r w:rsidR="000D3109">
        <w:rPr>
          <w:rStyle w:val="scinsert"/>
        </w:rPr>
        <w:t>d fifty</w:t>
      </w:r>
      <w:r>
        <w:t xml:space="preserve"> thousand dollars, suspend or revoke the violator's authority to do business in this State, or both.</w:t>
      </w:r>
    </w:p>
    <w:p w:rsidR="00FC2470" w:rsidP="00FC2470" w:rsidRDefault="00FC2470" w14:paraId="32BFAAE5" w14:textId="77777777">
      <w:pPr>
        <w:pStyle w:val="scemptyline"/>
      </w:pPr>
    </w:p>
    <w:p w:rsidR="00FC2470" w:rsidP="00FC2470" w:rsidRDefault="00FC2470" w14:paraId="7E0BD68C" w14:textId="43658A92">
      <w:pPr>
        <w:pStyle w:val="scdirectionallanguage"/>
      </w:pPr>
      <w:bookmarkStart w:name="bs_num_2_be6b93f3d" w:id="7"/>
      <w:r>
        <w:t>S</w:t>
      </w:r>
      <w:bookmarkEnd w:id="7"/>
      <w:r>
        <w:t>ECTION 2.</w:t>
      </w:r>
      <w:r>
        <w:tab/>
      </w:r>
      <w:bookmarkStart w:name="dl_71b0f2550" w:id="8"/>
      <w:r>
        <w:t>S</w:t>
      </w:r>
      <w:bookmarkEnd w:id="8"/>
      <w:r>
        <w:t>ection 38‑71‑2210(A)</w:t>
      </w:r>
      <w:r w:rsidR="00944B63">
        <w:t>(2)</w:t>
      </w:r>
      <w:r>
        <w:t xml:space="preserve"> of the S.C. Code is amended to read:</w:t>
      </w:r>
    </w:p>
    <w:p w:rsidR="001E7241" w:rsidRDefault="001E7241" w14:paraId="2732C461" w14:textId="77777777">
      <w:pPr>
        <w:pStyle w:val="sccodifiedsection"/>
      </w:pPr>
    </w:p>
    <w:p w:rsidR="006153B1" w:rsidP="00944B63" w:rsidRDefault="001E7241" w14:paraId="7DC6DFAA" w14:textId="5A6D6AE1">
      <w:pPr>
        <w:pStyle w:val="sccodifiedsection"/>
      </w:pPr>
      <w:bookmarkStart w:name="cs_T38C71N2210_e81c3a1eb" w:id="9"/>
      <w:r>
        <w:tab/>
      </w:r>
      <w:bookmarkStart w:name="ss_T38C71N2210S2_lv1_015609a6a" w:id="10"/>
      <w:bookmarkEnd w:id="9"/>
      <w:r>
        <w:t>(</w:t>
      </w:r>
      <w:bookmarkEnd w:id="10"/>
      <w:r>
        <w:t xml:space="preserve">2) The director shall prescribe the application for a license to operate in this State as a pharmacy benefits manager and may charge an initial application fee of </w:t>
      </w:r>
      <w:r>
        <w:rPr>
          <w:rStyle w:val="scstrike"/>
        </w:rPr>
        <w:t>one</w:t>
      </w:r>
      <w:r w:rsidR="00906050">
        <w:rPr>
          <w:rStyle w:val="scinsert"/>
        </w:rPr>
        <w:t>twenty‑five</w:t>
      </w:r>
      <w:r>
        <w:t xml:space="preserve"> thousand dollars and an annual renewal fee of </w:t>
      </w:r>
      <w:r>
        <w:rPr>
          <w:rStyle w:val="scstrike"/>
        </w:rPr>
        <w:t>five hundred</w:t>
      </w:r>
      <w:r w:rsidR="00906050">
        <w:rPr>
          <w:rStyle w:val="scinsert"/>
        </w:rPr>
        <w:t>ten thousand</w:t>
      </w:r>
      <w:r>
        <w:t xml:space="preserve"> dollars, provided the pharmacy benefits manager application form must collect the following information:</w:t>
      </w:r>
    </w:p>
    <w:p w:rsidR="006153B1" w:rsidRDefault="001E7241" w14:paraId="517F7B50" w14:textId="77777777">
      <w:pPr>
        <w:pStyle w:val="sccodifiedsection"/>
      </w:pPr>
      <w:r>
        <w:tab/>
      </w:r>
      <w:r>
        <w:tab/>
      </w:r>
      <w:r>
        <w:tab/>
      </w:r>
      <w:bookmarkStart w:name="ss_T38C71N2210Sa_lv2_493663f23" w:id="11"/>
      <w:r>
        <w:t>(</w:t>
      </w:r>
      <w:bookmarkEnd w:id="11"/>
      <w:r>
        <w:t>a) the name, address, and telephone contact number of the pharmacy benefits manager;</w:t>
      </w:r>
    </w:p>
    <w:p w:rsidR="006153B1" w:rsidRDefault="001E7241" w14:paraId="22AA7DF6" w14:textId="77777777">
      <w:pPr>
        <w:pStyle w:val="sccodifiedsection"/>
      </w:pPr>
      <w:r>
        <w:tab/>
      </w:r>
      <w:r>
        <w:tab/>
      </w:r>
      <w:r>
        <w:tab/>
      </w:r>
      <w:bookmarkStart w:name="ss_T38C71N2210Sb_lv2_c5bcb0843" w:id="12"/>
      <w:r>
        <w:t>(</w:t>
      </w:r>
      <w:bookmarkEnd w:id="12"/>
      <w:r>
        <w:t>b) the name and address of the pharmacy benefits manager's agent for service of process in the State;</w:t>
      </w:r>
    </w:p>
    <w:p w:rsidR="006153B1" w:rsidRDefault="001E7241" w14:paraId="01AF0E4D" w14:textId="77777777">
      <w:pPr>
        <w:pStyle w:val="sccodifiedsection"/>
      </w:pPr>
      <w:r>
        <w:tab/>
      </w:r>
      <w:r>
        <w:tab/>
      </w:r>
      <w:r>
        <w:tab/>
      </w:r>
      <w:bookmarkStart w:name="ss_T38C71N2210Sc_lv2_27af08313" w:id="13"/>
      <w:r>
        <w:t>(</w:t>
      </w:r>
      <w:bookmarkEnd w:id="13"/>
      <w:r>
        <w:t>c) the name and address of each person with management or control over the pharmacy benefits manager;</w:t>
      </w:r>
    </w:p>
    <w:p w:rsidR="006153B1" w:rsidRDefault="001E7241" w14:paraId="33C461D6" w14:textId="77777777">
      <w:pPr>
        <w:pStyle w:val="sccodifiedsection"/>
      </w:pPr>
      <w:r>
        <w:tab/>
      </w:r>
      <w:r>
        <w:tab/>
      </w:r>
      <w:r>
        <w:tab/>
      </w:r>
      <w:bookmarkStart w:name="ss_T38C71N2210Sd_lv2_7ad810012" w:id="14"/>
      <w:r>
        <w:t>(</w:t>
      </w:r>
      <w:bookmarkEnd w:id="14"/>
      <w:r>
        <w:t xml:space="preserve">d) the name and address of each person with a beneficial ownership interest in the pharmacy </w:t>
      </w:r>
      <w:r>
        <w:lastRenderedPageBreak/>
        <w:t>benefits manager;</w:t>
      </w:r>
    </w:p>
    <w:p w:rsidR="006153B1" w:rsidRDefault="001E7241" w14:paraId="0FEA1BA0" w14:textId="77777777">
      <w:pPr>
        <w:pStyle w:val="sccodifiedsection"/>
      </w:pPr>
      <w:r>
        <w:tab/>
      </w:r>
      <w:r>
        <w:tab/>
      </w:r>
      <w:r>
        <w:tab/>
      </w:r>
      <w:bookmarkStart w:name="ss_T38C71N2210Se_lv2_3e0b5c36b" w:id="15"/>
      <w:r>
        <w:t>(</w:t>
      </w:r>
      <w:bookmarkEnd w:id="15"/>
      <w:r>
        <w:t>e) a signed statement indicating that, to the best of their knowledge, no officer with management or control of the pharmacy benefits manager has been convicted of a felony or has violated any of the requirements of state law applicable to pharmacy benefits managers, or, if the applicant cannot provide such a statement, a signed statement describing the relevant conviction or violation;  and</w:t>
      </w:r>
    </w:p>
    <w:p w:rsidR="006153B1" w:rsidRDefault="001E7241" w14:paraId="23327B2E" w14:textId="77777777">
      <w:pPr>
        <w:pStyle w:val="sccodifiedsection"/>
      </w:pPr>
      <w:r>
        <w:tab/>
      </w:r>
      <w:r>
        <w:tab/>
      </w:r>
      <w:r>
        <w:tab/>
      </w:r>
      <w:bookmarkStart w:name="ss_T38C71N2210Sf_lv2_f9d70e512" w:id="16"/>
      <w:r>
        <w:t>(</w:t>
      </w:r>
      <w:bookmarkEnd w:id="16"/>
      <w:r>
        <w:t>f) in the case of a pharmacy benefits manager applicant that is a partnership or other unincorporated association, limited liability company, or corporation, and has five or more partners, members, or stockholders:</w:t>
      </w:r>
    </w:p>
    <w:p w:rsidR="006153B1" w:rsidRDefault="001E7241" w14:paraId="62AC5413" w14:textId="77777777">
      <w:pPr>
        <w:pStyle w:val="sccodifiedsection"/>
      </w:pPr>
      <w:r>
        <w:tab/>
      </w:r>
      <w:r>
        <w:tab/>
      </w:r>
      <w:r>
        <w:tab/>
      </w:r>
      <w:r>
        <w:tab/>
      </w:r>
      <w:bookmarkStart w:name="ss_T38C71N2210Si_lv3_bdf2dfd2b" w:id="17"/>
      <w:r>
        <w:t>(</w:t>
      </w:r>
      <w:bookmarkEnd w:id="17"/>
      <w:r>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6153B1" w:rsidP="00944B63" w:rsidRDefault="001E7241" w14:paraId="23C606C2" w14:textId="57239A7D">
      <w:pPr>
        <w:pStyle w:val="sccodifiedsection"/>
      </w:pPr>
      <w:r>
        <w:tab/>
      </w:r>
      <w:r>
        <w:tab/>
      </w:r>
      <w:r>
        <w:tab/>
      </w:r>
      <w:r>
        <w:tab/>
      </w:r>
      <w:bookmarkStart w:name="ss_T38C71N2210Sii_lv3_58d2e21af" w:id="18"/>
      <w:r>
        <w:t>(</w:t>
      </w:r>
      <w:bookmarkEnd w:id="18"/>
      <w:r>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Pr="00DF3B44" w:rsidR="007E06BB" w:rsidP="00787433" w:rsidRDefault="007E06BB" w14:paraId="7EFE0269" w14:textId="77777777">
      <w:pPr>
        <w:pStyle w:val="scemptyline"/>
      </w:pPr>
    </w:p>
    <w:p w:rsidRPr="00DF3B44" w:rsidR="007A10F1" w:rsidP="007A10F1" w:rsidRDefault="00E27805" w14:paraId="71AF705A" w14:textId="77777777">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7276106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39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672D" w14:textId="77777777" w:rsidR="003C60AA" w:rsidRDefault="003C60AA" w:rsidP="0010329A">
      <w:pPr>
        <w:spacing w:after="0" w:line="240" w:lineRule="auto"/>
      </w:pPr>
      <w:r>
        <w:separator/>
      </w:r>
    </w:p>
    <w:p w14:paraId="168E2967" w14:textId="77777777" w:rsidR="003C60AA" w:rsidRDefault="003C60AA"/>
  </w:endnote>
  <w:endnote w:type="continuationSeparator" w:id="0">
    <w:p w14:paraId="64C671CC" w14:textId="77777777" w:rsidR="003C60AA" w:rsidRDefault="003C60AA" w:rsidP="0010329A">
      <w:pPr>
        <w:spacing w:after="0" w:line="240" w:lineRule="auto"/>
      </w:pPr>
      <w:r>
        <w:continuationSeparator/>
      </w:r>
    </w:p>
    <w:p w14:paraId="2C0892F3" w14:textId="77777777" w:rsidR="003C60AA" w:rsidRDefault="003C60AA"/>
  </w:endnote>
  <w:endnote w:type="continuationNotice" w:id="1">
    <w:p w14:paraId="1F8572B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59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ECD34A3" w14:textId="77777777" w:rsidR="00685035" w:rsidRPr="007B4AF7" w:rsidRDefault="00291D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6000">
              <w:rPr>
                <w:noProof/>
              </w:rPr>
              <w:t>LC-0572WAB26.docx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269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E131" w14:textId="77777777" w:rsidR="003C60AA" w:rsidRDefault="003C60AA" w:rsidP="0010329A">
      <w:pPr>
        <w:spacing w:after="0" w:line="240" w:lineRule="auto"/>
      </w:pPr>
      <w:r>
        <w:separator/>
      </w:r>
    </w:p>
    <w:p w14:paraId="3143CE0C" w14:textId="77777777" w:rsidR="003C60AA" w:rsidRDefault="003C60AA"/>
  </w:footnote>
  <w:footnote w:type="continuationSeparator" w:id="0">
    <w:p w14:paraId="0A101134" w14:textId="77777777" w:rsidR="003C60AA" w:rsidRDefault="003C60AA" w:rsidP="0010329A">
      <w:pPr>
        <w:spacing w:after="0" w:line="240" w:lineRule="auto"/>
      </w:pPr>
      <w:r>
        <w:continuationSeparator/>
      </w:r>
    </w:p>
    <w:p w14:paraId="2570BC9A" w14:textId="77777777" w:rsidR="003C60AA" w:rsidRDefault="003C60AA"/>
  </w:footnote>
  <w:footnote w:type="continuationNotice" w:id="1">
    <w:p w14:paraId="2E34A28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BF2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BD9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1BD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677"/>
    <w:rsid w:val="00012912"/>
    <w:rsid w:val="00015EE0"/>
    <w:rsid w:val="00017FB0"/>
    <w:rsid w:val="00020B5D"/>
    <w:rsid w:val="00026421"/>
    <w:rsid w:val="00030409"/>
    <w:rsid w:val="0003138A"/>
    <w:rsid w:val="00037F04"/>
    <w:rsid w:val="000404BF"/>
    <w:rsid w:val="00044B84"/>
    <w:rsid w:val="000479D0"/>
    <w:rsid w:val="0006464F"/>
    <w:rsid w:val="00066B54"/>
    <w:rsid w:val="0007182B"/>
    <w:rsid w:val="000727B8"/>
    <w:rsid w:val="00072FCD"/>
    <w:rsid w:val="00074A4F"/>
    <w:rsid w:val="00077B65"/>
    <w:rsid w:val="00090C6A"/>
    <w:rsid w:val="000A3C25"/>
    <w:rsid w:val="000B4C02"/>
    <w:rsid w:val="000B5B4A"/>
    <w:rsid w:val="000B7FE1"/>
    <w:rsid w:val="000C3E88"/>
    <w:rsid w:val="000C46B9"/>
    <w:rsid w:val="000C58E4"/>
    <w:rsid w:val="000C6F9A"/>
    <w:rsid w:val="000D2F44"/>
    <w:rsid w:val="000D3109"/>
    <w:rsid w:val="000D33E4"/>
    <w:rsid w:val="000E578A"/>
    <w:rsid w:val="000F2250"/>
    <w:rsid w:val="000F23B7"/>
    <w:rsid w:val="000F27A4"/>
    <w:rsid w:val="0010329A"/>
    <w:rsid w:val="00105756"/>
    <w:rsid w:val="001164F9"/>
    <w:rsid w:val="0011719C"/>
    <w:rsid w:val="00140049"/>
    <w:rsid w:val="00145020"/>
    <w:rsid w:val="00147196"/>
    <w:rsid w:val="00171601"/>
    <w:rsid w:val="001730EB"/>
    <w:rsid w:val="00173276"/>
    <w:rsid w:val="00176122"/>
    <w:rsid w:val="0019025B"/>
    <w:rsid w:val="00192AF7"/>
    <w:rsid w:val="00196A04"/>
    <w:rsid w:val="00197366"/>
    <w:rsid w:val="00197E42"/>
    <w:rsid w:val="001A136C"/>
    <w:rsid w:val="001B3E4C"/>
    <w:rsid w:val="001B6DA2"/>
    <w:rsid w:val="001C0061"/>
    <w:rsid w:val="001C25EC"/>
    <w:rsid w:val="001D2293"/>
    <w:rsid w:val="001E7241"/>
    <w:rsid w:val="001F2A41"/>
    <w:rsid w:val="001F313F"/>
    <w:rsid w:val="001F331D"/>
    <w:rsid w:val="001F394C"/>
    <w:rsid w:val="002038AA"/>
    <w:rsid w:val="00206375"/>
    <w:rsid w:val="002114C8"/>
    <w:rsid w:val="0021166F"/>
    <w:rsid w:val="002162DF"/>
    <w:rsid w:val="0022443B"/>
    <w:rsid w:val="002246FC"/>
    <w:rsid w:val="00230038"/>
    <w:rsid w:val="00233975"/>
    <w:rsid w:val="00236D73"/>
    <w:rsid w:val="00246535"/>
    <w:rsid w:val="00257F60"/>
    <w:rsid w:val="002625EA"/>
    <w:rsid w:val="00262AC5"/>
    <w:rsid w:val="00264AE9"/>
    <w:rsid w:val="00275AE6"/>
    <w:rsid w:val="002836D8"/>
    <w:rsid w:val="002A7989"/>
    <w:rsid w:val="002B02F3"/>
    <w:rsid w:val="002C3463"/>
    <w:rsid w:val="002C3489"/>
    <w:rsid w:val="002D266D"/>
    <w:rsid w:val="002D5B3D"/>
    <w:rsid w:val="002D7447"/>
    <w:rsid w:val="002E315A"/>
    <w:rsid w:val="002E4F8C"/>
    <w:rsid w:val="002F560C"/>
    <w:rsid w:val="002F5847"/>
    <w:rsid w:val="003040B5"/>
    <w:rsid w:val="0030425A"/>
    <w:rsid w:val="003421F1"/>
    <w:rsid w:val="0034279C"/>
    <w:rsid w:val="00354F64"/>
    <w:rsid w:val="003559A1"/>
    <w:rsid w:val="00361563"/>
    <w:rsid w:val="00371D36"/>
    <w:rsid w:val="00373E17"/>
    <w:rsid w:val="003775E6"/>
    <w:rsid w:val="00381998"/>
    <w:rsid w:val="00387C9C"/>
    <w:rsid w:val="003A5F1C"/>
    <w:rsid w:val="003B514C"/>
    <w:rsid w:val="003C3E2E"/>
    <w:rsid w:val="003C60AA"/>
    <w:rsid w:val="003C76A5"/>
    <w:rsid w:val="003D4A3C"/>
    <w:rsid w:val="003D55B2"/>
    <w:rsid w:val="003E0033"/>
    <w:rsid w:val="003E5452"/>
    <w:rsid w:val="003E7165"/>
    <w:rsid w:val="003E7FF6"/>
    <w:rsid w:val="004032CA"/>
    <w:rsid w:val="00404565"/>
    <w:rsid w:val="004046B5"/>
    <w:rsid w:val="00406F27"/>
    <w:rsid w:val="004141B8"/>
    <w:rsid w:val="004203B9"/>
    <w:rsid w:val="00426F1C"/>
    <w:rsid w:val="00432135"/>
    <w:rsid w:val="00444D2E"/>
    <w:rsid w:val="00446987"/>
    <w:rsid w:val="00446D28"/>
    <w:rsid w:val="0045786F"/>
    <w:rsid w:val="00466CD0"/>
    <w:rsid w:val="00473583"/>
    <w:rsid w:val="00477F32"/>
    <w:rsid w:val="00481850"/>
    <w:rsid w:val="004851A0"/>
    <w:rsid w:val="0048627F"/>
    <w:rsid w:val="004932AB"/>
    <w:rsid w:val="00494BEF"/>
    <w:rsid w:val="00497DB8"/>
    <w:rsid w:val="004A5512"/>
    <w:rsid w:val="004A6BE5"/>
    <w:rsid w:val="004B0C18"/>
    <w:rsid w:val="004C1A04"/>
    <w:rsid w:val="004C20BC"/>
    <w:rsid w:val="004C5C9A"/>
    <w:rsid w:val="004D1442"/>
    <w:rsid w:val="004D2864"/>
    <w:rsid w:val="004D3DCB"/>
    <w:rsid w:val="004E1946"/>
    <w:rsid w:val="004E66E9"/>
    <w:rsid w:val="004E7DDE"/>
    <w:rsid w:val="004F0090"/>
    <w:rsid w:val="004F172C"/>
    <w:rsid w:val="004F3CFD"/>
    <w:rsid w:val="005002ED"/>
    <w:rsid w:val="00500DBC"/>
    <w:rsid w:val="005102BE"/>
    <w:rsid w:val="00523F7F"/>
    <w:rsid w:val="00524D54"/>
    <w:rsid w:val="0054531B"/>
    <w:rsid w:val="00546C24"/>
    <w:rsid w:val="005476FF"/>
    <w:rsid w:val="005516F6"/>
    <w:rsid w:val="00552842"/>
    <w:rsid w:val="00554E89"/>
    <w:rsid w:val="00564B58"/>
    <w:rsid w:val="00566000"/>
    <w:rsid w:val="00572281"/>
    <w:rsid w:val="005801DD"/>
    <w:rsid w:val="00583C53"/>
    <w:rsid w:val="00592A40"/>
    <w:rsid w:val="005A28BC"/>
    <w:rsid w:val="005A5377"/>
    <w:rsid w:val="005B7817"/>
    <w:rsid w:val="005C06C8"/>
    <w:rsid w:val="005C111D"/>
    <w:rsid w:val="005C23D7"/>
    <w:rsid w:val="005C39B3"/>
    <w:rsid w:val="005C40EB"/>
    <w:rsid w:val="005C4F34"/>
    <w:rsid w:val="005D02B4"/>
    <w:rsid w:val="005D3013"/>
    <w:rsid w:val="005E1E50"/>
    <w:rsid w:val="005E2B9C"/>
    <w:rsid w:val="005E3332"/>
    <w:rsid w:val="005F76B0"/>
    <w:rsid w:val="00604429"/>
    <w:rsid w:val="006067B0"/>
    <w:rsid w:val="00606A8B"/>
    <w:rsid w:val="006105EF"/>
    <w:rsid w:val="00611EBA"/>
    <w:rsid w:val="006153B1"/>
    <w:rsid w:val="006213A8"/>
    <w:rsid w:val="00623BEA"/>
    <w:rsid w:val="006347E9"/>
    <w:rsid w:val="00640C87"/>
    <w:rsid w:val="006454BB"/>
    <w:rsid w:val="00647B92"/>
    <w:rsid w:val="00657CF4"/>
    <w:rsid w:val="00661463"/>
    <w:rsid w:val="00663B8D"/>
    <w:rsid w:val="00663E00"/>
    <w:rsid w:val="00664F48"/>
    <w:rsid w:val="00664FAD"/>
    <w:rsid w:val="00670029"/>
    <w:rsid w:val="0067345B"/>
    <w:rsid w:val="006808D2"/>
    <w:rsid w:val="00683986"/>
    <w:rsid w:val="00685035"/>
    <w:rsid w:val="00685770"/>
    <w:rsid w:val="00690DBA"/>
    <w:rsid w:val="006964F9"/>
    <w:rsid w:val="006A395F"/>
    <w:rsid w:val="006A65E2"/>
    <w:rsid w:val="006B37BD"/>
    <w:rsid w:val="006B62A1"/>
    <w:rsid w:val="006C092D"/>
    <w:rsid w:val="006C099D"/>
    <w:rsid w:val="006C18F0"/>
    <w:rsid w:val="006C57CC"/>
    <w:rsid w:val="006C7E01"/>
    <w:rsid w:val="006D61B6"/>
    <w:rsid w:val="006D64A5"/>
    <w:rsid w:val="006E0935"/>
    <w:rsid w:val="006E353F"/>
    <w:rsid w:val="006E35AB"/>
    <w:rsid w:val="00711AA9"/>
    <w:rsid w:val="00722155"/>
    <w:rsid w:val="007300CC"/>
    <w:rsid w:val="00730C87"/>
    <w:rsid w:val="007338D7"/>
    <w:rsid w:val="00737F19"/>
    <w:rsid w:val="00767EFE"/>
    <w:rsid w:val="007727F7"/>
    <w:rsid w:val="00782BF8"/>
    <w:rsid w:val="00783C75"/>
    <w:rsid w:val="007849D9"/>
    <w:rsid w:val="00787433"/>
    <w:rsid w:val="007A10F1"/>
    <w:rsid w:val="007A3D50"/>
    <w:rsid w:val="007B2D29"/>
    <w:rsid w:val="007B412F"/>
    <w:rsid w:val="007B4AF7"/>
    <w:rsid w:val="007B4DBF"/>
    <w:rsid w:val="007C3679"/>
    <w:rsid w:val="007C5458"/>
    <w:rsid w:val="007D2C67"/>
    <w:rsid w:val="007E06BB"/>
    <w:rsid w:val="007F50D1"/>
    <w:rsid w:val="007F615A"/>
    <w:rsid w:val="00816D52"/>
    <w:rsid w:val="00831048"/>
    <w:rsid w:val="00834272"/>
    <w:rsid w:val="00855D8B"/>
    <w:rsid w:val="00857A96"/>
    <w:rsid w:val="008625C1"/>
    <w:rsid w:val="0087671D"/>
    <w:rsid w:val="008806F9"/>
    <w:rsid w:val="008860C6"/>
    <w:rsid w:val="00887957"/>
    <w:rsid w:val="00894A17"/>
    <w:rsid w:val="008A57E3"/>
    <w:rsid w:val="008B5BF4"/>
    <w:rsid w:val="008C0CEE"/>
    <w:rsid w:val="008C1B18"/>
    <w:rsid w:val="008C5F5D"/>
    <w:rsid w:val="008D46EC"/>
    <w:rsid w:val="008D6D46"/>
    <w:rsid w:val="008E0E25"/>
    <w:rsid w:val="008E61A1"/>
    <w:rsid w:val="009031EF"/>
    <w:rsid w:val="00906050"/>
    <w:rsid w:val="00917EA3"/>
    <w:rsid w:val="00917EE0"/>
    <w:rsid w:val="00921C89"/>
    <w:rsid w:val="00926966"/>
    <w:rsid w:val="00926D03"/>
    <w:rsid w:val="00934036"/>
    <w:rsid w:val="00934889"/>
    <w:rsid w:val="00944B63"/>
    <w:rsid w:val="0094541D"/>
    <w:rsid w:val="009473EA"/>
    <w:rsid w:val="009544B3"/>
    <w:rsid w:val="00954E7E"/>
    <w:rsid w:val="009554D9"/>
    <w:rsid w:val="009572F9"/>
    <w:rsid w:val="00960D0F"/>
    <w:rsid w:val="0098366F"/>
    <w:rsid w:val="00983A03"/>
    <w:rsid w:val="00986063"/>
    <w:rsid w:val="0098615D"/>
    <w:rsid w:val="00991F67"/>
    <w:rsid w:val="0099276E"/>
    <w:rsid w:val="00992876"/>
    <w:rsid w:val="009A0DCE"/>
    <w:rsid w:val="009A22CD"/>
    <w:rsid w:val="009A3E4B"/>
    <w:rsid w:val="009A4DFB"/>
    <w:rsid w:val="009B217E"/>
    <w:rsid w:val="009B35FD"/>
    <w:rsid w:val="009B6815"/>
    <w:rsid w:val="009D2967"/>
    <w:rsid w:val="009D3C2B"/>
    <w:rsid w:val="009E4191"/>
    <w:rsid w:val="009F2AB1"/>
    <w:rsid w:val="009F4FAF"/>
    <w:rsid w:val="009F68F1"/>
    <w:rsid w:val="00A04529"/>
    <w:rsid w:val="00A0584B"/>
    <w:rsid w:val="00A15376"/>
    <w:rsid w:val="00A17135"/>
    <w:rsid w:val="00A21A6F"/>
    <w:rsid w:val="00A24E56"/>
    <w:rsid w:val="00A26A62"/>
    <w:rsid w:val="00A35A9B"/>
    <w:rsid w:val="00A4070E"/>
    <w:rsid w:val="00A40CA0"/>
    <w:rsid w:val="00A46819"/>
    <w:rsid w:val="00A504A7"/>
    <w:rsid w:val="00A53677"/>
    <w:rsid w:val="00A53BF2"/>
    <w:rsid w:val="00A60D68"/>
    <w:rsid w:val="00A616EC"/>
    <w:rsid w:val="00A73EFA"/>
    <w:rsid w:val="00A77A3B"/>
    <w:rsid w:val="00A92F6F"/>
    <w:rsid w:val="00A97523"/>
    <w:rsid w:val="00AA1F40"/>
    <w:rsid w:val="00AA7824"/>
    <w:rsid w:val="00AB0FA3"/>
    <w:rsid w:val="00AB73BF"/>
    <w:rsid w:val="00AC335C"/>
    <w:rsid w:val="00AC463E"/>
    <w:rsid w:val="00AD3BE2"/>
    <w:rsid w:val="00AD3E3D"/>
    <w:rsid w:val="00AE1EE4"/>
    <w:rsid w:val="00AE36EC"/>
    <w:rsid w:val="00AE7406"/>
    <w:rsid w:val="00AF1688"/>
    <w:rsid w:val="00AF46E6"/>
    <w:rsid w:val="00AF4A7C"/>
    <w:rsid w:val="00AF5139"/>
    <w:rsid w:val="00B06EDA"/>
    <w:rsid w:val="00B1161F"/>
    <w:rsid w:val="00B11661"/>
    <w:rsid w:val="00B32B4D"/>
    <w:rsid w:val="00B4137E"/>
    <w:rsid w:val="00B43354"/>
    <w:rsid w:val="00B54DF7"/>
    <w:rsid w:val="00B56223"/>
    <w:rsid w:val="00B56E79"/>
    <w:rsid w:val="00B57AA7"/>
    <w:rsid w:val="00B637AA"/>
    <w:rsid w:val="00B63BE2"/>
    <w:rsid w:val="00B6765F"/>
    <w:rsid w:val="00B7592C"/>
    <w:rsid w:val="00B809D3"/>
    <w:rsid w:val="00B8154A"/>
    <w:rsid w:val="00B84B66"/>
    <w:rsid w:val="00B85475"/>
    <w:rsid w:val="00B9090A"/>
    <w:rsid w:val="00B92196"/>
    <w:rsid w:val="00B9228D"/>
    <w:rsid w:val="00B929EC"/>
    <w:rsid w:val="00BA3681"/>
    <w:rsid w:val="00BB0725"/>
    <w:rsid w:val="00BC294B"/>
    <w:rsid w:val="00BC3AEC"/>
    <w:rsid w:val="00BC408A"/>
    <w:rsid w:val="00BC5023"/>
    <w:rsid w:val="00BC556C"/>
    <w:rsid w:val="00BD42DA"/>
    <w:rsid w:val="00BD4684"/>
    <w:rsid w:val="00BD6866"/>
    <w:rsid w:val="00BE08A7"/>
    <w:rsid w:val="00BE4391"/>
    <w:rsid w:val="00BE5C66"/>
    <w:rsid w:val="00BF3707"/>
    <w:rsid w:val="00BF3E48"/>
    <w:rsid w:val="00C15F1B"/>
    <w:rsid w:val="00C16288"/>
    <w:rsid w:val="00C17D1D"/>
    <w:rsid w:val="00C2141F"/>
    <w:rsid w:val="00C358ED"/>
    <w:rsid w:val="00C4343F"/>
    <w:rsid w:val="00C45923"/>
    <w:rsid w:val="00C46294"/>
    <w:rsid w:val="00C543E7"/>
    <w:rsid w:val="00C70225"/>
    <w:rsid w:val="00C72198"/>
    <w:rsid w:val="00C72D65"/>
    <w:rsid w:val="00C73C7D"/>
    <w:rsid w:val="00C75005"/>
    <w:rsid w:val="00C970DF"/>
    <w:rsid w:val="00CA7E71"/>
    <w:rsid w:val="00CB2673"/>
    <w:rsid w:val="00CB701D"/>
    <w:rsid w:val="00CC3F0E"/>
    <w:rsid w:val="00CD08C9"/>
    <w:rsid w:val="00CD1FE8"/>
    <w:rsid w:val="00CD38CD"/>
    <w:rsid w:val="00CD3E0C"/>
    <w:rsid w:val="00CD5565"/>
    <w:rsid w:val="00CD616C"/>
    <w:rsid w:val="00CE0F8B"/>
    <w:rsid w:val="00CF68D6"/>
    <w:rsid w:val="00CF7B4A"/>
    <w:rsid w:val="00D009F8"/>
    <w:rsid w:val="00D078DA"/>
    <w:rsid w:val="00D14995"/>
    <w:rsid w:val="00D17CD5"/>
    <w:rsid w:val="00D204F2"/>
    <w:rsid w:val="00D2455C"/>
    <w:rsid w:val="00D25023"/>
    <w:rsid w:val="00D27F8C"/>
    <w:rsid w:val="00D33843"/>
    <w:rsid w:val="00D54A6F"/>
    <w:rsid w:val="00D57D57"/>
    <w:rsid w:val="00D62D0B"/>
    <w:rsid w:val="00D62E42"/>
    <w:rsid w:val="00D702A1"/>
    <w:rsid w:val="00D772FB"/>
    <w:rsid w:val="00D92381"/>
    <w:rsid w:val="00DA1AA0"/>
    <w:rsid w:val="00DA512B"/>
    <w:rsid w:val="00DC44A8"/>
    <w:rsid w:val="00DC723F"/>
    <w:rsid w:val="00DD611E"/>
    <w:rsid w:val="00DE4BEE"/>
    <w:rsid w:val="00DE5B3D"/>
    <w:rsid w:val="00DE6E7A"/>
    <w:rsid w:val="00DE7112"/>
    <w:rsid w:val="00DF19BE"/>
    <w:rsid w:val="00DF3B44"/>
    <w:rsid w:val="00E1372E"/>
    <w:rsid w:val="00E15262"/>
    <w:rsid w:val="00E160E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2CE"/>
    <w:rsid w:val="00EC578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3D3"/>
    <w:rsid w:val="00F74D9B"/>
    <w:rsid w:val="00F76C62"/>
    <w:rsid w:val="00F900B4"/>
    <w:rsid w:val="00F958D6"/>
    <w:rsid w:val="00FA0F2E"/>
    <w:rsid w:val="00FA4DB1"/>
    <w:rsid w:val="00FB3F2A"/>
    <w:rsid w:val="00FC2470"/>
    <w:rsid w:val="00FC3593"/>
    <w:rsid w:val="00FD117D"/>
    <w:rsid w:val="00FD72E3"/>
    <w:rsid w:val="00FE06FC"/>
    <w:rsid w:val="00FF0315"/>
    <w:rsid w:val="00FF1A96"/>
    <w:rsid w:val="00FF2121"/>
    <w:rsid w:val="00FF48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59A8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786F"/>
    <w:rPr>
      <w:rFonts w:ascii="Times New Roman" w:hAnsi="Times New Roman"/>
      <w:b w:val="0"/>
      <w:i w:val="0"/>
      <w:sz w:val="22"/>
    </w:rPr>
  </w:style>
  <w:style w:type="paragraph" w:styleId="NoSpacing">
    <w:name w:val="No Spacing"/>
    <w:uiPriority w:val="1"/>
    <w:qFormat/>
    <w:rsid w:val="0045786F"/>
    <w:pPr>
      <w:spacing w:after="0" w:line="240" w:lineRule="auto"/>
    </w:pPr>
  </w:style>
  <w:style w:type="paragraph" w:customStyle="1" w:styleId="scemptylineheader">
    <w:name w:val="sc_emptyline_header"/>
    <w:qFormat/>
    <w:rsid w:val="004578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78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78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78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7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786F"/>
    <w:rPr>
      <w:color w:val="808080"/>
    </w:rPr>
  </w:style>
  <w:style w:type="paragraph" w:customStyle="1" w:styleId="scdirectionallanguage">
    <w:name w:val="sc_directional_language"/>
    <w:qFormat/>
    <w:rsid w:val="00457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78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78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78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78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7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78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78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7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7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78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78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7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78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78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78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786F"/>
    <w:rPr>
      <w:rFonts w:ascii="Times New Roman" w:hAnsi="Times New Roman"/>
      <w:color w:val="auto"/>
      <w:sz w:val="22"/>
    </w:rPr>
  </w:style>
  <w:style w:type="paragraph" w:customStyle="1" w:styleId="scclippagebillheader">
    <w:name w:val="sc_clip_page_bill_header"/>
    <w:qFormat/>
    <w:rsid w:val="00457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78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78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6F"/>
    <w:rPr>
      <w:lang w:val="en-US"/>
    </w:rPr>
  </w:style>
  <w:style w:type="paragraph" w:styleId="Footer">
    <w:name w:val="footer"/>
    <w:basedOn w:val="Normal"/>
    <w:link w:val="FooterChar"/>
    <w:uiPriority w:val="99"/>
    <w:unhideWhenUsed/>
    <w:rsid w:val="0045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6F"/>
    <w:rPr>
      <w:lang w:val="en-US"/>
    </w:rPr>
  </w:style>
  <w:style w:type="paragraph" w:styleId="ListParagraph">
    <w:name w:val="List Paragraph"/>
    <w:basedOn w:val="Normal"/>
    <w:uiPriority w:val="34"/>
    <w:qFormat/>
    <w:rsid w:val="0045786F"/>
    <w:pPr>
      <w:ind w:left="720"/>
      <w:contextualSpacing/>
    </w:pPr>
  </w:style>
  <w:style w:type="paragraph" w:customStyle="1" w:styleId="scbillfooter">
    <w:name w:val="sc_bill_footer"/>
    <w:qFormat/>
    <w:rsid w:val="004578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78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78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78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78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7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786F"/>
    <w:pPr>
      <w:widowControl w:val="0"/>
      <w:suppressAutoHyphens/>
      <w:spacing w:after="0" w:line="360" w:lineRule="auto"/>
    </w:pPr>
    <w:rPr>
      <w:rFonts w:ascii="Times New Roman" w:hAnsi="Times New Roman"/>
      <w:lang w:val="en-US"/>
    </w:rPr>
  </w:style>
  <w:style w:type="paragraph" w:customStyle="1" w:styleId="sctableln">
    <w:name w:val="sc_table_ln"/>
    <w:qFormat/>
    <w:rsid w:val="004578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78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786F"/>
    <w:rPr>
      <w:strike/>
      <w:dstrike w:val="0"/>
    </w:rPr>
  </w:style>
  <w:style w:type="character" w:customStyle="1" w:styleId="scinsert">
    <w:name w:val="sc_insert"/>
    <w:uiPriority w:val="1"/>
    <w:qFormat/>
    <w:rsid w:val="0045786F"/>
    <w:rPr>
      <w:caps w:val="0"/>
      <w:smallCaps w:val="0"/>
      <w:strike w:val="0"/>
      <w:dstrike w:val="0"/>
      <w:vanish w:val="0"/>
      <w:u w:val="single"/>
      <w:vertAlign w:val="baseline"/>
    </w:rPr>
  </w:style>
  <w:style w:type="character" w:customStyle="1" w:styleId="scinsertred">
    <w:name w:val="sc_insert_red"/>
    <w:uiPriority w:val="1"/>
    <w:qFormat/>
    <w:rsid w:val="0045786F"/>
    <w:rPr>
      <w:caps w:val="0"/>
      <w:smallCaps w:val="0"/>
      <w:strike w:val="0"/>
      <w:dstrike w:val="0"/>
      <w:vanish w:val="0"/>
      <w:color w:val="FF0000"/>
      <w:u w:val="single"/>
      <w:vertAlign w:val="baseline"/>
    </w:rPr>
  </w:style>
  <w:style w:type="character" w:customStyle="1" w:styleId="scinsertblue">
    <w:name w:val="sc_insert_blue"/>
    <w:uiPriority w:val="1"/>
    <w:qFormat/>
    <w:rsid w:val="0045786F"/>
    <w:rPr>
      <w:caps w:val="0"/>
      <w:smallCaps w:val="0"/>
      <w:strike w:val="0"/>
      <w:dstrike w:val="0"/>
      <w:vanish w:val="0"/>
      <w:color w:val="0070C0"/>
      <w:u w:val="single"/>
      <w:vertAlign w:val="baseline"/>
    </w:rPr>
  </w:style>
  <w:style w:type="character" w:customStyle="1" w:styleId="scstrikered">
    <w:name w:val="sc_strike_red"/>
    <w:uiPriority w:val="1"/>
    <w:qFormat/>
    <w:rsid w:val="0045786F"/>
    <w:rPr>
      <w:strike/>
      <w:dstrike w:val="0"/>
      <w:color w:val="FF0000"/>
    </w:rPr>
  </w:style>
  <w:style w:type="character" w:customStyle="1" w:styleId="scstrikeblue">
    <w:name w:val="sc_strike_blue"/>
    <w:uiPriority w:val="1"/>
    <w:qFormat/>
    <w:rsid w:val="0045786F"/>
    <w:rPr>
      <w:strike/>
      <w:dstrike w:val="0"/>
      <w:color w:val="0070C0"/>
    </w:rPr>
  </w:style>
  <w:style w:type="character" w:customStyle="1" w:styleId="scinsertbluenounderline">
    <w:name w:val="sc_insert_blue_no_underline"/>
    <w:uiPriority w:val="1"/>
    <w:qFormat/>
    <w:rsid w:val="004578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78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786F"/>
    <w:rPr>
      <w:strike/>
      <w:dstrike w:val="0"/>
      <w:color w:val="0070C0"/>
      <w:lang w:val="en-US"/>
    </w:rPr>
  </w:style>
  <w:style w:type="character" w:customStyle="1" w:styleId="scstrikerednoncodified">
    <w:name w:val="sc_strike_red_non_codified"/>
    <w:uiPriority w:val="1"/>
    <w:qFormat/>
    <w:rsid w:val="0045786F"/>
    <w:rPr>
      <w:strike/>
      <w:dstrike w:val="0"/>
      <w:color w:val="FF0000"/>
    </w:rPr>
  </w:style>
  <w:style w:type="paragraph" w:customStyle="1" w:styleId="scbillsiglines">
    <w:name w:val="sc_bill_sig_lines"/>
    <w:qFormat/>
    <w:rsid w:val="004578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786F"/>
    <w:rPr>
      <w:bdr w:val="none" w:sz="0" w:space="0" w:color="auto"/>
      <w:shd w:val="clear" w:color="auto" w:fill="FEC6C6"/>
    </w:rPr>
  </w:style>
  <w:style w:type="character" w:customStyle="1" w:styleId="screstoreblue">
    <w:name w:val="sc_restore_blue"/>
    <w:uiPriority w:val="1"/>
    <w:qFormat/>
    <w:rsid w:val="0045786F"/>
    <w:rPr>
      <w:color w:val="4472C4" w:themeColor="accent1"/>
      <w:bdr w:val="none" w:sz="0" w:space="0" w:color="auto"/>
      <w:shd w:val="clear" w:color="auto" w:fill="auto"/>
    </w:rPr>
  </w:style>
  <w:style w:type="character" w:customStyle="1" w:styleId="screstorered">
    <w:name w:val="sc_restore_red"/>
    <w:uiPriority w:val="1"/>
    <w:qFormat/>
    <w:rsid w:val="0045786F"/>
    <w:rPr>
      <w:color w:val="FF0000"/>
      <w:bdr w:val="none" w:sz="0" w:space="0" w:color="auto"/>
      <w:shd w:val="clear" w:color="auto" w:fill="auto"/>
    </w:rPr>
  </w:style>
  <w:style w:type="character" w:customStyle="1" w:styleId="scstrikenewblue">
    <w:name w:val="sc_strike_new_blue"/>
    <w:uiPriority w:val="1"/>
    <w:qFormat/>
    <w:rsid w:val="0045786F"/>
    <w:rPr>
      <w:strike w:val="0"/>
      <w:dstrike/>
      <w:color w:val="0070C0"/>
      <w:u w:val="none"/>
    </w:rPr>
  </w:style>
  <w:style w:type="character" w:customStyle="1" w:styleId="scstrikenewred">
    <w:name w:val="sc_strike_new_red"/>
    <w:uiPriority w:val="1"/>
    <w:qFormat/>
    <w:rsid w:val="0045786F"/>
    <w:rPr>
      <w:strike w:val="0"/>
      <w:dstrike/>
      <w:color w:val="FF0000"/>
      <w:u w:val="none"/>
    </w:rPr>
  </w:style>
  <w:style w:type="character" w:customStyle="1" w:styleId="scamendsenate">
    <w:name w:val="sc_amend_senate"/>
    <w:uiPriority w:val="1"/>
    <w:qFormat/>
    <w:rsid w:val="0045786F"/>
    <w:rPr>
      <w:bdr w:val="none" w:sz="0" w:space="0" w:color="auto"/>
      <w:shd w:val="clear" w:color="auto" w:fill="FFF2CC" w:themeFill="accent4" w:themeFillTint="33"/>
    </w:rPr>
  </w:style>
  <w:style w:type="character" w:customStyle="1" w:styleId="scamendhouse">
    <w:name w:val="sc_amend_house"/>
    <w:uiPriority w:val="1"/>
    <w:qFormat/>
    <w:rsid w:val="0045786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471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2&amp;session=126&amp;summary=B" TargetMode="External" Id="R4f00c94d179a4450" /><Relationship Type="http://schemas.openxmlformats.org/officeDocument/2006/relationships/hyperlink" Target="https://www.scstatehouse.gov/sess126_2025-2026/prever/4792_20251217.docx" TargetMode="External" Id="R13c58830390646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0C6A"/>
    <w:rsid w:val="000C5BC7"/>
    <w:rsid w:val="000F401F"/>
    <w:rsid w:val="00140B15"/>
    <w:rsid w:val="001B20DA"/>
    <w:rsid w:val="001C48FD"/>
    <w:rsid w:val="00206375"/>
    <w:rsid w:val="002246FC"/>
    <w:rsid w:val="002A7C8A"/>
    <w:rsid w:val="002D4365"/>
    <w:rsid w:val="003C76A5"/>
    <w:rsid w:val="003E4FBC"/>
    <w:rsid w:val="003F4940"/>
    <w:rsid w:val="004E2BB5"/>
    <w:rsid w:val="00580C56"/>
    <w:rsid w:val="005C4F34"/>
    <w:rsid w:val="006B363F"/>
    <w:rsid w:val="007070D2"/>
    <w:rsid w:val="00730C87"/>
    <w:rsid w:val="00776F2C"/>
    <w:rsid w:val="008860C6"/>
    <w:rsid w:val="008D6D46"/>
    <w:rsid w:val="008F7723"/>
    <w:rsid w:val="009031EF"/>
    <w:rsid w:val="00912A5F"/>
    <w:rsid w:val="00940EED"/>
    <w:rsid w:val="00985255"/>
    <w:rsid w:val="009A4DFB"/>
    <w:rsid w:val="009C3651"/>
    <w:rsid w:val="00A51DBA"/>
    <w:rsid w:val="00A616EC"/>
    <w:rsid w:val="00B20DA6"/>
    <w:rsid w:val="00B457AF"/>
    <w:rsid w:val="00BF56C3"/>
    <w:rsid w:val="00C818FB"/>
    <w:rsid w:val="00CC0451"/>
    <w:rsid w:val="00D6665C"/>
    <w:rsid w:val="00D900BD"/>
    <w:rsid w:val="00E76813"/>
    <w:rsid w:val="00EC12C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24cb7053-b4fb-4480-86ef-ee198420425f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2025-12-12T14:17:34.475217-05:00</T_BILL_DT_VERSION>
  <T_BILL_D_PREFILEDATE>2025-12-16</T_BILL_D_PREFILEDATE>
  <T_BILL_N_INTERNALVERSIONNUMBER>1</T_BILL_N_INTERNALVERSIONNUMBER>
  <T_BILL_N_SESSION>126</T_BILL_N_SESSION>
  <T_BILL_N_VERSIONNUMBER>1</T_BILL_N_VERSIONNUMBER>
  <T_BILL_N_YEAR>2026</T_BILL_N_YEAR>
  <T_BILL_REQUEST_REQUEST>ba8bbb82-bc29-4c63-9756-a185c24fb55c</T_BILL_REQUEST_REQUEST>
  <T_BILL_R_ORIGINALDRAFT>18360e0d-ce62-4aa3-8cec-8a4332f635d3</T_BILL_R_ORIGINALDRAFT>
  <T_BILL_SPONSOR_SPONSOR>77bd978b-fc98-4e64-9641-fc2fbcb1d949</T_BILL_SPONSOR_SPONSOR>
  <T_BILL_T_BILLNAME>[4792]</T_BILL_T_BILLNAME>
  <T_BILL_T_BILLNUMBER>4792</T_BILL_T_BILLNUMBER>
  <T_BILL_T_BILLTITLE>TO AMEND THE SOUTH CAROLINA CODE OF LAWS BY AMENDING SECTION 38‑2‑10, RELATING TO ADMINISTRATIVE PENALTIES FOR VIOLATIONS OF STATE AND FEDERAL INSURANCE LAWS IN THIS STATE, SO AS TO INCREASE PENALTIES FOR VIOLATIONS BY INSURERS, PHARMACY BENEFITS MANAGERS, AND HEALTH MAINTENANCE ORGANIZATIONS; AND BY AMENDING SECTION 38‑71‑2210, RELATING TO LICENSE REQUIREMENTs FOR PHARMACY BENEFITS MANAGERS, SO AS TO INCREASE LICENSE APPLICATION AND RENEWAL FEES.</T_BILL_T_BILLTITLE>
  <T_BILL_T_CHAMBER>house</T_BILL_T_CHAMBER>
  <T_BILL_T_FILENAME> </T_BILL_T_FILENAME>
  <T_BILL_T_LEGTYPE>bill_statewide</T_BILL_T_LEGTYPE>
  <T_BILL_T_RATNUMBERSTRING>HNone</T_BILL_T_RATNUMBERSTRING>
  <T_BILL_T_SECTIONS>[{"SectionUUID":"8038a770-20ce-419e-8f8d-d274fc89b40e","SectionName":"code_section","SectionNumber":1,"SectionType":"code_section","CodeSections":[{"CodeSectionBookmarkName":"cs_T38C2N10_7b7f634d1","IsConstitutionSection":false,"Identity":"38-2-10","IsNew":false,"SubSections":[{"Level":1,"Identity":"T38C2N10S1","SubSectionBookmarkName":"ss_T38C2N10S1_lv1_0093f6cb1","IsNewSubSection":false,"SubSectionReplacement":""}],"TitleRelatedTo":"administrative penalties for violations of state and federal insurance laws in this state","TitleSoAsTo":"increase penalties for violations by insurers, pharmacy benefits managers, and health maintenance organizations","Deleted":false,"IsStricken":false}],"TitleText":"","DisableControls":false,"Deleted":false,"RepealItems":[],"SectionBookmarkName":"bs_num_1_81ab10419"},{"SectionUUID":"36fbd30a-4ad4-4fd9-b4be-f651c68330a8","SectionName":"code_section","SectionNumber":2,"SectionType":"code_section","CodeSections":[{"CodeSectionBookmarkName":"cs_T38C71N2210_e81c3a1eb","IsConstitutionSection":false,"Identity":"38-71-2210","IsNew":false,"SubSections":[{"Level":1,"Identity":"T38C71N2210S2","SubSectionBookmarkName":"ss_T38C71N2210S2_lv1_015609a6a","IsNewSubSection":false,"SubSectionReplacement":""},{"Level":2,"Identity":"T38C71N2210Sa","SubSectionBookmarkName":"ss_T38C71N2210Sa_lv2_493663f23","IsNewSubSection":false,"SubSectionReplacement":""},{"Level":2,"Identity":"T38C71N2210Sb","SubSectionBookmarkName":"ss_T38C71N2210Sb_lv2_c5bcb0843","IsNewSubSection":false,"SubSectionReplacement":""},{"Level":2,"Identity":"T38C71N2210Sc","SubSectionBookmarkName":"ss_T38C71N2210Sc_lv2_27af08313","IsNewSubSection":false,"SubSectionReplacement":""},{"Level":2,"Identity":"T38C71N2210Sd","SubSectionBookmarkName":"ss_T38C71N2210Sd_lv2_7ad810012","IsNewSubSection":false,"SubSectionReplacement":""},{"Level":2,"Identity":"T38C71N2210Se","SubSectionBookmarkName":"ss_T38C71N2210Se_lv2_3e0b5c36b","IsNewSubSection":false,"SubSectionReplacement":""},{"Level":2,"Identity":"T38C71N2210Sf","SubSectionBookmarkName":"ss_T38C71N2210Sf_lv2_f9d70e512","IsNewSubSection":false,"SubSectionReplacement":""},{"Level":3,"Identity":"T38C71N2210Si","SubSectionBookmarkName":"ss_T38C71N2210Si_lv3_bdf2dfd2b","IsNewSubSection":false,"SubSectionReplacement":""},{"Level":3,"Identity":"T38C71N2210Sii","SubSectionBookmarkName":"ss_T38C71N2210Sii_lv3_58d2e21af","IsNewSubSection":false,"SubSectionReplacement":""}],"TitleRelatedTo":"License requirement for pharmacy benefits managers","TitleSoAsTo":"increase license application and renewal fees","Deleted":false,"IsStricken":false}],"TitleText":"","DisableControls":false,"Deleted":false,"RepealItems":[],"SectionBookmarkName":"bs_num_2_be6b93f3d"},{"SectionUUID":"8f03ca95-8faa-4d43-a9c2-8afc498075bd","SectionName":"standard_eff_date_section","SectionNumber":3,"SectionType":"drafting_clause","CodeSections":[],"TitleText":"","DisableControls":false,"Deleted":false,"RepealItems":[],"SectionBookmarkName":"bs_num_3_lastsection"}]</T_BILL_T_SECTIONS>
  <T_BILL_T_SUBJECT>Insurance penalties and fees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B4FE367-968B-4210-8E61-9121C29287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2874</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2025-12-15T15:41:00Z</cp:lastPrinted>
  <dcterms:created xsi:type="dcterms:W3CDTF">2025-12-15T20:07:00Z</dcterms:created>
  <dcterms:modified xsi:type="dcterms:W3CDTF">2025-12-15T20:07:00Z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