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4801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McDaniel, King and Spann-Wilder</w:t>
      </w:r>
    </w:p>
    <w:p>
      <w:pPr>
        <w:widowControl w:val="false"/>
        <w:spacing w:after="0"/>
        <w:jc w:val="left"/>
      </w:pPr>
      <w:r>
        <w:rPr>
          <w:rFonts w:ascii="Times New Roman"/>
          <w:sz w:val="22"/>
        </w:rPr>
        <w:t xml:space="preserve">Document Path: LC-0376VR26.docx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Public Assistance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14aceac8c352465b">
        <w:r w:rsidRPr="00770434">
          <w:rPr>
            <w:rStyle w:val="Hyperlink"/>
          </w:rPr>
          <w:t>House Journal</w:t>
        </w:r>
        <w:r w:rsidRPr="00770434">
          <w:rPr>
            <w:rStyle w:val="Hyperlink"/>
          </w:rPr>
          <w:noBreakHyphen/>
          <w:t>page 94</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Ways and Means</w:t>
      </w:r>
      <w:r>
        <w:t xml:space="preserve"> (</w:t>
      </w:r>
      <w:hyperlink w:history="true" r:id="R382b5ec1d5094eee">
        <w:r w:rsidRPr="00770434">
          <w:rPr>
            <w:rStyle w:val="Hyperlink"/>
          </w:rPr>
          <w:t>House Journal</w:t>
        </w:r>
        <w:r w:rsidRPr="00770434">
          <w:rPr>
            <w:rStyle w:val="Hyperlink"/>
          </w:rPr>
          <w:noBreakHyphen/>
          <w:t>page 94</w:t>
        </w:r>
      </w:hyperlink>
      <w:r>
        <w:t>)</w:t>
      </w:r>
    </w:p>
    <w:p>
      <w:pPr>
        <w:widowControl w:val="false"/>
        <w:spacing w:after="0"/>
        <w:jc w:val="left"/>
      </w:pPr>
    </w:p>
    <w:p>
      <w:pPr>
        <w:widowControl w:val="false"/>
        <w:spacing w:after="0"/>
        <w:jc w:val="left"/>
      </w:pPr>
      <w:r>
        <w:rPr>
          <w:rFonts w:ascii="Times New Roman"/>
          <w:sz w:val="22"/>
        </w:rPr>
        <w:t xml:space="preserve">View the latest </w:t>
      </w:r>
      <w:hyperlink r:id="Rb1ebb907ebe949e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829f06c70df464a">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766004" w:rsidRDefault="00432135" w14:paraId="478264CC" w14:textId="4DF2D6AB">
      <w:pPr>
        <w:pStyle w:val="scemptylineheader"/>
      </w:pPr>
    </w:p>
    <w:p w:rsidRPr="00BB0725" w:rsidR="00A73EFA" w:rsidP="00766004" w:rsidRDefault="00A73EFA" w14:paraId="7061B7DA" w14:textId="7822345C">
      <w:pPr>
        <w:pStyle w:val="scemptylineheader"/>
      </w:pPr>
    </w:p>
    <w:p w:rsidRPr="00BB0725" w:rsidR="00A73EFA" w:rsidP="00766004" w:rsidRDefault="00A73EFA" w14:paraId="6FD72CEA" w14:textId="533FB03F">
      <w:pPr>
        <w:pStyle w:val="scemptylineheader"/>
      </w:pPr>
    </w:p>
    <w:p w:rsidRPr="00DF3B44" w:rsidR="00A73EFA" w:rsidP="00766004" w:rsidRDefault="00A73EFA" w14:paraId="2CE2FDA0" w14:textId="4D59406B">
      <w:pPr>
        <w:pStyle w:val="scemptylineheader"/>
      </w:pPr>
    </w:p>
    <w:p w:rsidRPr="00DF3B44" w:rsidR="00A73EFA" w:rsidP="00766004" w:rsidRDefault="00A73EFA" w14:paraId="1B28BD44" w14:textId="74093969">
      <w:pPr>
        <w:pStyle w:val="scemptylineheader"/>
      </w:pPr>
    </w:p>
    <w:p w:rsidRPr="00DF3B44" w:rsidR="00A73EFA" w:rsidP="00766004" w:rsidRDefault="00A73EFA" w14:paraId="04F1A0E4" w14:textId="20EC6A9B">
      <w:pPr>
        <w:pStyle w:val="scemptylineheader"/>
      </w:pPr>
    </w:p>
    <w:p w:rsidRPr="00DF3B44" w:rsidR="002C3463" w:rsidP="00037F04" w:rsidRDefault="002C3463" w14:paraId="44B5ED5F" w14:textId="77777777">
      <w:pPr>
        <w:pStyle w:val="scemptylineheader"/>
      </w:pPr>
    </w:p>
    <w:p w:rsidRPr="00DF3B44" w:rsidR="008E61A1" w:rsidP="00446987" w:rsidRDefault="008E61A1" w14:paraId="1260253D" w14:textId="77777777">
      <w:pPr>
        <w:pStyle w:val="scemptylineheader"/>
      </w:pPr>
    </w:p>
    <w:p w:rsidRPr="00DF3B44" w:rsidR="002C3463" w:rsidP="00EB120E" w:rsidRDefault="002C3463" w14:paraId="0D8152D4" w14:textId="77777777">
      <w:pPr>
        <w:pStyle w:val="scbillheader"/>
      </w:pPr>
      <w:r w:rsidRPr="00DF3B44">
        <w:t>A bill</w:t>
      </w:r>
    </w:p>
    <w:p w:rsidRPr="00DF3B44" w:rsidR="002C3463" w:rsidP="001164F9" w:rsidRDefault="002C3463" w14:paraId="3553554D"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82208" w14:paraId="58FC2CFC" w14:textId="735943FE">
          <w:pPr>
            <w:pStyle w:val="scbilltitle"/>
          </w:pPr>
          <w:r>
            <w:rPr>
              <w:caps w:val="0"/>
            </w:rPr>
            <w:t>TO AMEND THE SOUTH CAROLINA CODE OF LAWS BY ADDING SECTION 43‑5‑250 SO AS TO EXEMPT INDIVIDUALS CONVICTED OF CERTAIN CRIMES FROM FEDERAL ELIGIBILITY RESTRICTIONS TO RECEIVE PUBLIC ASSISTANCE.</w:t>
          </w:r>
        </w:p>
      </w:sdtContent>
    </w:sdt>
    <w:bookmarkStart w:name="at_8524bf218" w:displacedByCustomXml="prev" w:id="0"/>
    <w:bookmarkEnd w:id="0"/>
    <w:p w:rsidRPr="00DF3B44" w:rsidR="006C18F0" w:rsidP="006C18F0" w:rsidRDefault="006C18F0" w14:paraId="5D569A5C" w14:textId="77777777">
      <w:pPr>
        <w:pStyle w:val="scbillwhereasclause"/>
      </w:pPr>
    </w:p>
    <w:p w:rsidRPr="0094541D" w:rsidR="007E06BB" w:rsidP="0094541D" w:rsidRDefault="002C3463" w14:paraId="5E6C9AF4" w14:textId="77777777">
      <w:pPr>
        <w:pStyle w:val="scenactingwords"/>
      </w:pPr>
      <w:bookmarkStart w:name="ew_ec1b149af" w:id="1"/>
      <w:r w:rsidRPr="0094541D">
        <w:t>B</w:t>
      </w:r>
      <w:bookmarkEnd w:id="1"/>
      <w:r w:rsidRPr="0094541D">
        <w:t>e it enacted by the General Assembly of the State of South Carolina:</w:t>
      </w:r>
    </w:p>
    <w:p w:rsidR="008D7628" w:rsidRDefault="008D7628" w14:paraId="07817330" w14:textId="77777777">
      <w:pPr>
        <w:pStyle w:val="scemptyline"/>
      </w:pPr>
    </w:p>
    <w:p w:rsidRPr="00DF3B44" w:rsidR="007E06BB" w:rsidP="00787433" w:rsidRDefault="007E06BB" w14:paraId="0C2CA52C" w14:textId="77777777">
      <w:pPr>
        <w:pStyle w:val="scdirectionallanguage"/>
      </w:pPr>
      <w:bookmarkStart w:name="bs_num_1_d48bba76a" w:id="2"/>
      <w:r>
        <w:t>S</w:t>
      </w:r>
      <w:bookmarkEnd w:id="2"/>
      <w:r>
        <w:t>ECTION 1.</w:t>
      </w:r>
      <w:r>
        <w:tab/>
      </w:r>
      <w:bookmarkStart w:name="dl_4195687ed" w:id="3"/>
      <w:r>
        <w:t>A</w:t>
      </w:r>
      <w:bookmarkEnd w:id="3"/>
      <w:r>
        <w:t>rticle 1, Chapter 5, Title 43 of the S.C. Code is amended by adding:</w:t>
      </w:r>
    </w:p>
    <w:p w:rsidR="008D7628" w:rsidRDefault="008D7628" w14:paraId="27C94D52" w14:textId="77777777">
      <w:pPr>
        <w:pStyle w:val="scnewcodesection"/>
      </w:pPr>
    </w:p>
    <w:p w:rsidR="008D7628" w:rsidRDefault="008D7628" w14:paraId="70A80F70" w14:textId="62951D6A">
      <w:pPr>
        <w:pStyle w:val="scnewcodesection"/>
      </w:pPr>
      <w:r>
        <w:tab/>
      </w:r>
      <w:bookmarkStart w:name="ns_T43C5N250_a2fb7c4fa" w:id="4"/>
      <w:bookmarkStart w:name="open_doc_here" w:id="5"/>
      <w:bookmarkEnd w:id="5"/>
      <w:r>
        <w:t>S</w:t>
      </w:r>
      <w:bookmarkEnd w:id="4"/>
      <w:r>
        <w:t>ection 43‑5‑250.</w:t>
      </w:r>
      <w:r>
        <w:tab/>
      </w:r>
      <w:r w:rsidR="00E67EDB">
        <w:t xml:space="preserve">The State of South Carolina opts out of 21 U.S.C. Section 862a, which would make an otherwise eligible individual who has been convicted pursuant to state or federal law of certain drug‑related offenses identified in 21 U.S.C. Section 862a(a) ineligible for benefits under the Supplemental Nutrition Assistance Program and the Family Independence </w:t>
      </w:r>
      <w:r w:rsidR="0057732F">
        <w:t>P</w:t>
      </w:r>
      <w:r w:rsidR="00E67EDB">
        <w:t xml:space="preserve">rogram. In so doing, the State of South Carolina exempts any or all individuals domiciled in the State from application of </w:t>
      </w:r>
      <w:r w:rsidRPr="00E67EDB" w:rsidR="00E67EDB">
        <w:t>21 U.S.C. Section 862a</w:t>
      </w:r>
      <w:r w:rsidR="00E67EDB">
        <w:t>.</w:t>
      </w:r>
    </w:p>
    <w:p w:rsidR="008D7628" w:rsidRDefault="008D7628" w14:paraId="7A6534EB" w14:textId="77777777">
      <w:pPr>
        <w:pStyle w:val="scemptyline"/>
      </w:pPr>
    </w:p>
    <w:p w:rsidRPr="00DF3B44" w:rsidR="007A10F1" w:rsidP="007A10F1" w:rsidRDefault="00E27805" w14:paraId="17AC17AE" w14:textId="77777777">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40152EE0"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1A9A0" w14:textId="77777777" w:rsidR="003C60AA" w:rsidRDefault="003C60AA" w:rsidP="0010329A">
      <w:pPr>
        <w:spacing w:after="0" w:line="240" w:lineRule="auto"/>
      </w:pPr>
      <w:r>
        <w:separator/>
      </w:r>
    </w:p>
    <w:p w14:paraId="62F550A4" w14:textId="77777777" w:rsidR="003C60AA" w:rsidRDefault="003C60AA"/>
  </w:endnote>
  <w:endnote w:type="continuationSeparator" w:id="0">
    <w:p w14:paraId="05A05743" w14:textId="77777777" w:rsidR="003C60AA" w:rsidRDefault="003C60AA" w:rsidP="0010329A">
      <w:pPr>
        <w:spacing w:after="0" w:line="240" w:lineRule="auto"/>
      </w:pPr>
      <w:r>
        <w:continuationSeparator/>
      </w:r>
    </w:p>
    <w:p w14:paraId="73405092" w14:textId="77777777" w:rsidR="003C60AA" w:rsidRDefault="003C60AA"/>
  </w:endnote>
  <w:endnote w:type="continuationNotice" w:id="1">
    <w:p w14:paraId="4B9A1600"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D8A4F"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4D369816" w14:textId="50CAE8BC" w:rsidR="00685035" w:rsidRPr="007B4AF7" w:rsidRDefault="0044392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5017D">
              <w:t>[4801]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5017D">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504F1"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F87B9" w14:textId="77777777" w:rsidR="003C60AA" w:rsidRDefault="003C60AA" w:rsidP="0010329A">
      <w:pPr>
        <w:spacing w:after="0" w:line="240" w:lineRule="auto"/>
      </w:pPr>
      <w:r>
        <w:separator/>
      </w:r>
    </w:p>
    <w:p w14:paraId="0EB6B055" w14:textId="77777777" w:rsidR="003C60AA" w:rsidRDefault="003C60AA"/>
  </w:footnote>
  <w:footnote w:type="continuationSeparator" w:id="0">
    <w:p w14:paraId="77F66D9D" w14:textId="77777777" w:rsidR="003C60AA" w:rsidRDefault="003C60AA" w:rsidP="0010329A">
      <w:pPr>
        <w:spacing w:after="0" w:line="240" w:lineRule="auto"/>
      </w:pPr>
      <w:r>
        <w:continuationSeparator/>
      </w:r>
    </w:p>
    <w:p w14:paraId="43D8234F" w14:textId="77777777" w:rsidR="003C60AA" w:rsidRDefault="003C60AA"/>
  </w:footnote>
  <w:footnote w:type="continuationNotice" w:id="1">
    <w:p w14:paraId="121CDB4A"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C5DB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2D38A"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D1413"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1A2"/>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77D38"/>
    <w:rsid w:val="00097A05"/>
    <w:rsid w:val="000A3C25"/>
    <w:rsid w:val="000B4C02"/>
    <w:rsid w:val="000B5B4A"/>
    <w:rsid w:val="000B7FE1"/>
    <w:rsid w:val="000C3BF2"/>
    <w:rsid w:val="000C3E88"/>
    <w:rsid w:val="000C46B9"/>
    <w:rsid w:val="000C58E4"/>
    <w:rsid w:val="000C6F9A"/>
    <w:rsid w:val="000D2F44"/>
    <w:rsid w:val="000D33E4"/>
    <w:rsid w:val="000E578A"/>
    <w:rsid w:val="000F2250"/>
    <w:rsid w:val="000F4B66"/>
    <w:rsid w:val="0010329A"/>
    <w:rsid w:val="00104CB7"/>
    <w:rsid w:val="00105756"/>
    <w:rsid w:val="0011511E"/>
    <w:rsid w:val="001164F9"/>
    <w:rsid w:val="0011719C"/>
    <w:rsid w:val="00140049"/>
    <w:rsid w:val="00171601"/>
    <w:rsid w:val="001730EB"/>
    <w:rsid w:val="00173276"/>
    <w:rsid w:val="00176122"/>
    <w:rsid w:val="0019025B"/>
    <w:rsid w:val="00192AF7"/>
    <w:rsid w:val="00197366"/>
    <w:rsid w:val="001A136C"/>
    <w:rsid w:val="001B6DA2"/>
    <w:rsid w:val="001C25EC"/>
    <w:rsid w:val="001F2A41"/>
    <w:rsid w:val="001F313F"/>
    <w:rsid w:val="001F331D"/>
    <w:rsid w:val="001F394C"/>
    <w:rsid w:val="001F5949"/>
    <w:rsid w:val="001F71C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A7989"/>
    <w:rsid w:val="002B02F3"/>
    <w:rsid w:val="002C3463"/>
    <w:rsid w:val="002D266D"/>
    <w:rsid w:val="002D5B3D"/>
    <w:rsid w:val="002D7447"/>
    <w:rsid w:val="002E315A"/>
    <w:rsid w:val="002E3341"/>
    <w:rsid w:val="002E4F8C"/>
    <w:rsid w:val="002F06BC"/>
    <w:rsid w:val="002F560C"/>
    <w:rsid w:val="002F5847"/>
    <w:rsid w:val="0030425A"/>
    <w:rsid w:val="003360BA"/>
    <w:rsid w:val="003421F1"/>
    <w:rsid w:val="0034279C"/>
    <w:rsid w:val="00354F64"/>
    <w:rsid w:val="003559A1"/>
    <w:rsid w:val="00361563"/>
    <w:rsid w:val="00371D36"/>
    <w:rsid w:val="00373E17"/>
    <w:rsid w:val="00376BB2"/>
    <w:rsid w:val="003775E6"/>
    <w:rsid w:val="00381998"/>
    <w:rsid w:val="00390CF5"/>
    <w:rsid w:val="003A5F1C"/>
    <w:rsid w:val="003B5883"/>
    <w:rsid w:val="003C3E2E"/>
    <w:rsid w:val="003C60AA"/>
    <w:rsid w:val="003D4A3C"/>
    <w:rsid w:val="003D55B2"/>
    <w:rsid w:val="003E0033"/>
    <w:rsid w:val="003E5452"/>
    <w:rsid w:val="003E7165"/>
    <w:rsid w:val="003E7FF6"/>
    <w:rsid w:val="004046B5"/>
    <w:rsid w:val="00406F27"/>
    <w:rsid w:val="004141B8"/>
    <w:rsid w:val="004203B9"/>
    <w:rsid w:val="0042787C"/>
    <w:rsid w:val="00432135"/>
    <w:rsid w:val="00443925"/>
    <w:rsid w:val="00446987"/>
    <w:rsid w:val="00446D28"/>
    <w:rsid w:val="004512EA"/>
    <w:rsid w:val="00466CD0"/>
    <w:rsid w:val="00473583"/>
    <w:rsid w:val="00477A8C"/>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1C97"/>
    <w:rsid w:val="0054531B"/>
    <w:rsid w:val="00546C24"/>
    <w:rsid w:val="005476FF"/>
    <w:rsid w:val="0055017D"/>
    <w:rsid w:val="005516F6"/>
    <w:rsid w:val="00552842"/>
    <w:rsid w:val="00554E89"/>
    <w:rsid w:val="00564B58"/>
    <w:rsid w:val="00572281"/>
    <w:rsid w:val="0057732F"/>
    <w:rsid w:val="005801DD"/>
    <w:rsid w:val="0058517B"/>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1421"/>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0C87"/>
    <w:rsid w:val="00737F19"/>
    <w:rsid w:val="00761701"/>
    <w:rsid w:val="007644B6"/>
    <w:rsid w:val="00766004"/>
    <w:rsid w:val="00782BF8"/>
    <w:rsid w:val="00783C75"/>
    <w:rsid w:val="007849D9"/>
    <w:rsid w:val="00787433"/>
    <w:rsid w:val="007A10F1"/>
    <w:rsid w:val="007A3D50"/>
    <w:rsid w:val="007B2D29"/>
    <w:rsid w:val="007B412F"/>
    <w:rsid w:val="007B4AF7"/>
    <w:rsid w:val="007B4DBF"/>
    <w:rsid w:val="007C0F99"/>
    <w:rsid w:val="007C5458"/>
    <w:rsid w:val="007D2C67"/>
    <w:rsid w:val="007D56AF"/>
    <w:rsid w:val="007E06BB"/>
    <w:rsid w:val="007F50D1"/>
    <w:rsid w:val="00816D52"/>
    <w:rsid w:val="00831048"/>
    <w:rsid w:val="00834272"/>
    <w:rsid w:val="008625C1"/>
    <w:rsid w:val="0087671D"/>
    <w:rsid w:val="008806F9"/>
    <w:rsid w:val="00887957"/>
    <w:rsid w:val="008A57E3"/>
    <w:rsid w:val="008B5BF4"/>
    <w:rsid w:val="008C0CEE"/>
    <w:rsid w:val="008C1B18"/>
    <w:rsid w:val="008D46EC"/>
    <w:rsid w:val="008D7628"/>
    <w:rsid w:val="008E0E25"/>
    <w:rsid w:val="008E61A1"/>
    <w:rsid w:val="009031EF"/>
    <w:rsid w:val="00917EA3"/>
    <w:rsid w:val="00917EE0"/>
    <w:rsid w:val="0092194B"/>
    <w:rsid w:val="00921C89"/>
    <w:rsid w:val="00924D89"/>
    <w:rsid w:val="00926966"/>
    <w:rsid w:val="00926D03"/>
    <w:rsid w:val="00934036"/>
    <w:rsid w:val="00934889"/>
    <w:rsid w:val="009413EE"/>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A6ECE"/>
    <w:rsid w:val="009B35FD"/>
    <w:rsid w:val="009B6815"/>
    <w:rsid w:val="009D2967"/>
    <w:rsid w:val="009D3C2B"/>
    <w:rsid w:val="009E4191"/>
    <w:rsid w:val="009F2AB1"/>
    <w:rsid w:val="009F4FAF"/>
    <w:rsid w:val="009F68F1"/>
    <w:rsid w:val="00A00290"/>
    <w:rsid w:val="00A04529"/>
    <w:rsid w:val="00A0584B"/>
    <w:rsid w:val="00A17135"/>
    <w:rsid w:val="00A21A6F"/>
    <w:rsid w:val="00A24E56"/>
    <w:rsid w:val="00A25972"/>
    <w:rsid w:val="00A26A62"/>
    <w:rsid w:val="00A35A9B"/>
    <w:rsid w:val="00A4070E"/>
    <w:rsid w:val="00A40CA0"/>
    <w:rsid w:val="00A504A7"/>
    <w:rsid w:val="00A53677"/>
    <w:rsid w:val="00A53BF2"/>
    <w:rsid w:val="00A60D68"/>
    <w:rsid w:val="00A625F7"/>
    <w:rsid w:val="00A672B9"/>
    <w:rsid w:val="00A73EFA"/>
    <w:rsid w:val="00A77A3B"/>
    <w:rsid w:val="00A80829"/>
    <w:rsid w:val="00A8318D"/>
    <w:rsid w:val="00A92F6F"/>
    <w:rsid w:val="00A97523"/>
    <w:rsid w:val="00AA690A"/>
    <w:rsid w:val="00AA7824"/>
    <w:rsid w:val="00AB0FA3"/>
    <w:rsid w:val="00AB73BF"/>
    <w:rsid w:val="00AC335C"/>
    <w:rsid w:val="00AC463E"/>
    <w:rsid w:val="00AD3BE2"/>
    <w:rsid w:val="00AD3E3D"/>
    <w:rsid w:val="00AE1EE4"/>
    <w:rsid w:val="00AE36EC"/>
    <w:rsid w:val="00AE7406"/>
    <w:rsid w:val="00AF1688"/>
    <w:rsid w:val="00AF31CC"/>
    <w:rsid w:val="00AF46E6"/>
    <w:rsid w:val="00AF5139"/>
    <w:rsid w:val="00AF63F4"/>
    <w:rsid w:val="00B06EDA"/>
    <w:rsid w:val="00B1161F"/>
    <w:rsid w:val="00B11661"/>
    <w:rsid w:val="00B32B4D"/>
    <w:rsid w:val="00B371E2"/>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5C16"/>
    <w:rsid w:val="00BB0725"/>
    <w:rsid w:val="00BC3C60"/>
    <w:rsid w:val="00BC408A"/>
    <w:rsid w:val="00BC5023"/>
    <w:rsid w:val="00BC556C"/>
    <w:rsid w:val="00BC7851"/>
    <w:rsid w:val="00BD42DA"/>
    <w:rsid w:val="00BD4684"/>
    <w:rsid w:val="00BE08A7"/>
    <w:rsid w:val="00BE4391"/>
    <w:rsid w:val="00BF3E48"/>
    <w:rsid w:val="00C15F1B"/>
    <w:rsid w:val="00C16288"/>
    <w:rsid w:val="00C17688"/>
    <w:rsid w:val="00C17D1D"/>
    <w:rsid w:val="00C45923"/>
    <w:rsid w:val="00C543E7"/>
    <w:rsid w:val="00C70225"/>
    <w:rsid w:val="00C72198"/>
    <w:rsid w:val="00C73C7D"/>
    <w:rsid w:val="00C75005"/>
    <w:rsid w:val="00C970DF"/>
    <w:rsid w:val="00CA7E71"/>
    <w:rsid w:val="00CB2673"/>
    <w:rsid w:val="00CB46C9"/>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20CA"/>
    <w:rsid w:val="00D2455C"/>
    <w:rsid w:val="00D25023"/>
    <w:rsid w:val="00D27F8C"/>
    <w:rsid w:val="00D33843"/>
    <w:rsid w:val="00D37262"/>
    <w:rsid w:val="00D54A6F"/>
    <w:rsid w:val="00D57D57"/>
    <w:rsid w:val="00D62E42"/>
    <w:rsid w:val="00D772FB"/>
    <w:rsid w:val="00D82208"/>
    <w:rsid w:val="00DA1AA0"/>
    <w:rsid w:val="00DA512B"/>
    <w:rsid w:val="00DC32A6"/>
    <w:rsid w:val="00DC44A8"/>
    <w:rsid w:val="00DC6363"/>
    <w:rsid w:val="00DD5B9B"/>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67EDB"/>
    <w:rsid w:val="00E84FE5"/>
    <w:rsid w:val="00E879A5"/>
    <w:rsid w:val="00E879FC"/>
    <w:rsid w:val="00EA2574"/>
    <w:rsid w:val="00EA2F1F"/>
    <w:rsid w:val="00EA3F2E"/>
    <w:rsid w:val="00EA57EC"/>
    <w:rsid w:val="00EA6208"/>
    <w:rsid w:val="00EB120E"/>
    <w:rsid w:val="00EB34C8"/>
    <w:rsid w:val="00EB46E2"/>
    <w:rsid w:val="00EC0045"/>
    <w:rsid w:val="00EC1B82"/>
    <w:rsid w:val="00ED452E"/>
    <w:rsid w:val="00EE3CDA"/>
    <w:rsid w:val="00EF18C0"/>
    <w:rsid w:val="00EF37A8"/>
    <w:rsid w:val="00EF531F"/>
    <w:rsid w:val="00F05FE8"/>
    <w:rsid w:val="00F06D86"/>
    <w:rsid w:val="00F113F1"/>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3AE6"/>
    <w:rsid w:val="00F84A25"/>
    <w:rsid w:val="00F900B4"/>
    <w:rsid w:val="00FA0F2E"/>
    <w:rsid w:val="00FA4DB1"/>
    <w:rsid w:val="00FB3F2A"/>
    <w:rsid w:val="00FB646B"/>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A45280"/>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6C9"/>
    <w:rPr>
      <w:lang w:val="en-US"/>
    </w:rPr>
  </w:style>
  <w:style w:type="character" w:default="1" w:styleId="DefaultParagraphFont">
    <w:name w:val="Default Paragraph Font"/>
    <w:uiPriority w:val="1"/>
    <w:semiHidden/>
    <w:unhideWhenUsed/>
    <w:rsid w:val="00CB46C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B46C9"/>
  </w:style>
  <w:style w:type="character" w:styleId="LineNumber">
    <w:name w:val="line number"/>
    <w:uiPriority w:val="99"/>
    <w:semiHidden/>
    <w:unhideWhenUsed/>
    <w:rsid w:val="00CB46C9"/>
    <w:rPr>
      <w:rFonts w:ascii="Times New Roman" w:hAnsi="Times New Roman"/>
      <w:b w:val="0"/>
      <w:i w:val="0"/>
      <w:sz w:val="22"/>
    </w:rPr>
  </w:style>
  <w:style w:type="paragraph" w:styleId="NoSpacing">
    <w:name w:val="No Spacing"/>
    <w:uiPriority w:val="1"/>
    <w:qFormat/>
    <w:rsid w:val="00CB46C9"/>
    <w:pPr>
      <w:spacing w:after="0" w:line="240" w:lineRule="auto"/>
    </w:pPr>
  </w:style>
  <w:style w:type="paragraph" w:customStyle="1" w:styleId="scemptylineheader">
    <w:name w:val="sc_emptyline_header"/>
    <w:qFormat/>
    <w:rsid w:val="00CB46C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B46C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B46C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B46C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B46C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B46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B46C9"/>
    <w:rPr>
      <w:color w:val="808080"/>
    </w:rPr>
  </w:style>
  <w:style w:type="paragraph" w:customStyle="1" w:styleId="scdirectionallanguage">
    <w:name w:val="sc_directional_language"/>
    <w:qFormat/>
    <w:rsid w:val="00CB46C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B46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B46C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B46C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B46C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B46C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B46C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B46C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B46C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B46C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B46C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B46C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B46C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B46C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B46C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B46C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B46C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B46C9"/>
    <w:rPr>
      <w:rFonts w:ascii="Times New Roman" w:hAnsi="Times New Roman"/>
      <w:color w:val="auto"/>
      <w:sz w:val="22"/>
    </w:rPr>
  </w:style>
  <w:style w:type="paragraph" w:customStyle="1" w:styleId="scclippagebillheader">
    <w:name w:val="sc_clip_page_bill_header"/>
    <w:qFormat/>
    <w:rsid w:val="00CB46C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B46C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B46C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B46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6C9"/>
    <w:rPr>
      <w:lang w:val="en-US"/>
    </w:rPr>
  </w:style>
  <w:style w:type="paragraph" w:styleId="Footer">
    <w:name w:val="footer"/>
    <w:basedOn w:val="Normal"/>
    <w:link w:val="FooterChar"/>
    <w:uiPriority w:val="99"/>
    <w:unhideWhenUsed/>
    <w:rsid w:val="00CB4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46C9"/>
    <w:rPr>
      <w:lang w:val="en-US"/>
    </w:rPr>
  </w:style>
  <w:style w:type="paragraph" w:styleId="ListParagraph">
    <w:name w:val="List Paragraph"/>
    <w:basedOn w:val="Normal"/>
    <w:uiPriority w:val="34"/>
    <w:qFormat/>
    <w:rsid w:val="00CB46C9"/>
    <w:pPr>
      <w:ind w:left="720"/>
      <w:contextualSpacing/>
    </w:pPr>
  </w:style>
  <w:style w:type="paragraph" w:customStyle="1" w:styleId="scbillfooter">
    <w:name w:val="sc_bill_footer"/>
    <w:qFormat/>
    <w:rsid w:val="00CB46C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B4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B46C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B46C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B46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B46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B46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B46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B46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B46C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B46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B46C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B46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B46C9"/>
    <w:pPr>
      <w:widowControl w:val="0"/>
      <w:suppressAutoHyphens/>
      <w:spacing w:after="0" w:line="360" w:lineRule="auto"/>
    </w:pPr>
    <w:rPr>
      <w:rFonts w:ascii="Times New Roman" w:hAnsi="Times New Roman"/>
      <w:lang w:val="en-US"/>
    </w:rPr>
  </w:style>
  <w:style w:type="paragraph" w:customStyle="1" w:styleId="sctableln">
    <w:name w:val="sc_table_ln"/>
    <w:qFormat/>
    <w:rsid w:val="00CB46C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B46C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B46C9"/>
    <w:rPr>
      <w:strike/>
      <w:dstrike w:val="0"/>
    </w:rPr>
  </w:style>
  <w:style w:type="character" w:customStyle="1" w:styleId="scinsert">
    <w:name w:val="sc_insert"/>
    <w:uiPriority w:val="1"/>
    <w:qFormat/>
    <w:rsid w:val="00CB46C9"/>
    <w:rPr>
      <w:caps w:val="0"/>
      <w:smallCaps w:val="0"/>
      <w:strike w:val="0"/>
      <w:dstrike w:val="0"/>
      <w:vanish w:val="0"/>
      <w:u w:val="single"/>
      <w:vertAlign w:val="baseline"/>
    </w:rPr>
  </w:style>
  <w:style w:type="character" w:customStyle="1" w:styleId="scinsertred">
    <w:name w:val="sc_insert_red"/>
    <w:uiPriority w:val="1"/>
    <w:qFormat/>
    <w:rsid w:val="00CB46C9"/>
    <w:rPr>
      <w:caps w:val="0"/>
      <w:smallCaps w:val="0"/>
      <w:strike w:val="0"/>
      <w:dstrike w:val="0"/>
      <w:vanish w:val="0"/>
      <w:color w:val="FF0000"/>
      <w:u w:val="single"/>
      <w:vertAlign w:val="baseline"/>
    </w:rPr>
  </w:style>
  <w:style w:type="character" w:customStyle="1" w:styleId="scinsertblue">
    <w:name w:val="sc_insert_blue"/>
    <w:uiPriority w:val="1"/>
    <w:qFormat/>
    <w:rsid w:val="00CB46C9"/>
    <w:rPr>
      <w:caps w:val="0"/>
      <w:smallCaps w:val="0"/>
      <w:strike w:val="0"/>
      <w:dstrike w:val="0"/>
      <w:vanish w:val="0"/>
      <w:color w:val="0070C0"/>
      <w:u w:val="single"/>
      <w:vertAlign w:val="baseline"/>
    </w:rPr>
  </w:style>
  <w:style w:type="character" w:customStyle="1" w:styleId="scstrikered">
    <w:name w:val="sc_strike_red"/>
    <w:uiPriority w:val="1"/>
    <w:qFormat/>
    <w:rsid w:val="00CB46C9"/>
    <w:rPr>
      <w:strike/>
      <w:dstrike w:val="0"/>
      <w:color w:val="FF0000"/>
    </w:rPr>
  </w:style>
  <w:style w:type="character" w:customStyle="1" w:styleId="scstrikeblue">
    <w:name w:val="sc_strike_blue"/>
    <w:uiPriority w:val="1"/>
    <w:qFormat/>
    <w:rsid w:val="00CB46C9"/>
    <w:rPr>
      <w:strike/>
      <w:dstrike w:val="0"/>
      <w:color w:val="0070C0"/>
    </w:rPr>
  </w:style>
  <w:style w:type="character" w:customStyle="1" w:styleId="scinsertbluenounderline">
    <w:name w:val="sc_insert_blue_no_underline"/>
    <w:uiPriority w:val="1"/>
    <w:qFormat/>
    <w:rsid w:val="00CB46C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B46C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B46C9"/>
    <w:rPr>
      <w:strike/>
      <w:dstrike w:val="0"/>
      <w:color w:val="0070C0"/>
      <w:lang w:val="en-US"/>
    </w:rPr>
  </w:style>
  <w:style w:type="character" w:customStyle="1" w:styleId="scstrikerednoncodified">
    <w:name w:val="sc_strike_red_non_codified"/>
    <w:uiPriority w:val="1"/>
    <w:qFormat/>
    <w:rsid w:val="00CB46C9"/>
    <w:rPr>
      <w:strike/>
      <w:dstrike w:val="0"/>
      <w:color w:val="FF0000"/>
    </w:rPr>
  </w:style>
  <w:style w:type="paragraph" w:customStyle="1" w:styleId="scbillsiglines">
    <w:name w:val="sc_bill_sig_lines"/>
    <w:qFormat/>
    <w:rsid w:val="00CB46C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B46C9"/>
    <w:rPr>
      <w:bdr w:val="none" w:sz="0" w:space="0" w:color="auto"/>
      <w:shd w:val="clear" w:color="auto" w:fill="FEC6C6"/>
    </w:rPr>
  </w:style>
  <w:style w:type="character" w:customStyle="1" w:styleId="screstoreblue">
    <w:name w:val="sc_restore_blue"/>
    <w:uiPriority w:val="1"/>
    <w:qFormat/>
    <w:rsid w:val="00CB46C9"/>
    <w:rPr>
      <w:color w:val="4472C4" w:themeColor="accent1"/>
      <w:bdr w:val="none" w:sz="0" w:space="0" w:color="auto"/>
      <w:shd w:val="clear" w:color="auto" w:fill="auto"/>
    </w:rPr>
  </w:style>
  <w:style w:type="character" w:customStyle="1" w:styleId="screstorered">
    <w:name w:val="sc_restore_red"/>
    <w:uiPriority w:val="1"/>
    <w:qFormat/>
    <w:rsid w:val="00CB46C9"/>
    <w:rPr>
      <w:color w:val="FF0000"/>
      <w:bdr w:val="none" w:sz="0" w:space="0" w:color="auto"/>
      <w:shd w:val="clear" w:color="auto" w:fill="auto"/>
    </w:rPr>
  </w:style>
  <w:style w:type="character" w:customStyle="1" w:styleId="scstrikenewblue">
    <w:name w:val="sc_strike_new_blue"/>
    <w:uiPriority w:val="1"/>
    <w:qFormat/>
    <w:rsid w:val="00CB46C9"/>
    <w:rPr>
      <w:strike w:val="0"/>
      <w:dstrike/>
      <w:color w:val="0070C0"/>
      <w:u w:val="none"/>
    </w:rPr>
  </w:style>
  <w:style w:type="character" w:customStyle="1" w:styleId="scstrikenewred">
    <w:name w:val="sc_strike_new_red"/>
    <w:uiPriority w:val="1"/>
    <w:qFormat/>
    <w:rsid w:val="00CB46C9"/>
    <w:rPr>
      <w:strike w:val="0"/>
      <w:dstrike/>
      <w:color w:val="FF0000"/>
      <w:u w:val="none"/>
    </w:rPr>
  </w:style>
  <w:style w:type="character" w:customStyle="1" w:styleId="scamendsenate">
    <w:name w:val="sc_amend_senate"/>
    <w:uiPriority w:val="1"/>
    <w:qFormat/>
    <w:rsid w:val="00CB46C9"/>
    <w:rPr>
      <w:bdr w:val="none" w:sz="0" w:space="0" w:color="auto"/>
      <w:shd w:val="clear" w:color="auto" w:fill="FFF2CC" w:themeFill="accent4" w:themeFillTint="33"/>
    </w:rPr>
  </w:style>
  <w:style w:type="character" w:customStyle="1" w:styleId="scamendhouse">
    <w:name w:val="sc_amend_house"/>
    <w:uiPriority w:val="1"/>
    <w:qFormat/>
    <w:rsid w:val="00CB46C9"/>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801&amp;session=126&amp;summary=B" TargetMode="External" Id="Rb1ebb907ebe949ec" /><Relationship Type="http://schemas.openxmlformats.org/officeDocument/2006/relationships/hyperlink" Target="https://www.scstatehouse.gov/sess126_2025-2026/prever/4801_20251217.docx" TargetMode="External" Id="R9829f06c70df464a" /><Relationship Type="http://schemas.openxmlformats.org/officeDocument/2006/relationships/hyperlink" Target="h:\hj\20260113.docx" TargetMode="External" Id="R14aceac8c352465b" /><Relationship Type="http://schemas.openxmlformats.org/officeDocument/2006/relationships/hyperlink" Target="h:\hj\20260113.docx" TargetMode="External" Id="R382b5ec1d5094ee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77D38"/>
    <w:rsid w:val="000C5BC7"/>
    <w:rsid w:val="000F401F"/>
    <w:rsid w:val="00104CB7"/>
    <w:rsid w:val="00140B15"/>
    <w:rsid w:val="001B20DA"/>
    <w:rsid w:val="001C48FD"/>
    <w:rsid w:val="001F71CC"/>
    <w:rsid w:val="002A7C8A"/>
    <w:rsid w:val="002D4365"/>
    <w:rsid w:val="00390CF5"/>
    <w:rsid w:val="003E4FBC"/>
    <w:rsid w:val="003F4940"/>
    <w:rsid w:val="004E2BB5"/>
    <w:rsid w:val="00580C56"/>
    <w:rsid w:val="00621421"/>
    <w:rsid w:val="006B363F"/>
    <w:rsid w:val="007070D2"/>
    <w:rsid w:val="00730C87"/>
    <w:rsid w:val="00776F2C"/>
    <w:rsid w:val="008F7723"/>
    <w:rsid w:val="009031EF"/>
    <w:rsid w:val="00912A5F"/>
    <w:rsid w:val="00940EED"/>
    <w:rsid w:val="00985255"/>
    <w:rsid w:val="009C3651"/>
    <w:rsid w:val="00A00290"/>
    <w:rsid w:val="00A51DBA"/>
    <w:rsid w:val="00B20DA6"/>
    <w:rsid w:val="00B371E2"/>
    <w:rsid w:val="00B457AF"/>
    <w:rsid w:val="00BA5C16"/>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4bcb2496-838c-41d5-9e55-4606da594c81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f4b424a0-cd25-4cf6-9d04-84e2b72d0920</T_BILL_REQUEST_REQUEST>
  <T_BILL_R_ORIGINALDRAFT>e43d8c18-b251-4e59-9f1b-2efd4170c638</T_BILL_R_ORIGINALDRAFT>
  <T_BILL_SPONSOR_SPONSOR>46401b5a-effd-4c14-9835-e40d09b3ed7e</T_BILL_SPONSOR_SPONSOR>
  <T_BILL_T_BILLNAME>[4801]</T_BILL_T_BILLNAME>
  <T_BILL_T_BILLNUMBER>4801</T_BILL_T_BILLNUMBER>
  <T_BILL_T_BILLTITLE>TO AMEND THE SOUTH CAROLINA CODE OF LAWS BY ADDING SECTION 43‑5‑250 SO AS TO EXEMPT INDIVIDUALS CONVICTED OF CERTAIN CRIMES FROM FEDERAL ELIGIBILITY RESTRICTIONS TO RECEIVE PUBLIC ASSISTANCE.</T_BILL_T_BILLTITLE>
  <T_BILL_T_CHAMBER>house</T_BILL_T_CHAMBER>
  <T_BILL_T_FILENAME> </T_BILL_T_FILENAME>
  <T_BILL_T_LEGTYPE>bill_statewide</T_BILL_T_LEGTYPE>
  <T_BILL_T_RATNUMBERSTRING>HNone</T_BILL_T_RATNUMBERSTRING>
  <T_BILL_T_SECTIONS>[{"SectionUUID":"297c84e0-196c-42a7-b940-d867b4ffd950","SectionName":"code_section","SectionNumber":1,"SectionType":"code_section","CodeSections":[{"CodeSectionBookmarkName":"ns_T43C5N250_a2fb7c4fa","IsConstitutionSection":false,"Identity":"43-5-250","IsNew":true,"SubSections":[],"TitleRelatedTo":"","TitleSoAsTo":"EXEMPT INDIVIDUALS FROM federal  ELIGIBILITY RESTRICTIONS for certain public assistance","Deleted":false,"IsStricken":false}],"TitleText":"","DisableControls":false,"Deleted":false,"RepealItems":[],"SectionBookmarkName":"bs_num_1_d48bba76a"},{"SectionUUID":"8f03ca95-8faa-4d43-a9c2-8afc498075bd","SectionName":"standard_eff_date_section","SectionNumber":2,"SectionType":"drafting_clause","CodeSections":[],"TitleText":"","DisableControls":false,"Deleted":false,"RepealItems":[],"SectionBookmarkName":"bs_num_2_lastsection"}]</T_BILL_T_SECTIONS>
  <T_BILL_T_SUBJECT>Public Assistance</T_BILL_T_SUBJECT>
  <T_BILL_UR_DRAFTER>virginiaravenel@scstatehouse.gov</T_BILL_UR_DRAFTER>
  <T_BILL_UR_DRAFTINGASSISTANT>katierogers@scstatehouse.gov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154</Words>
  <Characters>800</Characters>
  <Application>Microsoft Office Word</Application>
  <DocSecurity>0</DocSecurity>
  <Lines>27</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2025-12-16T14:18:00Z</cp:lastPrinted>
  <dcterms:created xsi:type="dcterms:W3CDTF">2026-01-14T17:21:00Z</dcterms:created>
  <dcterms:modified xsi:type="dcterms:W3CDTF">2026-01-14T17:22:00Z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