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4805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W. Newton</w:t>
      </w:r>
    </w:p>
    <w:p>
      <w:pPr>
        <w:widowControl w:val="false"/>
        <w:spacing w:after="0"/>
        <w:jc w:val="left"/>
      </w:pPr>
      <w:r>
        <w:rPr>
          <w:rFonts w:ascii="Times New Roman"/>
          <w:sz w:val="22"/>
        </w:rPr>
        <w:t xml:space="preserve">Document Path: LC-0191AHB26.docx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Judicial Seats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e00a9208f3234bf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5074734e90a41c9">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20228D" w:rsidRDefault="00432135" w14:paraId="262E3CFE" w14:textId="4F98BBC0">
      <w:pPr>
        <w:pStyle w:val="scemptylineheader"/>
      </w:pPr>
      <w:bookmarkStart w:name="open_doc_here" w:id="0"/>
      <w:bookmarkEnd w:id="0"/>
    </w:p>
    <w:p w:rsidRPr="00BB0725" w:rsidR="00A73EFA" w:rsidP="0020228D" w:rsidRDefault="00A73EFA" w14:paraId="56E6ACD2" w14:textId="3167A299">
      <w:pPr>
        <w:pStyle w:val="scemptylineheader"/>
      </w:pPr>
    </w:p>
    <w:p w:rsidRPr="00BB0725" w:rsidR="00A73EFA" w:rsidP="0020228D" w:rsidRDefault="00A73EFA" w14:paraId="6A80D83E" w14:textId="6FD585FF">
      <w:pPr>
        <w:pStyle w:val="scemptylineheader"/>
      </w:pPr>
    </w:p>
    <w:p w:rsidRPr="00DF3B44" w:rsidR="00A73EFA" w:rsidP="0020228D" w:rsidRDefault="00A73EFA" w14:paraId="6BF4A833" w14:textId="6D826D3D">
      <w:pPr>
        <w:pStyle w:val="scemptylineheader"/>
      </w:pPr>
    </w:p>
    <w:p w:rsidRPr="00DF3B44" w:rsidR="00A73EFA" w:rsidP="0020228D" w:rsidRDefault="00A73EFA" w14:paraId="23E59907" w14:textId="3FA5A2B0">
      <w:pPr>
        <w:pStyle w:val="scemptylineheader"/>
      </w:pPr>
    </w:p>
    <w:p w:rsidRPr="00DF3B44" w:rsidR="00A73EFA" w:rsidP="0020228D" w:rsidRDefault="00A73EFA" w14:paraId="3A2C559E" w14:textId="505F1892">
      <w:pPr>
        <w:pStyle w:val="scemptylineheader"/>
      </w:pPr>
    </w:p>
    <w:p w:rsidRPr="00DF3B44" w:rsidR="002C3463" w:rsidP="00037F04" w:rsidRDefault="002C3463" w14:paraId="51DD7174" w14:textId="77777777">
      <w:pPr>
        <w:pStyle w:val="scemptylineheader"/>
      </w:pPr>
    </w:p>
    <w:p w:rsidRPr="00DF3B44" w:rsidR="008E61A1" w:rsidP="00446987" w:rsidRDefault="008E61A1" w14:paraId="37564DED" w14:textId="77777777">
      <w:pPr>
        <w:pStyle w:val="scemptylineheader"/>
      </w:pPr>
    </w:p>
    <w:p w:rsidRPr="00DF3B44" w:rsidR="002C3463" w:rsidP="00EB120E" w:rsidRDefault="002C3463" w14:paraId="04F84E53" w14:textId="77777777">
      <w:pPr>
        <w:pStyle w:val="scbillheader"/>
      </w:pPr>
      <w:r w:rsidRPr="00DF3B44">
        <w:t>A bill</w:t>
      </w:r>
    </w:p>
    <w:p w:rsidRPr="00DF3B44" w:rsidR="002C3463" w:rsidP="001164F9" w:rsidRDefault="002C3463" w14:paraId="44E175BB"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F6B0D" w14:paraId="186E6DE3" w14:textId="0C0E2B4E">
          <w:pPr>
            <w:pStyle w:val="scbilltitle"/>
          </w:pPr>
          <w:r>
            <w:t>TO AMEND THE SOUTH CAROLINA CODE OF LAWS BY AMENDING SECTION 14‑5‑610, RELATING TO THE DIVISION OF THE STATE INTO SIXTEEN JUDICIAL CIRCUITS, THE NUMBER OF JUDGES TO BE ELECTED FROM EACH CIRCUIT, AND THE ELECTION OF AT‑LARGE JUDGES WITHOUT REGARD TO COUNTY OR CIRCUIT OF RESIDENCE, SO AS TO CONVERT THREE AT‑LARGE CIRCUIT COURT SEATS TO RESIDENT SEATS IN THE FIRST, THIRD, AND EIGHTH CIRCUITS; AND BY AMENDING SECTION 63‑3‑40, RELATING TO THE NUMBER OF FAMILY COURT JUDGES TO BE ELECTED FROM EACH CIRCUIT, SO AS TO CONVERT FOUR AT‑LARGE FAMILY COURT SEATS TO RESIDENT SEATS IN THE FIFTH, TENTH, AND TWELFTH CIRCUITS.</w:t>
          </w:r>
        </w:p>
      </w:sdtContent>
    </w:sdt>
    <w:bookmarkStart w:name="at_002af7def" w:displacedByCustomXml="prev" w:id="1"/>
    <w:bookmarkEnd w:id="1"/>
    <w:p w:rsidRPr="00DF3B44" w:rsidR="006C18F0" w:rsidP="006C18F0" w:rsidRDefault="006C18F0" w14:paraId="5F7A66F8" w14:textId="77777777">
      <w:pPr>
        <w:pStyle w:val="scbillwhereasclause"/>
      </w:pPr>
    </w:p>
    <w:p w:rsidRPr="0094541D" w:rsidR="007E06BB" w:rsidP="0094541D" w:rsidRDefault="002C3463" w14:paraId="75CD1933" w14:textId="77777777">
      <w:pPr>
        <w:pStyle w:val="scenactingwords"/>
      </w:pPr>
      <w:bookmarkStart w:name="ew_375b5160c" w:id="2"/>
      <w:r w:rsidRPr="0094541D">
        <w:t>B</w:t>
      </w:r>
      <w:bookmarkEnd w:id="2"/>
      <w:r w:rsidRPr="0094541D">
        <w:t>e it enacted by the General Assembly of the State of South Carolina:</w:t>
      </w:r>
    </w:p>
    <w:p w:rsidR="000B0F26" w:rsidP="000B0F26" w:rsidRDefault="000B0F26" w14:paraId="584CA2F3" w14:textId="77777777">
      <w:pPr>
        <w:pStyle w:val="scemptyline"/>
      </w:pPr>
    </w:p>
    <w:p w:rsidR="000B0F26" w:rsidP="000B0F26" w:rsidRDefault="000B0F26" w14:paraId="0F143400" w14:textId="77777777">
      <w:pPr>
        <w:pStyle w:val="scdirectionallanguage"/>
      </w:pPr>
      <w:bookmarkStart w:name="bs_num_1_b09283e60" w:id="3"/>
      <w:r>
        <w:t>S</w:t>
      </w:r>
      <w:bookmarkEnd w:id="3"/>
      <w:r>
        <w:t>ECTION 1.</w:t>
      </w:r>
      <w:r>
        <w:tab/>
      </w:r>
      <w:bookmarkStart w:name="dl_e05138911" w:id="4"/>
      <w:r>
        <w:t>S</w:t>
      </w:r>
      <w:bookmarkEnd w:id="4"/>
      <w:r>
        <w:t>ection 14‑5‑610 of the S.C. Code is amended to read:</w:t>
      </w:r>
    </w:p>
    <w:p w:rsidR="00D10312" w:rsidRDefault="00D10312" w14:paraId="151B90CF" w14:textId="77777777">
      <w:pPr>
        <w:pStyle w:val="sccodifiedsection"/>
      </w:pPr>
    </w:p>
    <w:p w:rsidR="00D10312" w:rsidRDefault="00D10312" w14:paraId="5D8F2080" w14:textId="77777777">
      <w:pPr>
        <w:pStyle w:val="sccodifiedsection"/>
      </w:pPr>
      <w:r>
        <w:tab/>
      </w:r>
      <w:bookmarkStart w:name="cs_T14C5N610_f9a6d8aa8" w:id="5"/>
      <w:r>
        <w:t>S</w:t>
      </w:r>
      <w:bookmarkEnd w:id="5"/>
      <w:r>
        <w:t>ection 14‑5‑610.</w:t>
      </w:r>
      <w:r>
        <w:tab/>
      </w:r>
      <w:bookmarkStart w:name="ss_T14C5N610SA_lv1_8128c3bed" w:id="6"/>
      <w:r>
        <w:t>(</w:t>
      </w:r>
      <w:bookmarkEnd w:id="6"/>
      <w:r>
        <w:t>A) The State is divided into sixteen judicial circuits as follows:</w:t>
      </w:r>
    </w:p>
    <w:p w:rsidR="00475109" w:rsidRDefault="00D10312" w14:paraId="56DEBD65" w14:textId="77777777">
      <w:pPr>
        <w:pStyle w:val="sccodifiedsection"/>
      </w:pPr>
      <w:r>
        <w:tab/>
      </w:r>
      <w:r>
        <w:tab/>
      </w:r>
      <w:bookmarkStart w:name="ss_T14C5N610S1_lv2_02f7103e2" w:id="7"/>
      <w:r>
        <w:t>(</w:t>
      </w:r>
      <w:bookmarkEnd w:id="7"/>
      <w:r>
        <w:t>1) The first circuit is composed of the counties of Calhoun, Dorchester, and Orangeburg.</w:t>
      </w:r>
    </w:p>
    <w:p w:rsidR="00475109" w:rsidRDefault="00D10312" w14:paraId="3A149EF0" w14:textId="77777777">
      <w:pPr>
        <w:pStyle w:val="sccodifiedsection"/>
      </w:pPr>
      <w:r>
        <w:tab/>
      </w:r>
      <w:r>
        <w:tab/>
      </w:r>
      <w:bookmarkStart w:name="ss_T14C5N610S2_lv2_14f7cf416" w:id="8"/>
      <w:r>
        <w:t>(</w:t>
      </w:r>
      <w:bookmarkEnd w:id="8"/>
      <w:r>
        <w:t>2) The second circuit is composed of the counties of Aiken, Bamberg, and Barnwell.</w:t>
      </w:r>
    </w:p>
    <w:p w:rsidR="00475109" w:rsidRDefault="00D10312" w14:paraId="44222F75" w14:textId="77777777">
      <w:pPr>
        <w:pStyle w:val="sccodifiedsection"/>
      </w:pPr>
      <w:r>
        <w:tab/>
      </w:r>
      <w:r>
        <w:tab/>
      </w:r>
      <w:bookmarkStart w:name="ss_T14C5N610S3_lv2_781815f41" w:id="9"/>
      <w:r>
        <w:t>(</w:t>
      </w:r>
      <w:bookmarkEnd w:id="9"/>
      <w:r>
        <w:t>3) The third circuit is composed of the counties of Clarendon, Lee, Sumter, and Williamsburg.</w:t>
      </w:r>
    </w:p>
    <w:p w:rsidR="00475109" w:rsidRDefault="00D10312" w14:paraId="6E838646" w14:textId="77777777">
      <w:pPr>
        <w:pStyle w:val="sccodifiedsection"/>
      </w:pPr>
      <w:r>
        <w:tab/>
      </w:r>
      <w:r>
        <w:tab/>
      </w:r>
      <w:bookmarkStart w:name="ss_T14C5N610S4_lv2_446462b31" w:id="10"/>
      <w:r>
        <w:t>(</w:t>
      </w:r>
      <w:bookmarkEnd w:id="10"/>
      <w:r>
        <w:t>4) The fourth circuit is composed of the counties of Chesterfield, Darlington, Marlboro, and Dillon.</w:t>
      </w:r>
    </w:p>
    <w:p w:rsidR="00475109" w:rsidRDefault="00D10312" w14:paraId="46C3256A" w14:textId="77777777">
      <w:pPr>
        <w:pStyle w:val="sccodifiedsection"/>
      </w:pPr>
      <w:r>
        <w:tab/>
      </w:r>
      <w:r>
        <w:tab/>
      </w:r>
      <w:bookmarkStart w:name="ss_T14C5N610S5_lv2_f5b81ae11" w:id="11"/>
      <w:r>
        <w:t>(</w:t>
      </w:r>
      <w:bookmarkEnd w:id="11"/>
      <w:r>
        <w:t>5) The fifth circuit is composed of the counties of Kershaw and Richland.</w:t>
      </w:r>
    </w:p>
    <w:p w:rsidR="00475109" w:rsidRDefault="00D10312" w14:paraId="477F2242" w14:textId="77777777">
      <w:pPr>
        <w:pStyle w:val="sccodifiedsection"/>
      </w:pPr>
      <w:r>
        <w:tab/>
      </w:r>
      <w:r>
        <w:tab/>
      </w:r>
      <w:bookmarkStart w:name="ss_T14C5N610S6_lv2_495a06dcd" w:id="12"/>
      <w:r>
        <w:t>(</w:t>
      </w:r>
      <w:bookmarkEnd w:id="12"/>
      <w:r>
        <w:t>6) The sixth circuit is composed of the counties of Chester, Lancaster, and Fairfield.</w:t>
      </w:r>
    </w:p>
    <w:p w:rsidR="00475109" w:rsidRDefault="00D10312" w14:paraId="73521424" w14:textId="77777777">
      <w:pPr>
        <w:pStyle w:val="sccodifiedsection"/>
      </w:pPr>
      <w:r>
        <w:tab/>
      </w:r>
      <w:r>
        <w:tab/>
      </w:r>
      <w:bookmarkStart w:name="ss_T14C5N610S7_lv2_7f643ea93" w:id="13"/>
      <w:r>
        <w:t>(</w:t>
      </w:r>
      <w:bookmarkEnd w:id="13"/>
      <w:r>
        <w:t>7) The seventh circuit is composed of the counties of Cherokee and Spartanburg.</w:t>
      </w:r>
    </w:p>
    <w:p w:rsidR="00475109" w:rsidRDefault="00D10312" w14:paraId="2EDBA4F0" w14:textId="77777777">
      <w:pPr>
        <w:pStyle w:val="sccodifiedsection"/>
      </w:pPr>
      <w:r>
        <w:tab/>
      </w:r>
      <w:r>
        <w:tab/>
      </w:r>
      <w:bookmarkStart w:name="ss_T14C5N610S8_lv2_f5c02bb12" w:id="14"/>
      <w:r>
        <w:t>(</w:t>
      </w:r>
      <w:bookmarkEnd w:id="14"/>
      <w:r>
        <w:t>8) The eighth circuit is composed of the counties of Abbeville, Greenwood, Laurens, and Newberry.</w:t>
      </w:r>
    </w:p>
    <w:p w:rsidR="00475109" w:rsidRDefault="00D10312" w14:paraId="3B534868" w14:textId="77777777">
      <w:pPr>
        <w:pStyle w:val="sccodifiedsection"/>
      </w:pPr>
      <w:r>
        <w:tab/>
      </w:r>
      <w:r>
        <w:tab/>
      </w:r>
      <w:bookmarkStart w:name="ss_T14C5N610S9_lv2_4d3cf525c" w:id="15"/>
      <w:r>
        <w:t>(</w:t>
      </w:r>
      <w:bookmarkEnd w:id="15"/>
      <w:r>
        <w:t>9) The ninth circuit is composed of the counties of Charleston and Berkeley.</w:t>
      </w:r>
    </w:p>
    <w:p w:rsidR="00475109" w:rsidRDefault="00D10312" w14:paraId="050D809F" w14:textId="77777777">
      <w:pPr>
        <w:pStyle w:val="sccodifiedsection"/>
      </w:pPr>
      <w:r>
        <w:tab/>
      </w:r>
      <w:r>
        <w:tab/>
      </w:r>
      <w:bookmarkStart w:name="ss_T14C5N610S10_lv2_5e64939bd" w:id="16"/>
      <w:r>
        <w:t>(</w:t>
      </w:r>
      <w:bookmarkEnd w:id="16"/>
      <w:r>
        <w:t>10) The tenth circuit is composed of the counties of Anderson and Oconee.</w:t>
      </w:r>
    </w:p>
    <w:p w:rsidR="00475109" w:rsidRDefault="00D10312" w14:paraId="720C0822" w14:textId="77777777">
      <w:pPr>
        <w:pStyle w:val="sccodifiedsection"/>
      </w:pPr>
      <w:r>
        <w:tab/>
      </w:r>
      <w:r>
        <w:tab/>
      </w:r>
      <w:bookmarkStart w:name="ss_T14C5N610S11_lv2_5a20afa93" w:id="17"/>
      <w:r>
        <w:t>(</w:t>
      </w:r>
      <w:bookmarkEnd w:id="17"/>
      <w:r>
        <w:t>11) The eleventh circuit is composed of the counties of Lexington, McCormick, Saluda, and Edgefield.</w:t>
      </w:r>
    </w:p>
    <w:p w:rsidR="00475109" w:rsidRDefault="00D10312" w14:paraId="52A0FF47" w14:textId="77777777">
      <w:pPr>
        <w:pStyle w:val="sccodifiedsection"/>
      </w:pPr>
      <w:r>
        <w:tab/>
      </w:r>
      <w:r>
        <w:tab/>
      </w:r>
      <w:bookmarkStart w:name="ss_T14C5N610S12_lv2_61db7cc59" w:id="18"/>
      <w:r>
        <w:t>(</w:t>
      </w:r>
      <w:bookmarkEnd w:id="18"/>
      <w:r>
        <w:t>12) The twelfth circuit is composed of the counties of Florence and Marion.</w:t>
      </w:r>
    </w:p>
    <w:p w:rsidR="00475109" w:rsidRDefault="00D10312" w14:paraId="056E3B9C" w14:textId="77777777">
      <w:pPr>
        <w:pStyle w:val="sccodifiedsection"/>
      </w:pPr>
      <w:r>
        <w:tab/>
      </w:r>
      <w:r>
        <w:tab/>
      </w:r>
      <w:bookmarkStart w:name="ss_T14C5N610S13_lv2_698a8301d" w:id="19"/>
      <w:r>
        <w:t>(</w:t>
      </w:r>
      <w:bookmarkEnd w:id="19"/>
      <w:r>
        <w:t>13) The thirteenth circuit is composed of the counties of Greenville and Pickens.</w:t>
      </w:r>
    </w:p>
    <w:p w:rsidR="005F2EA7" w:rsidP="008A0CFE" w:rsidRDefault="00D10312" w14:paraId="72F1E6A2" w14:textId="77777777">
      <w:pPr>
        <w:pStyle w:val="sccodifiedsection"/>
      </w:pPr>
      <w:r>
        <w:tab/>
      </w:r>
      <w:r>
        <w:tab/>
      </w:r>
      <w:bookmarkStart w:name="ss_T14C5N610S14_lv2_85dd568fb" w:id="20"/>
      <w:r>
        <w:t>(</w:t>
      </w:r>
      <w:bookmarkEnd w:id="20"/>
      <w:r>
        <w:t>14) The fourteenth circuit is composed of the counties of Allendale, Hampton, Colleton, Jasper</w:t>
      </w:r>
      <w:r w:rsidR="005F2EA7">
        <w:t xml:space="preserve">, </w:t>
      </w:r>
    </w:p>
    <w:p w:rsidR="005F2EA7" w:rsidP="005F2EA7" w:rsidRDefault="005F2EA7" w14:paraId="43DEC3DB" w14:textId="77777777">
      <w:pPr>
        <w:pStyle w:val="sccodifiedsection"/>
        <w:suppressLineNumbers/>
        <w:spacing w:line="14" w:lineRule="exact"/>
        <w:rPr>
          <w:rStyle w:val="scinsert"/>
        </w:rPr>
        <w:sectPr w:rsidR="005F2EA7" w:rsidSect="005F2EA7">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restart="newSection"/>
          <w:cols w:space="708"/>
          <w:docGrid w:linePitch="360"/>
        </w:sectPr>
      </w:pPr>
    </w:p>
    <w:p w:rsidR="00475109" w:rsidP="00B062CF" w:rsidRDefault="00D10312" w14:paraId="70F189F7" w14:textId="77777777">
      <w:pPr>
        <w:pStyle w:val="sccodifiedsection"/>
      </w:pPr>
      <w:bookmarkStart w:name="up_8db7df6a9" w:id="21"/>
      <w:r>
        <w:lastRenderedPageBreak/>
        <w:t>a</w:t>
      </w:r>
      <w:bookmarkEnd w:id="21"/>
      <w:r>
        <w:t>nd Beaufort.</w:t>
      </w:r>
    </w:p>
    <w:p w:rsidR="00475109" w:rsidRDefault="00D10312" w14:paraId="7D46AEB4" w14:textId="77777777">
      <w:pPr>
        <w:pStyle w:val="sccodifiedsection"/>
      </w:pPr>
      <w:r>
        <w:tab/>
      </w:r>
      <w:r>
        <w:tab/>
      </w:r>
      <w:bookmarkStart w:name="ss_T14C5N610S15_lv2_f280718c0" w:id="22"/>
      <w:r>
        <w:t>(</w:t>
      </w:r>
      <w:bookmarkEnd w:id="22"/>
      <w:r>
        <w:t>15) The fifteenth circuit is composed of the counties of Georgetown and Horry.</w:t>
      </w:r>
    </w:p>
    <w:p w:rsidR="00475109" w:rsidRDefault="00D10312" w14:paraId="1BA937D6" w14:textId="77777777">
      <w:pPr>
        <w:pStyle w:val="sccodifiedsection"/>
      </w:pPr>
      <w:r>
        <w:tab/>
      </w:r>
      <w:r>
        <w:tab/>
      </w:r>
      <w:bookmarkStart w:name="ss_T14C5N610S16_lv2_44b312476" w:id="23"/>
      <w:r>
        <w:t>(</w:t>
      </w:r>
      <w:bookmarkEnd w:id="23"/>
      <w:r>
        <w:t>16) The sixteenth circuit is composed of the counties of York and Union.</w:t>
      </w:r>
    </w:p>
    <w:p w:rsidR="00475109" w:rsidRDefault="00D10312" w14:paraId="45CFDDBD" w14:textId="7E1447D2">
      <w:pPr>
        <w:pStyle w:val="sccodifiedsection"/>
      </w:pPr>
      <w:r>
        <w:tab/>
      </w:r>
      <w:bookmarkStart w:name="ss_T14C5N610SB_lv1_ec2ae52b4" w:id="24"/>
      <w:r>
        <w:t>(</w:t>
      </w:r>
      <w:bookmarkEnd w:id="24"/>
      <w:r>
        <w:t xml:space="preserve">B) One judge must be elected from the sixth circuit.  Two judges must be elected from the </w:t>
      </w:r>
      <w:r>
        <w:rPr>
          <w:rStyle w:val="scstrike"/>
        </w:rPr>
        <w:t xml:space="preserve">first, </w:t>
      </w:r>
      <w:r>
        <w:t>second, fourth,</w:t>
      </w:r>
      <w:r>
        <w:rPr>
          <w:rStyle w:val="scstrike"/>
        </w:rPr>
        <w:t xml:space="preserve"> eighth,</w:t>
      </w:r>
      <w:r>
        <w:t xml:space="preserve"> tenth, and sixteenth circuits.  Three judges must be elected from the </w:t>
      </w:r>
      <w:proofErr w:type="spellStart"/>
      <w:r>
        <w:rPr>
          <w:rStyle w:val="scstrike"/>
        </w:rPr>
        <w:t>third</w:t>
      </w:r>
      <w:r w:rsidR="00CD3D4B">
        <w:rPr>
          <w:rStyle w:val="scinsert"/>
        </w:rPr>
        <w:t>first</w:t>
      </w:r>
      <w:proofErr w:type="spellEnd"/>
      <w:r>
        <w:t xml:space="preserve">, seventh, </w:t>
      </w:r>
      <w:r w:rsidR="00CD3D4B">
        <w:rPr>
          <w:rStyle w:val="scinsert"/>
        </w:rPr>
        <w:t xml:space="preserve">eighth, </w:t>
      </w:r>
      <w:r>
        <w:t xml:space="preserve">eleventh, twelfth, fourteenth, and fifteenth circuits. </w:t>
      </w:r>
      <w:r w:rsidR="00CD3D4B">
        <w:rPr>
          <w:rStyle w:val="scinsert"/>
        </w:rPr>
        <w:t xml:space="preserve">Four judges must be elected from the third circuit.  </w:t>
      </w:r>
      <w:r>
        <w:t>Five judges must be elected from the fifth, ninth, and thirteenth circuits.</w:t>
      </w:r>
    </w:p>
    <w:p w:rsidR="00475109" w:rsidRDefault="00D10312" w14:paraId="527A830F" w14:textId="5AF6BB18">
      <w:pPr>
        <w:pStyle w:val="sccodifiedsection"/>
      </w:pPr>
      <w:r>
        <w:tab/>
      </w:r>
      <w:bookmarkStart w:name="ss_T14C5N610SC_lv1_435ec7412" w:id="25"/>
      <w:r>
        <w:t>(</w:t>
      </w:r>
      <w:bookmarkEnd w:id="25"/>
      <w:r>
        <w:t xml:space="preserve">C) In addition to the above judges authorized by this section, there must be seven additional circuit judges elected by the General Assembly from the State at large for terms of office of six years. These additional judges must be elected without regard to county or circuit of residence. Each office of the at‑large judges is a separate office and is assigned numerical designations of Seat No. 1 through Seat No. </w:t>
      </w:r>
      <w:r>
        <w:rPr>
          <w:rStyle w:val="scstrike"/>
        </w:rPr>
        <w:t>7</w:t>
      </w:r>
      <w:r w:rsidR="00CD3D4B">
        <w:rPr>
          <w:rStyle w:val="scinsert"/>
        </w:rPr>
        <w:t>4</w:t>
      </w:r>
      <w:r>
        <w:t>, respectively.</w:t>
      </w:r>
    </w:p>
    <w:p w:rsidR="00B64651" w:rsidP="00B64651" w:rsidRDefault="00B64651" w14:paraId="4102C9C4" w14:textId="77777777">
      <w:pPr>
        <w:pStyle w:val="scemptyline"/>
      </w:pPr>
    </w:p>
    <w:p w:rsidR="00B64651" w:rsidP="00AD5C2A" w:rsidRDefault="00B64651" w14:paraId="23032C96" w14:textId="77777777">
      <w:pPr>
        <w:pStyle w:val="scnoncodifiedsection"/>
      </w:pPr>
      <w:bookmarkStart w:name="bs_num_2_54b3d41eb" w:id="26"/>
      <w:r>
        <w:t>S</w:t>
      </w:r>
      <w:bookmarkEnd w:id="26"/>
      <w:r>
        <w:t>ECTION 2.</w:t>
      </w:r>
      <w:r>
        <w:tab/>
      </w:r>
      <w:bookmarkStart w:name="up_13415af41" w:id="27"/>
      <w:r w:rsidR="003B6EB7">
        <w:t>(</w:t>
      </w:r>
      <w:bookmarkEnd w:id="27"/>
      <w:r w:rsidR="003B6EB7">
        <w:t xml:space="preserve">A) </w:t>
      </w:r>
      <w:r w:rsidR="00C710AA">
        <w:t>Upon the effective date of this act:</w:t>
      </w:r>
    </w:p>
    <w:p w:rsidR="00C710AA" w:rsidP="00AD5C2A" w:rsidRDefault="00C710AA" w14:paraId="4BD23BCD" w14:textId="4A9333DA">
      <w:pPr>
        <w:pStyle w:val="scnoncodifiedsection"/>
      </w:pPr>
      <w:r>
        <w:tab/>
      </w:r>
      <w:r>
        <w:tab/>
      </w:r>
      <w:bookmarkStart w:name="up_830d9fd28" w:id="28"/>
      <w:r>
        <w:t>(</w:t>
      </w:r>
      <w:bookmarkEnd w:id="28"/>
      <w:r>
        <w:t>1) At‑large Circuit Court Seat</w:t>
      </w:r>
      <w:r w:rsidR="003B6EB7">
        <w:t xml:space="preserve"> </w:t>
      </w:r>
      <w:r w:rsidR="00744054">
        <w:t xml:space="preserve">7 </w:t>
      </w:r>
      <w:r w:rsidR="003B6EB7">
        <w:t>is converted to a resident seat and designated First Circuit Court Seat 3</w:t>
      </w:r>
      <w:r w:rsidR="00FD3FE9">
        <w:t>.</w:t>
      </w:r>
    </w:p>
    <w:p w:rsidR="003B6EB7" w:rsidP="00AD5C2A" w:rsidRDefault="003B6EB7" w14:paraId="5B4D01FC" w14:textId="3B048676">
      <w:pPr>
        <w:pStyle w:val="scnoncodifiedsection"/>
      </w:pPr>
      <w:r>
        <w:tab/>
      </w:r>
      <w:r>
        <w:tab/>
      </w:r>
      <w:bookmarkStart w:name="up_65c3d2e42" w:id="29"/>
      <w:r>
        <w:t>(</w:t>
      </w:r>
      <w:bookmarkEnd w:id="29"/>
      <w:r>
        <w:t xml:space="preserve">2) At‑large Circuit Court Seat </w:t>
      </w:r>
      <w:r w:rsidR="00744054">
        <w:t>1</w:t>
      </w:r>
      <w:r>
        <w:t xml:space="preserve"> is converted to a resident seat and designated Third Circuit Court Seat 4</w:t>
      </w:r>
      <w:r w:rsidR="00FD3FE9">
        <w:t>.</w:t>
      </w:r>
    </w:p>
    <w:p w:rsidR="003B6EB7" w:rsidP="00AD5C2A" w:rsidRDefault="003B6EB7" w14:paraId="34520A92" w14:textId="7F350E9F">
      <w:pPr>
        <w:pStyle w:val="scnoncodifiedsection"/>
      </w:pPr>
      <w:r>
        <w:tab/>
      </w:r>
      <w:r>
        <w:tab/>
      </w:r>
      <w:bookmarkStart w:name="up_6b9011a52" w:id="30"/>
      <w:r>
        <w:t>(</w:t>
      </w:r>
      <w:bookmarkEnd w:id="30"/>
      <w:r>
        <w:t>3) At‑large Circuit Court Seat</w:t>
      </w:r>
      <w:r w:rsidR="00744054">
        <w:t xml:space="preserve"> 4</w:t>
      </w:r>
      <w:r>
        <w:t xml:space="preserve"> is converted to a resident seat and designated Eighth Circuit Court Seat 3.</w:t>
      </w:r>
    </w:p>
    <w:p w:rsidR="003B6EB7" w:rsidP="00AD5C2A" w:rsidRDefault="003B6EB7" w14:paraId="4A6C5DB4" w14:textId="77777777">
      <w:pPr>
        <w:pStyle w:val="scnoncodifiedsection"/>
      </w:pPr>
      <w:r>
        <w:tab/>
      </w:r>
      <w:bookmarkStart w:name="up_471d8b1e3" w:id="31"/>
      <w:r>
        <w:t>(</w:t>
      </w:r>
      <w:bookmarkEnd w:id="31"/>
      <w:r>
        <w:t xml:space="preserve">B) </w:t>
      </w:r>
      <w:r w:rsidRPr="00172C3C" w:rsidR="00172C3C">
        <w:t>Nothing in this act may be construed to require a judge currently serving in an at‑large circuit court seat which is converted to a resident circuit court seat pursuant to this act to undergo additional screening until the end of the term for which they were screened and duly elected to an at‑large circuit court seat.</w:t>
      </w:r>
    </w:p>
    <w:p w:rsidR="00D10312" w:rsidP="00D10312" w:rsidRDefault="00D10312" w14:paraId="3A5393FD" w14:textId="77777777">
      <w:pPr>
        <w:pStyle w:val="scemptyline"/>
      </w:pPr>
    </w:p>
    <w:p w:rsidR="00D10312" w:rsidP="00D10312" w:rsidRDefault="00D10312" w14:paraId="33612355" w14:textId="77777777">
      <w:pPr>
        <w:pStyle w:val="scdirectionallanguage"/>
      </w:pPr>
      <w:bookmarkStart w:name="bs_num_3_31998879a" w:id="32"/>
      <w:r>
        <w:t>S</w:t>
      </w:r>
      <w:bookmarkEnd w:id="32"/>
      <w:r>
        <w:t>ECTION 3.</w:t>
      </w:r>
      <w:r>
        <w:tab/>
      </w:r>
      <w:bookmarkStart w:name="dl_3ff735112" w:id="33"/>
      <w:r>
        <w:t>S</w:t>
      </w:r>
      <w:bookmarkEnd w:id="33"/>
      <w:r>
        <w:t>ection 63‑3‑40 of the S.C. Code is amended to read:</w:t>
      </w:r>
    </w:p>
    <w:p w:rsidR="001027A7" w:rsidRDefault="001027A7" w14:paraId="3095463A" w14:textId="77777777">
      <w:pPr>
        <w:pStyle w:val="sccodifiedsection"/>
      </w:pPr>
    </w:p>
    <w:p w:rsidR="001027A7" w:rsidRDefault="001027A7" w14:paraId="69B3EA72" w14:textId="77777777">
      <w:pPr>
        <w:pStyle w:val="sccodifiedsection"/>
        <w:rPr>
          <w:rStyle w:val="scstrike"/>
        </w:rPr>
      </w:pPr>
      <w:r>
        <w:tab/>
      </w:r>
      <w:bookmarkStart w:name="cs_T63C3N40_678eccdfe" w:id="34"/>
      <w:r>
        <w:t>S</w:t>
      </w:r>
      <w:bookmarkEnd w:id="34"/>
      <w:r>
        <w:t>ection 63‑3‑40.</w:t>
      </w:r>
      <w:r>
        <w:tab/>
      </w:r>
      <w:bookmarkStart w:name="ss_T63C3N40SA_lv1_05b3592e1" w:id="35"/>
      <w:r>
        <w:t>(</w:t>
      </w:r>
      <w:bookmarkEnd w:id="35"/>
      <w:r>
        <w:t xml:space="preserve">A) The General Assembly shall elect </w:t>
      </w:r>
      <w:proofErr w:type="gramStart"/>
      <w:r>
        <w:t>a number of</w:t>
      </w:r>
      <w:proofErr w:type="gramEnd"/>
      <w:r>
        <w:t xml:space="preserve"> family court judges from each judicial circuit as follows:</w:t>
      </w:r>
    </w:p>
    <w:tbl>
      <w:tblPr>
        <w:tblW w:w="9757" w:type="dxa"/>
        <w:tblInd w:w="-720" w:type="dxa"/>
        <w:tblLayout w:type="fixed"/>
        <w:tblLook w:val="0000" w:firstRow="0" w:lastRow="0" w:firstColumn="0" w:lastColumn="0" w:noHBand="0" w:noVBand="0"/>
      </w:tblPr>
      <w:tblGrid>
        <w:gridCol w:w="601"/>
        <w:gridCol w:w="4578"/>
        <w:gridCol w:w="4578"/>
      </w:tblGrid>
      <w:tr w:rsidR="0021578A" w14:paraId="3FC5E5B4" w14:textId="77777777">
        <w:tc>
          <w:tcPr>
            <w:tcW w:w="601" w:type="dxa"/>
            <w:tcBorders>
              <w:right w:val="single" w:color="auto" w:sz="4" w:space="0"/>
            </w:tcBorders>
            <w:tcMar>
              <w:left w:w="0" w:type="dxa"/>
              <w:right w:w="244" w:type="dxa"/>
            </w:tcMar>
          </w:tcPr>
          <w:p w:rsidR="0021578A" w:rsidRDefault="005F2EA7" w14:paraId="36360D47" w14:textId="16731E14">
            <w:pPr>
              <w:pStyle w:val="sctableln"/>
            </w:pPr>
            <w:r>
              <w:t>30</w:t>
            </w:r>
          </w:p>
        </w:tc>
        <w:tc>
          <w:tcPr>
            <w:tcW w:w="4578" w:type="dxa"/>
            <w:tcBorders>
              <w:top w:val="single" w:color="auto" w:sz="4" w:space="0"/>
              <w:left w:val="single" w:color="auto" w:sz="4" w:space="0"/>
              <w:bottom w:val="single" w:color="auto" w:sz="4" w:space="0"/>
              <w:right w:val="single" w:color="auto" w:sz="4" w:space="0"/>
            </w:tcBorders>
          </w:tcPr>
          <w:p w:rsidR="0021578A" w:rsidRDefault="001027A7" w14:paraId="52A82BEB" w14:textId="77777777">
            <w:pPr>
              <w:pStyle w:val="sctablecodifiedsection"/>
            </w:pPr>
            <w:r>
              <w:t>First Circuit</w:t>
            </w:r>
          </w:p>
        </w:tc>
        <w:tc>
          <w:tcPr>
            <w:tcW w:w="4578" w:type="dxa"/>
            <w:tcBorders>
              <w:top w:val="single" w:color="auto" w:sz="4" w:space="0"/>
              <w:left w:val="single" w:color="auto" w:sz="4" w:space="0"/>
              <w:bottom w:val="single" w:color="auto" w:sz="4" w:space="0"/>
              <w:right w:val="single" w:color="auto" w:sz="4" w:space="0"/>
            </w:tcBorders>
          </w:tcPr>
          <w:p w:rsidR="0021578A" w:rsidRDefault="001027A7" w14:paraId="18A9A905" w14:textId="77777777">
            <w:pPr>
              <w:pStyle w:val="sctablecodifiedsection"/>
            </w:pPr>
            <w:r>
              <w:t>Four Judges</w:t>
            </w:r>
          </w:p>
        </w:tc>
      </w:tr>
      <w:tr w:rsidR="0021578A" w14:paraId="2436A80E" w14:textId="77777777">
        <w:tc>
          <w:tcPr>
            <w:tcW w:w="601" w:type="dxa"/>
            <w:tcBorders>
              <w:right w:val="single" w:color="auto" w:sz="4" w:space="0"/>
            </w:tcBorders>
            <w:tcMar>
              <w:left w:w="0" w:type="dxa"/>
              <w:right w:w="244" w:type="dxa"/>
            </w:tcMar>
          </w:tcPr>
          <w:p w:rsidR="0021578A" w:rsidRDefault="005F2EA7" w14:paraId="260A0FC5" w14:textId="5955B12B">
            <w:pPr>
              <w:pStyle w:val="sctableln"/>
            </w:pPr>
            <w:r>
              <w:t>31</w:t>
            </w:r>
          </w:p>
        </w:tc>
        <w:tc>
          <w:tcPr>
            <w:tcW w:w="4578" w:type="dxa"/>
            <w:tcBorders>
              <w:top w:val="single" w:color="auto" w:sz="4" w:space="0"/>
              <w:left w:val="single" w:color="auto" w:sz="4" w:space="0"/>
              <w:bottom w:val="single" w:color="auto" w:sz="4" w:space="0"/>
              <w:right w:val="single" w:color="auto" w:sz="4" w:space="0"/>
            </w:tcBorders>
          </w:tcPr>
          <w:p w:rsidR="0021578A" w:rsidRDefault="001027A7" w14:paraId="6B0BC930" w14:textId="77777777">
            <w:pPr>
              <w:pStyle w:val="sctablecodifiedsection"/>
            </w:pPr>
            <w:r>
              <w:t>Second Circuit</w:t>
            </w:r>
          </w:p>
        </w:tc>
        <w:tc>
          <w:tcPr>
            <w:tcW w:w="4578" w:type="dxa"/>
            <w:tcBorders>
              <w:top w:val="single" w:color="auto" w:sz="4" w:space="0"/>
              <w:left w:val="single" w:color="auto" w:sz="4" w:space="0"/>
              <w:bottom w:val="single" w:color="auto" w:sz="4" w:space="0"/>
              <w:right w:val="single" w:color="auto" w:sz="4" w:space="0"/>
            </w:tcBorders>
          </w:tcPr>
          <w:p w:rsidR="0021578A" w:rsidRDefault="001027A7" w14:paraId="3E32215C" w14:textId="77777777">
            <w:pPr>
              <w:pStyle w:val="sctablecodifiedsection"/>
            </w:pPr>
            <w:r>
              <w:t>Two Judges</w:t>
            </w:r>
          </w:p>
        </w:tc>
      </w:tr>
      <w:tr w:rsidR="0021578A" w14:paraId="4E9F98C6" w14:textId="77777777">
        <w:tc>
          <w:tcPr>
            <w:tcW w:w="601" w:type="dxa"/>
            <w:tcBorders>
              <w:right w:val="single" w:color="auto" w:sz="4" w:space="0"/>
            </w:tcBorders>
            <w:tcMar>
              <w:left w:w="0" w:type="dxa"/>
              <w:right w:w="244" w:type="dxa"/>
            </w:tcMar>
          </w:tcPr>
          <w:p w:rsidR="0021578A" w:rsidRDefault="005F2EA7" w14:paraId="5FD9EE8F" w14:textId="477A9889">
            <w:pPr>
              <w:pStyle w:val="sctableln"/>
            </w:pPr>
            <w:r>
              <w:t>32</w:t>
            </w:r>
          </w:p>
        </w:tc>
        <w:tc>
          <w:tcPr>
            <w:tcW w:w="4578" w:type="dxa"/>
            <w:tcBorders>
              <w:top w:val="single" w:color="auto" w:sz="4" w:space="0"/>
              <w:left w:val="single" w:color="auto" w:sz="4" w:space="0"/>
              <w:bottom w:val="single" w:color="auto" w:sz="4" w:space="0"/>
              <w:right w:val="single" w:color="auto" w:sz="4" w:space="0"/>
            </w:tcBorders>
          </w:tcPr>
          <w:p w:rsidR="0021578A" w:rsidRDefault="001027A7" w14:paraId="46A1DD1C" w14:textId="77777777">
            <w:pPr>
              <w:pStyle w:val="sctablecodifiedsection"/>
            </w:pPr>
            <w:r>
              <w:t>Third Circuit</w:t>
            </w:r>
          </w:p>
        </w:tc>
        <w:tc>
          <w:tcPr>
            <w:tcW w:w="4578" w:type="dxa"/>
            <w:tcBorders>
              <w:top w:val="single" w:color="auto" w:sz="4" w:space="0"/>
              <w:left w:val="single" w:color="auto" w:sz="4" w:space="0"/>
              <w:bottom w:val="single" w:color="auto" w:sz="4" w:space="0"/>
              <w:right w:val="single" w:color="auto" w:sz="4" w:space="0"/>
            </w:tcBorders>
          </w:tcPr>
          <w:p w:rsidR="0021578A" w:rsidRDefault="001027A7" w14:paraId="4AAC49FF" w14:textId="77777777">
            <w:pPr>
              <w:pStyle w:val="sctablecodifiedsection"/>
            </w:pPr>
            <w:r>
              <w:t>Three Judges</w:t>
            </w:r>
          </w:p>
        </w:tc>
      </w:tr>
      <w:tr w:rsidR="0021578A" w14:paraId="05A6718A" w14:textId="77777777">
        <w:tc>
          <w:tcPr>
            <w:tcW w:w="601" w:type="dxa"/>
            <w:tcBorders>
              <w:right w:val="single" w:color="auto" w:sz="4" w:space="0"/>
            </w:tcBorders>
            <w:tcMar>
              <w:left w:w="0" w:type="dxa"/>
              <w:right w:w="244" w:type="dxa"/>
            </w:tcMar>
          </w:tcPr>
          <w:p w:rsidR="0021578A" w:rsidRDefault="005F2EA7" w14:paraId="5BB4B54D" w14:textId="453A9869">
            <w:pPr>
              <w:pStyle w:val="sctableln"/>
            </w:pPr>
            <w:r>
              <w:t>33</w:t>
            </w:r>
          </w:p>
        </w:tc>
        <w:tc>
          <w:tcPr>
            <w:tcW w:w="4578" w:type="dxa"/>
            <w:tcBorders>
              <w:top w:val="single" w:color="auto" w:sz="4" w:space="0"/>
              <w:left w:val="single" w:color="auto" w:sz="4" w:space="0"/>
              <w:bottom w:val="single" w:color="auto" w:sz="4" w:space="0"/>
              <w:right w:val="single" w:color="auto" w:sz="4" w:space="0"/>
            </w:tcBorders>
          </w:tcPr>
          <w:p w:rsidR="0021578A" w:rsidRDefault="001027A7" w14:paraId="3E9C2EDA" w14:textId="77777777">
            <w:pPr>
              <w:pStyle w:val="sctablecodifiedsection"/>
            </w:pPr>
            <w:r>
              <w:t>Fourth Circuit</w:t>
            </w:r>
          </w:p>
        </w:tc>
        <w:tc>
          <w:tcPr>
            <w:tcW w:w="4578" w:type="dxa"/>
            <w:tcBorders>
              <w:top w:val="single" w:color="auto" w:sz="4" w:space="0"/>
              <w:left w:val="single" w:color="auto" w:sz="4" w:space="0"/>
              <w:bottom w:val="single" w:color="auto" w:sz="4" w:space="0"/>
              <w:right w:val="single" w:color="auto" w:sz="4" w:space="0"/>
            </w:tcBorders>
          </w:tcPr>
          <w:p w:rsidR="0021578A" w:rsidRDefault="001027A7" w14:paraId="08BE3FE9" w14:textId="77777777">
            <w:pPr>
              <w:pStyle w:val="sctablecodifiedsection"/>
            </w:pPr>
            <w:r>
              <w:t>Three Judges</w:t>
            </w:r>
          </w:p>
        </w:tc>
      </w:tr>
      <w:tr w:rsidR="0021578A" w14:paraId="73E83541" w14:textId="77777777">
        <w:tc>
          <w:tcPr>
            <w:tcW w:w="601" w:type="dxa"/>
            <w:tcBorders>
              <w:right w:val="single" w:color="auto" w:sz="4" w:space="0"/>
            </w:tcBorders>
            <w:tcMar>
              <w:left w:w="0" w:type="dxa"/>
              <w:right w:w="244" w:type="dxa"/>
            </w:tcMar>
          </w:tcPr>
          <w:p w:rsidR="0021578A" w:rsidRDefault="005F2EA7" w14:paraId="5D5E6ED5" w14:textId="73F5C969">
            <w:pPr>
              <w:pStyle w:val="sctableln"/>
            </w:pPr>
            <w:r>
              <w:t>34</w:t>
            </w:r>
          </w:p>
        </w:tc>
        <w:tc>
          <w:tcPr>
            <w:tcW w:w="4578" w:type="dxa"/>
            <w:tcBorders>
              <w:top w:val="single" w:color="auto" w:sz="4" w:space="0"/>
              <w:left w:val="single" w:color="auto" w:sz="4" w:space="0"/>
              <w:bottom w:val="single" w:color="auto" w:sz="4" w:space="0"/>
              <w:right w:val="single" w:color="auto" w:sz="4" w:space="0"/>
            </w:tcBorders>
          </w:tcPr>
          <w:p w:rsidR="0021578A" w:rsidRDefault="001027A7" w14:paraId="0ACEC7F6" w14:textId="77777777">
            <w:pPr>
              <w:pStyle w:val="sctablecodifiedsection"/>
            </w:pPr>
            <w:r>
              <w:t>Fifth Circuit</w:t>
            </w:r>
          </w:p>
        </w:tc>
        <w:tc>
          <w:tcPr>
            <w:tcW w:w="4578" w:type="dxa"/>
            <w:tcBorders>
              <w:top w:val="single" w:color="auto" w:sz="4" w:space="0"/>
              <w:left w:val="single" w:color="auto" w:sz="4" w:space="0"/>
              <w:bottom w:val="single" w:color="auto" w:sz="4" w:space="0"/>
              <w:right w:val="single" w:color="auto" w:sz="4" w:space="0"/>
            </w:tcBorders>
          </w:tcPr>
          <w:p w:rsidR="0021578A" w:rsidRDefault="001027A7" w14:paraId="39D9CF08" w14:textId="435AC061">
            <w:pPr>
              <w:pStyle w:val="sctablecodifiedsection"/>
            </w:pPr>
            <w:proofErr w:type="spellStart"/>
            <w:r>
              <w:rPr>
                <w:rStyle w:val="scstrike"/>
              </w:rPr>
              <w:t>Four</w:t>
            </w:r>
            <w:r w:rsidR="00672D74">
              <w:rPr>
                <w:rStyle w:val="scinsert"/>
              </w:rPr>
              <w:t>Six</w:t>
            </w:r>
            <w:proofErr w:type="spellEnd"/>
            <w:r>
              <w:t xml:space="preserve"> Judges</w:t>
            </w:r>
          </w:p>
        </w:tc>
      </w:tr>
      <w:tr w:rsidR="0021578A" w14:paraId="2E8D3EC1" w14:textId="77777777">
        <w:tc>
          <w:tcPr>
            <w:tcW w:w="601" w:type="dxa"/>
            <w:tcBorders>
              <w:right w:val="single" w:color="auto" w:sz="4" w:space="0"/>
            </w:tcBorders>
            <w:tcMar>
              <w:left w:w="0" w:type="dxa"/>
              <w:right w:w="244" w:type="dxa"/>
            </w:tcMar>
          </w:tcPr>
          <w:p w:rsidR="0021578A" w:rsidRDefault="005F2EA7" w14:paraId="2E4FE62A" w14:textId="373CB61C">
            <w:pPr>
              <w:pStyle w:val="sctableln"/>
            </w:pPr>
            <w:r>
              <w:t>35</w:t>
            </w:r>
          </w:p>
        </w:tc>
        <w:tc>
          <w:tcPr>
            <w:tcW w:w="4578" w:type="dxa"/>
            <w:tcBorders>
              <w:top w:val="single" w:color="auto" w:sz="4" w:space="0"/>
              <w:left w:val="single" w:color="auto" w:sz="4" w:space="0"/>
              <w:bottom w:val="single" w:color="auto" w:sz="4" w:space="0"/>
              <w:right w:val="single" w:color="auto" w:sz="4" w:space="0"/>
            </w:tcBorders>
          </w:tcPr>
          <w:p w:rsidR="0021578A" w:rsidRDefault="001027A7" w14:paraId="4A3DB44C" w14:textId="77777777">
            <w:pPr>
              <w:pStyle w:val="sctablecodifiedsection"/>
            </w:pPr>
            <w:r>
              <w:t>Sixth Circuit</w:t>
            </w:r>
          </w:p>
        </w:tc>
        <w:tc>
          <w:tcPr>
            <w:tcW w:w="4578" w:type="dxa"/>
            <w:tcBorders>
              <w:top w:val="single" w:color="auto" w:sz="4" w:space="0"/>
              <w:left w:val="single" w:color="auto" w:sz="4" w:space="0"/>
              <w:bottom w:val="single" w:color="auto" w:sz="4" w:space="0"/>
              <w:right w:val="single" w:color="auto" w:sz="4" w:space="0"/>
            </w:tcBorders>
          </w:tcPr>
          <w:p w:rsidR="0021578A" w:rsidRDefault="001027A7" w14:paraId="3C3A95AF" w14:textId="77777777">
            <w:pPr>
              <w:pStyle w:val="sctablecodifiedsection"/>
            </w:pPr>
            <w:r>
              <w:t>Two Judges</w:t>
            </w:r>
          </w:p>
        </w:tc>
      </w:tr>
      <w:tr w:rsidR="0021578A" w14:paraId="36A9B808" w14:textId="77777777">
        <w:tc>
          <w:tcPr>
            <w:tcW w:w="601" w:type="dxa"/>
            <w:tcBorders>
              <w:right w:val="single" w:color="auto" w:sz="4" w:space="0"/>
            </w:tcBorders>
            <w:tcMar>
              <w:left w:w="0" w:type="dxa"/>
              <w:right w:w="244" w:type="dxa"/>
            </w:tcMar>
          </w:tcPr>
          <w:p w:rsidR="0021578A" w:rsidRDefault="005F2EA7" w14:paraId="7BAD4654" w14:textId="2F23187B">
            <w:pPr>
              <w:pStyle w:val="sctableln"/>
            </w:pPr>
            <w:r>
              <w:t>36</w:t>
            </w:r>
          </w:p>
        </w:tc>
        <w:tc>
          <w:tcPr>
            <w:tcW w:w="4578" w:type="dxa"/>
            <w:tcBorders>
              <w:top w:val="single" w:color="auto" w:sz="4" w:space="0"/>
              <w:left w:val="single" w:color="auto" w:sz="4" w:space="0"/>
              <w:bottom w:val="single" w:color="auto" w:sz="4" w:space="0"/>
              <w:right w:val="single" w:color="auto" w:sz="4" w:space="0"/>
            </w:tcBorders>
          </w:tcPr>
          <w:p w:rsidR="0021578A" w:rsidRDefault="001027A7" w14:paraId="41700B03" w14:textId="77777777">
            <w:pPr>
              <w:pStyle w:val="sctablecodifiedsection"/>
            </w:pPr>
            <w:r>
              <w:t>Seventh Circuit</w:t>
            </w:r>
          </w:p>
        </w:tc>
        <w:tc>
          <w:tcPr>
            <w:tcW w:w="4578" w:type="dxa"/>
            <w:tcBorders>
              <w:top w:val="single" w:color="auto" w:sz="4" w:space="0"/>
              <w:left w:val="single" w:color="auto" w:sz="4" w:space="0"/>
              <w:bottom w:val="single" w:color="auto" w:sz="4" w:space="0"/>
              <w:right w:val="single" w:color="auto" w:sz="4" w:space="0"/>
            </w:tcBorders>
          </w:tcPr>
          <w:p w:rsidR="0021578A" w:rsidRDefault="001027A7" w14:paraId="02634DBB" w14:textId="77777777">
            <w:pPr>
              <w:pStyle w:val="sctablecodifiedsection"/>
            </w:pPr>
            <w:r>
              <w:t>Four Judges</w:t>
            </w:r>
          </w:p>
        </w:tc>
      </w:tr>
    </w:tbl>
    <w:p w:rsidR="005F2EA7" w:rsidP="005F2EA7" w:rsidRDefault="005F2EA7" w14:paraId="20A9B005" w14:textId="77777777">
      <w:pPr>
        <w:pStyle w:val="sccodifiedsection"/>
        <w:suppressLineNumbers/>
        <w:spacing w:line="14" w:lineRule="exact"/>
        <w:rPr>
          <w:rStyle w:val="scinsert"/>
        </w:rPr>
        <w:sectPr w:rsidR="005F2EA7" w:rsidSect="005F2EA7">
          <w:pgSz w:w="12240" w:h="15840" w:code="1"/>
          <w:pgMar w:top="1008" w:right="1627" w:bottom="1008" w:left="1627" w:header="720" w:footer="720" w:gutter="0"/>
          <w:lnNumType w:countBy="1" w:restart="newSection"/>
          <w:cols w:space="708"/>
          <w:docGrid w:linePitch="360"/>
        </w:sectPr>
      </w:pPr>
    </w:p>
    <w:tbl>
      <w:tblPr>
        <w:tblW w:w="9757" w:type="dxa"/>
        <w:tblInd w:w="-720" w:type="dxa"/>
        <w:tblLayout w:type="fixed"/>
        <w:tblLook w:val="0000" w:firstRow="0" w:lastRow="0" w:firstColumn="0" w:lastColumn="0" w:noHBand="0" w:noVBand="0"/>
      </w:tblPr>
      <w:tblGrid>
        <w:gridCol w:w="601"/>
        <w:gridCol w:w="4578"/>
        <w:gridCol w:w="4578"/>
      </w:tblGrid>
      <w:tr w:rsidR="0021578A" w14:paraId="10D74A89" w14:textId="77777777">
        <w:tc>
          <w:tcPr>
            <w:tcW w:w="601" w:type="dxa"/>
            <w:tcBorders>
              <w:right w:val="single" w:color="auto" w:sz="4" w:space="0"/>
            </w:tcBorders>
            <w:tcMar>
              <w:left w:w="0" w:type="dxa"/>
              <w:right w:w="244" w:type="dxa"/>
            </w:tcMar>
          </w:tcPr>
          <w:p w:rsidR="0021578A" w:rsidRDefault="005F2EA7" w14:paraId="2805CE1F" w14:textId="706EE505">
            <w:pPr>
              <w:pStyle w:val="sctableln"/>
            </w:pPr>
            <w:r>
              <w:lastRenderedPageBreak/>
              <w:t>1</w:t>
            </w:r>
          </w:p>
        </w:tc>
        <w:tc>
          <w:tcPr>
            <w:tcW w:w="4578" w:type="dxa"/>
            <w:tcBorders>
              <w:top w:val="single" w:color="auto" w:sz="4" w:space="0"/>
              <w:left w:val="single" w:color="auto" w:sz="4" w:space="0"/>
              <w:bottom w:val="single" w:color="auto" w:sz="4" w:space="0"/>
              <w:right w:val="single" w:color="auto" w:sz="4" w:space="0"/>
            </w:tcBorders>
          </w:tcPr>
          <w:p w:rsidR="0021578A" w:rsidRDefault="001027A7" w14:paraId="01C1431F" w14:textId="77777777">
            <w:pPr>
              <w:pStyle w:val="sctablecodifiedsection"/>
            </w:pPr>
            <w:r>
              <w:t>Eighth Circuit</w:t>
            </w:r>
          </w:p>
        </w:tc>
        <w:tc>
          <w:tcPr>
            <w:tcW w:w="4578" w:type="dxa"/>
            <w:tcBorders>
              <w:top w:val="single" w:color="auto" w:sz="4" w:space="0"/>
              <w:left w:val="single" w:color="auto" w:sz="4" w:space="0"/>
              <w:bottom w:val="single" w:color="auto" w:sz="4" w:space="0"/>
              <w:right w:val="single" w:color="auto" w:sz="4" w:space="0"/>
            </w:tcBorders>
          </w:tcPr>
          <w:p w:rsidR="0021578A" w:rsidRDefault="001027A7" w14:paraId="6E38B727" w14:textId="77777777">
            <w:pPr>
              <w:pStyle w:val="sctablecodifiedsection"/>
            </w:pPr>
            <w:r>
              <w:t>Three Judges</w:t>
            </w:r>
          </w:p>
        </w:tc>
      </w:tr>
      <w:tr w:rsidR="0021578A" w14:paraId="6C6B80F6" w14:textId="77777777">
        <w:tc>
          <w:tcPr>
            <w:tcW w:w="601" w:type="dxa"/>
            <w:tcBorders>
              <w:right w:val="single" w:color="auto" w:sz="4" w:space="0"/>
            </w:tcBorders>
            <w:tcMar>
              <w:left w:w="0" w:type="dxa"/>
              <w:right w:w="244" w:type="dxa"/>
            </w:tcMar>
          </w:tcPr>
          <w:p w:rsidR="0021578A" w:rsidRDefault="005F2EA7" w14:paraId="2E531B73" w14:textId="6954F5D0">
            <w:pPr>
              <w:pStyle w:val="sctableln"/>
            </w:pPr>
            <w:r>
              <w:t>2</w:t>
            </w:r>
          </w:p>
        </w:tc>
        <w:tc>
          <w:tcPr>
            <w:tcW w:w="4578" w:type="dxa"/>
            <w:tcBorders>
              <w:top w:val="single" w:color="auto" w:sz="4" w:space="0"/>
              <w:left w:val="single" w:color="auto" w:sz="4" w:space="0"/>
              <w:bottom w:val="single" w:color="auto" w:sz="4" w:space="0"/>
              <w:right w:val="single" w:color="auto" w:sz="4" w:space="0"/>
            </w:tcBorders>
          </w:tcPr>
          <w:p w:rsidR="0021578A" w:rsidRDefault="001027A7" w14:paraId="4550CEAA" w14:textId="77777777">
            <w:pPr>
              <w:pStyle w:val="sctablecodifiedsection"/>
            </w:pPr>
            <w:r>
              <w:t>Ninth Circuit</w:t>
            </w:r>
          </w:p>
        </w:tc>
        <w:tc>
          <w:tcPr>
            <w:tcW w:w="4578" w:type="dxa"/>
            <w:tcBorders>
              <w:top w:val="single" w:color="auto" w:sz="4" w:space="0"/>
              <w:left w:val="single" w:color="auto" w:sz="4" w:space="0"/>
              <w:bottom w:val="single" w:color="auto" w:sz="4" w:space="0"/>
              <w:right w:val="single" w:color="auto" w:sz="4" w:space="0"/>
            </w:tcBorders>
          </w:tcPr>
          <w:p w:rsidR="0021578A" w:rsidRDefault="001027A7" w14:paraId="481518F6" w14:textId="77777777">
            <w:pPr>
              <w:pStyle w:val="sctablecodifiedsection"/>
            </w:pPr>
            <w:r>
              <w:t>Seven Judges</w:t>
            </w:r>
          </w:p>
        </w:tc>
      </w:tr>
      <w:tr w:rsidR="0021578A" w14:paraId="6819182E" w14:textId="77777777">
        <w:tc>
          <w:tcPr>
            <w:tcW w:w="601" w:type="dxa"/>
            <w:tcBorders>
              <w:right w:val="single" w:color="auto" w:sz="4" w:space="0"/>
            </w:tcBorders>
            <w:tcMar>
              <w:left w:w="0" w:type="dxa"/>
              <w:right w:w="244" w:type="dxa"/>
            </w:tcMar>
          </w:tcPr>
          <w:p w:rsidR="0021578A" w:rsidRDefault="005F2EA7" w14:paraId="733F5746" w14:textId="7B671648">
            <w:pPr>
              <w:pStyle w:val="sctableln"/>
            </w:pPr>
            <w:r>
              <w:t>3</w:t>
            </w:r>
          </w:p>
        </w:tc>
        <w:tc>
          <w:tcPr>
            <w:tcW w:w="4578" w:type="dxa"/>
            <w:tcBorders>
              <w:top w:val="single" w:color="auto" w:sz="4" w:space="0"/>
              <w:left w:val="single" w:color="auto" w:sz="4" w:space="0"/>
              <w:bottom w:val="single" w:color="auto" w:sz="4" w:space="0"/>
              <w:right w:val="single" w:color="auto" w:sz="4" w:space="0"/>
            </w:tcBorders>
          </w:tcPr>
          <w:p w:rsidR="0021578A" w:rsidRDefault="001027A7" w14:paraId="600406A6" w14:textId="77777777">
            <w:pPr>
              <w:pStyle w:val="sctablecodifiedsection"/>
            </w:pPr>
            <w:r>
              <w:t>Tenth Circuit</w:t>
            </w:r>
          </w:p>
        </w:tc>
        <w:tc>
          <w:tcPr>
            <w:tcW w:w="4578" w:type="dxa"/>
            <w:tcBorders>
              <w:top w:val="single" w:color="auto" w:sz="4" w:space="0"/>
              <w:left w:val="single" w:color="auto" w:sz="4" w:space="0"/>
              <w:bottom w:val="single" w:color="auto" w:sz="4" w:space="0"/>
              <w:right w:val="single" w:color="auto" w:sz="4" w:space="0"/>
            </w:tcBorders>
          </w:tcPr>
          <w:p w:rsidR="0021578A" w:rsidRDefault="001027A7" w14:paraId="157FEFA4" w14:textId="6FD55F48">
            <w:pPr>
              <w:pStyle w:val="sctablecodifiedsection"/>
            </w:pPr>
            <w:proofErr w:type="spellStart"/>
            <w:r>
              <w:rPr>
                <w:rStyle w:val="scstrike"/>
              </w:rPr>
              <w:t>Three</w:t>
            </w:r>
            <w:r w:rsidR="00672D74">
              <w:rPr>
                <w:rStyle w:val="scinsert"/>
              </w:rPr>
              <w:t>Four</w:t>
            </w:r>
            <w:proofErr w:type="spellEnd"/>
            <w:r>
              <w:t xml:space="preserve"> Judges</w:t>
            </w:r>
          </w:p>
        </w:tc>
      </w:tr>
      <w:tr w:rsidR="0021578A" w14:paraId="29592DE8" w14:textId="77777777">
        <w:tc>
          <w:tcPr>
            <w:tcW w:w="601" w:type="dxa"/>
            <w:tcBorders>
              <w:right w:val="single" w:color="auto" w:sz="4" w:space="0"/>
            </w:tcBorders>
            <w:tcMar>
              <w:left w:w="0" w:type="dxa"/>
              <w:right w:w="244" w:type="dxa"/>
            </w:tcMar>
          </w:tcPr>
          <w:p w:rsidR="0021578A" w:rsidRDefault="005F2EA7" w14:paraId="25C17FFE" w14:textId="3CCED3AC">
            <w:pPr>
              <w:pStyle w:val="sctableln"/>
            </w:pPr>
            <w:r>
              <w:t>4</w:t>
            </w:r>
          </w:p>
        </w:tc>
        <w:tc>
          <w:tcPr>
            <w:tcW w:w="4578" w:type="dxa"/>
            <w:tcBorders>
              <w:top w:val="single" w:color="auto" w:sz="4" w:space="0"/>
              <w:left w:val="single" w:color="auto" w:sz="4" w:space="0"/>
              <w:bottom w:val="single" w:color="auto" w:sz="4" w:space="0"/>
              <w:right w:val="single" w:color="auto" w:sz="4" w:space="0"/>
            </w:tcBorders>
          </w:tcPr>
          <w:p w:rsidR="0021578A" w:rsidRDefault="001027A7" w14:paraId="0B58009A" w14:textId="77777777">
            <w:pPr>
              <w:pStyle w:val="sctablecodifiedsection"/>
            </w:pPr>
            <w:r>
              <w:t>Eleventh Circuit</w:t>
            </w:r>
          </w:p>
        </w:tc>
        <w:tc>
          <w:tcPr>
            <w:tcW w:w="4578" w:type="dxa"/>
            <w:tcBorders>
              <w:top w:val="single" w:color="auto" w:sz="4" w:space="0"/>
              <w:left w:val="single" w:color="auto" w:sz="4" w:space="0"/>
              <w:bottom w:val="single" w:color="auto" w:sz="4" w:space="0"/>
              <w:right w:val="single" w:color="auto" w:sz="4" w:space="0"/>
            </w:tcBorders>
          </w:tcPr>
          <w:p w:rsidR="0021578A" w:rsidRDefault="001027A7" w14:paraId="4A1BD8CE" w14:textId="77777777">
            <w:pPr>
              <w:pStyle w:val="sctablecodifiedsection"/>
            </w:pPr>
            <w:r>
              <w:t>Four Judges</w:t>
            </w:r>
          </w:p>
        </w:tc>
      </w:tr>
      <w:tr w:rsidR="0021578A" w14:paraId="739B8648" w14:textId="77777777">
        <w:tc>
          <w:tcPr>
            <w:tcW w:w="601" w:type="dxa"/>
            <w:tcBorders>
              <w:right w:val="single" w:color="auto" w:sz="4" w:space="0"/>
            </w:tcBorders>
            <w:tcMar>
              <w:left w:w="0" w:type="dxa"/>
              <w:right w:w="244" w:type="dxa"/>
            </w:tcMar>
          </w:tcPr>
          <w:p w:rsidR="0021578A" w:rsidRDefault="005F2EA7" w14:paraId="5D42D34E" w14:textId="659B4FB7">
            <w:pPr>
              <w:pStyle w:val="sctableln"/>
            </w:pPr>
            <w:r>
              <w:t>5</w:t>
            </w:r>
          </w:p>
        </w:tc>
        <w:tc>
          <w:tcPr>
            <w:tcW w:w="4578" w:type="dxa"/>
            <w:tcBorders>
              <w:top w:val="single" w:color="auto" w:sz="4" w:space="0"/>
              <w:left w:val="single" w:color="auto" w:sz="4" w:space="0"/>
              <w:bottom w:val="single" w:color="auto" w:sz="4" w:space="0"/>
              <w:right w:val="single" w:color="auto" w:sz="4" w:space="0"/>
            </w:tcBorders>
          </w:tcPr>
          <w:p w:rsidR="0021578A" w:rsidRDefault="001027A7" w14:paraId="67B12FC0" w14:textId="77777777">
            <w:pPr>
              <w:pStyle w:val="sctablecodifiedsection"/>
            </w:pPr>
            <w:r>
              <w:t>Twelfth Circuit</w:t>
            </w:r>
          </w:p>
        </w:tc>
        <w:tc>
          <w:tcPr>
            <w:tcW w:w="4578" w:type="dxa"/>
            <w:tcBorders>
              <w:top w:val="single" w:color="auto" w:sz="4" w:space="0"/>
              <w:left w:val="single" w:color="auto" w:sz="4" w:space="0"/>
              <w:bottom w:val="single" w:color="auto" w:sz="4" w:space="0"/>
              <w:right w:val="single" w:color="auto" w:sz="4" w:space="0"/>
            </w:tcBorders>
          </w:tcPr>
          <w:p w:rsidR="0021578A" w:rsidRDefault="001027A7" w14:paraId="1381BF7B" w14:textId="168DE4FE">
            <w:pPr>
              <w:pStyle w:val="sctablecodifiedsection"/>
            </w:pPr>
            <w:proofErr w:type="spellStart"/>
            <w:r>
              <w:rPr>
                <w:rStyle w:val="scstrike"/>
              </w:rPr>
              <w:t>Three</w:t>
            </w:r>
            <w:r w:rsidR="00672D74">
              <w:rPr>
                <w:rStyle w:val="scinsert"/>
              </w:rPr>
              <w:t>Four</w:t>
            </w:r>
            <w:proofErr w:type="spellEnd"/>
            <w:r>
              <w:t xml:space="preserve"> Judges</w:t>
            </w:r>
          </w:p>
        </w:tc>
      </w:tr>
      <w:tr w:rsidR="0021578A" w14:paraId="78328C98" w14:textId="77777777">
        <w:tc>
          <w:tcPr>
            <w:tcW w:w="601" w:type="dxa"/>
            <w:tcBorders>
              <w:right w:val="single" w:color="auto" w:sz="4" w:space="0"/>
            </w:tcBorders>
            <w:tcMar>
              <w:left w:w="0" w:type="dxa"/>
              <w:right w:w="244" w:type="dxa"/>
            </w:tcMar>
          </w:tcPr>
          <w:p w:rsidR="0021578A" w:rsidRDefault="005F2EA7" w14:paraId="307B65A1" w14:textId="124DFE58">
            <w:pPr>
              <w:pStyle w:val="sctableln"/>
            </w:pPr>
            <w:r>
              <w:t>6</w:t>
            </w:r>
          </w:p>
        </w:tc>
        <w:tc>
          <w:tcPr>
            <w:tcW w:w="4578" w:type="dxa"/>
            <w:tcBorders>
              <w:top w:val="single" w:color="auto" w:sz="4" w:space="0"/>
              <w:left w:val="single" w:color="auto" w:sz="4" w:space="0"/>
              <w:bottom w:val="single" w:color="auto" w:sz="4" w:space="0"/>
              <w:right w:val="single" w:color="auto" w:sz="4" w:space="0"/>
            </w:tcBorders>
          </w:tcPr>
          <w:p w:rsidR="0021578A" w:rsidRDefault="001027A7" w14:paraId="08F69381" w14:textId="77777777">
            <w:pPr>
              <w:pStyle w:val="sctablecodifiedsection"/>
            </w:pPr>
            <w:r>
              <w:t>Thirteenth Circuit</w:t>
            </w:r>
          </w:p>
        </w:tc>
        <w:tc>
          <w:tcPr>
            <w:tcW w:w="4578" w:type="dxa"/>
            <w:tcBorders>
              <w:top w:val="single" w:color="auto" w:sz="4" w:space="0"/>
              <w:left w:val="single" w:color="auto" w:sz="4" w:space="0"/>
              <w:bottom w:val="single" w:color="auto" w:sz="4" w:space="0"/>
              <w:right w:val="single" w:color="auto" w:sz="4" w:space="0"/>
            </w:tcBorders>
          </w:tcPr>
          <w:p w:rsidR="0021578A" w:rsidRDefault="001027A7" w14:paraId="7685704F" w14:textId="77777777">
            <w:pPr>
              <w:pStyle w:val="sctablecodifiedsection"/>
            </w:pPr>
            <w:r>
              <w:t>Six Judges</w:t>
            </w:r>
          </w:p>
        </w:tc>
      </w:tr>
      <w:tr w:rsidR="0021578A" w14:paraId="778E0C6C" w14:textId="77777777">
        <w:tc>
          <w:tcPr>
            <w:tcW w:w="601" w:type="dxa"/>
            <w:tcBorders>
              <w:right w:val="single" w:color="auto" w:sz="4" w:space="0"/>
            </w:tcBorders>
            <w:tcMar>
              <w:left w:w="0" w:type="dxa"/>
              <w:right w:w="244" w:type="dxa"/>
            </w:tcMar>
          </w:tcPr>
          <w:p w:rsidR="0021578A" w:rsidRDefault="005F2EA7" w14:paraId="464893D6" w14:textId="552327CC">
            <w:pPr>
              <w:pStyle w:val="sctableln"/>
            </w:pPr>
            <w:r>
              <w:t>7</w:t>
            </w:r>
          </w:p>
        </w:tc>
        <w:tc>
          <w:tcPr>
            <w:tcW w:w="4578" w:type="dxa"/>
            <w:tcBorders>
              <w:top w:val="single" w:color="auto" w:sz="4" w:space="0"/>
              <w:left w:val="single" w:color="auto" w:sz="4" w:space="0"/>
              <w:bottom w:val="single" w:color="auto" w:sz="4" w:space="0"/>
              <w:right w:val="single" w:color="auto" w:sz="4" w:space="0"/>
            </w:tcBorders>
          </w:tcPr>
          <w:p w:rsidR="0021578A" w:rsidRDefault="001027A7" w14:paraId="695C52E1" w14:textId="77777777">
            <w:pPr>
              <w:pStyle w:val="sctablecodifiedsection"/>
            </w:pPr>
            <w:r>
              <w:t>Fourteenth Circuit</w:t>
            </w:r>
          </w:p>
        </w:tc>
        <w:tc>
          <w:tcPr>
            <w:tcW w:w="4578" w:type="dxa"/>
            <w:tcBorders>
              <w:top w:val="single" w:color="auto" w:sz="4" w:space="0"/>
              <w:left w:val="single" w:color="auto" w:sz="4" w:space="0"/>
              <w:bottom w:val="single" w:color="auto" w:sz="4" w:space="0"/>
              <w:right w:val="single" w:color="auto" w:sz="4" w:space="0"/>
            </w:tcBorders>
          </w:tcPr>
          <w:p w:rsidR="0021578A" w:rsidRDefault="001027A7" w14:paraId="15E46F49" w14:textId="77777777">
            <w:pPr>
              <w:pStyle w:val="sctablecodifiedsection"/>
            </w:pPr>
            <w:r>
              <w:t>Four Judges</w:t>
            </w:r>
          </w:p>
        </w:tc>
      </w:tr>
      <w:tr w:rsidR="0021578A" w14:paraId="08AC2991" w14:textId="77777777">
        <w:tc>
          <w:tcPr>
            <w:tcW w:w="601" w:type="dxa"/>
            <w:tcBorders>
              <w:right w:val="single" w:color="auto" w:sz="4" w:space="0"/>
            </w:tcBorders>
            <w:tcMar>
              <w:left w:w="0" w:type="dxa"/>
              <w:right w:w="244" w:type="dxa"/>
            </w:tcMar>
          </w:tcPr>
          <w:p w:rsidR="0021578A" w:rsidRDefault="005F2EA7" w14:paraId="1F7F8153" w14:textId="40BA8EEE">
            <w:pPr>
              <w:pStyle w:val="sctableln"/>
            </w:pPr>
            <w:r>
              <w:t>8</w:t>
            </w:r>
          </w:p>
        </w:tc>
        <w:tc>
          <w:tcPr>
            <w:tcW w:w="4578" w:type="dxa"/>
            <w:tcBorders>
              <w:top w:val="single" w:color="auto" w:sz="4" w:space="0"/>
              <w:left w:val="single" w:color="auto" w:sz="4" w:space="0"/>
              <w:bottom w:val="single" w:color="auto" w:sz="4" w:space="0"/>
              <w:right w:val="single" w:color="auto" w:sz="4" w:space="0"/>
            </w:tcBorders>
          </w:tcPr>
          <w:p w:rsidR="0021578A" w:rsidRDefault="001027A7" w14:paraId="79910AD1" w14:textId="77777777">
            <w:pPr>
              <w:pStyle w:val="sctablecodifiedsection"/>
            </w:pPr>
            <w:r>
              <w:t>Fifteenth Circuit</w:t>
            </w:r>
          </w:p>
        </w:tc>
        <w:tc>
          <w:tcPr>
            <w:tcW w:w="4578" w:type="dxa"/>
            <w:tcBorders>
              <w:top w:val="single" w:color="auto" w:sz="4" w:space="0"/>
              <w:left w:val="single" w:color="auto" w:sz="4" w:space="0"/>
              <w:bottom w:val="single" w:color="auto" w:sz="4" w:space="0"/>
              <w:right w:val="single" w:color="auto" w:sz="4" w:space="0"/>
            </w:tcBorders>
          </w:tcPr>
          <w:p w:rsidR="0021578A" w:rsidRDefault="001027A7" w14:paraId="4C58E092" w14:textId="77777777">
            <w:pPr>
              <w:pStyle w:val="sctablecodifiedsection"/>
            </w:pPr>
            <w:r>
              <w:t>Three Judges</w:t>
            </w:r>
          </w:p>
        </w:tc>
      </w:tr>
      <w:tr w:rsidR="0021578A" w14:paraId="6B6BABB6" w14:textId="77777777">
        <w:tc>
          <w:tcPr>
            <w:tcW w:w="601" w:type="dxa"/>
            <w:tcBorders>
              <w:right w:val="single" w:color="auto" w:sz="4" w:space="0"/>
            </w:tcBorders>
            <w:tcMar>
              <w:left w:w="0" w:type="dxa"/>
              <w:right w:w="244" w:type="dxa"/>
            </w:tcMar>
          </w:tcPr>
          <w:p w:rsidR="0021578A" w:rsidRDefault="005F2EA7" w14:paraId="4FC36210" w14:textId="500A27C9">
            <w:pPr>
              <w:pStyle w:val="sctableln"/>
            </w:pPr>
            <w:r>
              <w:t>9</w:t>
            </w:r>
          </w:p>
        </w:tc>
        <w:tc>
          <w:tcPr>
            <w:tcW w:w="4578" w:type="dxa"/>
            <w:tcBorders>
              <w:top w:val="single" w:color="auto" w:sz="4" w:space="0"/>
              <w:left w:val="single" w:color="auto" w:sz="4" w:space="0"/>
              <w:bottom w:val="single" w:color="auto" w:sz="4" w:space="0"/>
              <w:right w:val="single" w:color="auto" w:sz="4" w:space="0"/>
            </w:tcBorders>
          </w:tcPr>
          <w:p w:rsidR="0021578A" w:rsidRDefault="001027A7" w14:paraId="1595D71B" w14:textId="77777777">
            <w:pPr>
              <w:pStyle w:val="sctablecodifiedsection"/>
            </w:pPr>
            <w:r>
              <w:t>Sixteenth Circuit</w:t>
            </w:r>
          </w:p>
        </w:tc>
        <w:tc>
          <w:tcPr>
            <w:tcW w:w="4578" w:type="dxa"/>
            <w:tcBorders>
              <w:top w:val="single" w:color="auto" w:sz="4" w:space="0"/>
              <w:left w:val="single" w:color="auto" w:sz="4" w:space="0"/>
              <w:bottom w:val="single" w:color="auto" w:sz="4" w:space="0"/>
              <w:right w:val="single" w:color="auto" w:sz="4" w:space="0"/>
            </w:tcBorders>
          </w:tcPr>
          <w:p w:rsidR="0021578A" w:rsidRDefault="001027A7" w14:paraId="3069F1BD" w14:textId="77777777">
            <w:pPr>
              <w:pStyle w:val="sctablecodifiedsection"/>
            </w:pPr>
            <w:r>
              <w:t>Three Judges</w:t>
            </w:r>
          </w:p>
        </w:tc>
      </w:tr>
    </w:tbl>
    <w:p w:rsidR="005F2EA7" w:rsidP="005F2EA7" w:rsidRDefault="005F2EA7" w14:paraId="1FBC3393" w14:textId="77777777">
      <w:pPr>
        <w:pStyle w:val="sccodifiedsection"/>
        <w:suppressLineNumbers/>
        <w:spacing w:line="14" w:lineRule="exact"/>
        <w:sectPr w:rsidR="005F2EA7" w:rsidSect="005F2EA7">
          <w:pgSz w:w="12240" w:h="15840" w:code="1"/>
          <w:pgMar w:top="1008" w:right="1627" w:bottom="1008" w:left="1627" w:header="720" w:footer="720" w:gutter="0"/>
          <w:lnNumType w:countBy="1" w:start="36" w:restart="newSection"/>
          <w:cols w:space="708"/>
          <w:docGrid w:linePitch="360"/>
        </w:sectPr>
      </w:pPr>
    </w:p>
    <w:p w:rsidR="001027A7" w:rsidRDefault="001027A7" w14:paraId="1CA74CF8" w14:textId="77777777">
      <w:pPr>
        <w:pStyle w:val="sccodifiedsection"/>
      </w:pPr>
    </w:p>
    <w:p w:rsidR="0021578A" w:rsidRDefault="001027A7" w14:paraId="594096A4" w14:textId="799CBBCA">
      <w:pPr>
        <w:pStyle w:val="sccodifiedsection"/>
      </w:pPr>
      <w:r>
        <w:tab/>
      </w:r>
      <w:bookmarkStart w:name="ss_T63C3N40SB_lv1_59ed20f5e" w:id="36"/>
      <w:r>
        <w:t>(</w:t>
      </w:r>
      <w:bookmarkEnd w:id="36"/>
      <w:r>
        <w:t>B) In the following judicial circuits at least one family court judge must be a resident of each county in the circuit</w:t>
      </w:r>
      <w:proofErr w:type="gramStart"/>
      <w:r>
        <w:t>:  fifth</w:t>
      </w:r>
      <w:proofErr w:type="gramEnd"/>
      <w:r>
        <w:t>, seventh, tenth, twelfth, thirteenth, fifteenth, and sixteenth. In those judicial circuits made up of three or more counties, at least one family court judge must be a resident of one of the counties which does not have the largest population in the circuit. In the ninth circuit, both counties in the circuit must have at least two resident family court judges.</w:t>
      </w:r>
    </w:p>
    <w:p w:rsidR="0021578A" w:rsidRDefault="001027A7" w14:paraId="1DDFF589" w14:textId="77777777">
      <w:pPr>
        <w:pStyle w:val="sccodifiedsection"/>
      </w:pPr>
      <w:r>
        <w:tab/>
      </w:r>
      <w:bookmarkStart w:name="ss_T63C3N40SC_lv1_de97d16d9" w:id="37"/>
      <w:r>
        <w:t>(</w:t>
      </w:r>
      <w:bookmarkEnd w:id="37"/>
      <w:r>
        <w:t>C) No county in the sixth circuit shall have more than one resident family court judge.</w:t>
      </w:r>
    </w:p>
    <w:p w:rsidR="00A050F9" w:rsidRDefault="001027A7" w14:paraId="6D669F31" w14:textId="5A39ACBF">
      <w:pPr>
        <w:pStyle w:val="sccodifiedsection"/>
      </w:pPr>
      <w:r>
        <w:tab/>
      </w:r>
      <w:bookmarkStart w:name="ss_T63C3N40SD_lv1_9e110e982" w:id="38"/>
      <w:r>
        <w:t>(</w:t>
      </w:r>
      <w:bookmarkEnd w:id="38"/>
      <w:r>
        <w:t xml:space="preserve">D) In addition to the judges authorized by this section, there must be </w:t>
      </w:r>
      <w:proofErr w:type="spellStart"/>
      <w:r>
        <w:rPr>
          <w:rStyle w:val="scstrike"/>
        </w:rPr>
        <w:t>eight</w:t>
      </w:r>
      <w:r w:rsidR="00A050F9">
        <w:rPr>
          <w:rStyle w:val="scinsert"/>
        </w:rPr>
        <w:t>four</w:t>
      </w:r>
      <w:proofErr w:type="spellEnd"/>
      <w:r>
        <w:t xml:space="preserve"> additional family court judges elected by the General Assembly from the State at large for terms of office of six years. These additional judges must be elected without regard to county or circuit of residence. Each office of the at‑large judges is a separate office and is assigned numerical designations of Seat No. 1 through Seat No. </w:t>
      </w:r>
      <w:r>
        <w:rPr>
          <w:rStyle w:val="scstrike"/>
        </w:rPr>
        <w:t>8</w:t>
      </w:r>
      <w:r w:rsidR="00FD3FE9">
        <w:rPr>
          <w:rStyle w:val="scinsert"/>
        </w:rPr>
        <w:t>4</w:t>
      </w:r>
      <w:r>
        <w:t>, respectively.</w:t>
      </w:r>
    </w:p>
    <w:p w:rsidR="00A050F9" w:rsidP="00A050F9" w:rsidRDefault="00A050F9" w14:paraId="77E487EB" w14:textId="77777777">
      <w:pPr>
        <w:pStyle w:val="scemptyline"/>
      </w:pPr>
    </w:p>
    <w:p w:rsidR="00A050F9" w:rsidP="00320D47" w:rsidRDefault="00A050F9" w14:paraId="370691DB" w14:textId="73304887">
      <w:pPr>
        <w:pStyle w:val="scnoncodifiedsection"/>
      </w:pPr>
      <w:bookmarkStart w:name="bs_num_4_53fadb213" w:id="39"/>
      <w:r>
        <w:t>S</w:t>
      </w:r>
      <w:bookmarkEnd w:id="39"/>
      <w:r>
        <w:t>ECTION 4.</w:t>
      </w:r>
      <w:r>
        <w:tab/>
      </w:r>
      <w:bookmarkStart w:name="up_43d192cf4" w:id="40"/>
      <w:r w:rsidR="00CF76A5">
        <w:t>(</w:t>
      </w:r>
      <w:bookmarkEnd w:id="40"/>
      <w:r w:rsidR="00CF76A5">
        <w:t xml:space="preserve">A) </w:t>
      </w:r>
      <w:r w:rsidR="00A22038">
        <w:t>Upon the effective date of this act:</w:t>
      </w:r>
    </w:p>
    <w:p w:rsidR="00A22038" w:rsidP="00320D47" w:rsidRDefault="00A22038" w14:paraId="66F3588B" w14:textId="72538440">
      <w:pPr>
        <w:pStyle w:val="scnoncodifiedsection"/>
      </w:pPr>
      <w:r>
        <w:tab/>
      </w:r>
      <w:r>
        <w:tab/>
      </w:r>
      <w:bookmarkStart w:name="up_680c25752" w:id="41"/>
      <w:r>
        <w:t>(</w:t>
      </w:r>
      <w:bookmarkEnd w:id="41"/>
      <w:r>
        <w:t xml:space="preserve">1) At‑large Family Court Seat </w:t>
      </w:r>
      <w:r w:rsidR="00744054">
        <w:t>8</w:t>
      </w:r>
      <w:r>
        <w:t xml:space="preserve"> is converted to a resident seat and designated as Fifth Circuit Family Court Seat</w:t>
      </w:r>
      <w:r w:rsidR="00C50648">
        <w:t xml:space="preserve"> 5</w:t>
      </w:r>
      <w:r>
        <w:t>.</w:t>
      </w:r>
    </w:p>
    <w:p w:rsidR="00A22038" w:rsidP="00320D47" w:rsidRDefault="00A22038" w14:paraId="3A986A7E" w14:textId="5DDD9B4A">
      <w:pPr>
        <w:pStyle w:val="scnoncodifiedsection"/>
      </w:pPr>
      <w:r>
        <w:tab/>
      </w:r>
      <w:r>
        <w:tab/>
      </w:r>
      <w:bookmarkStart w:name="up_4314b032e" w:id="42"/>
      <w:r>
        <w:t>(</w:t>
      </w:r>
      <w:bookmarkEnd w:id="42"/>
      <w:r>
        <w:t xml:space="preserve">2) At‑large Family </w:t>
      </w:r>
      <w:r w:rsidRPr="00A22038">
        <w:t>Court Seat</w:t>
      </w:r>
      <w:r w:rsidR="00744054">
        <w:t xml:space="preserve"> 4</w:t>
      </w:r>
      <w:r w:rsidRPr="00A22038">
        <w:t xml:space="preserve"> is converted to a resident seat and designated as Fifth Circuit Family Court Seat</w:t>
      </w:r>
      <w:r w:rsidR="00C50648">
        <w:t xml:space="preserve"> 6</w:t>
      </w:r>
      <w:r w:rsidRPr="00A22038">
        <w:t>.</w:t>
      </w:r>
    </w:p>
    <w:p w:rsidR="00A22038" w:rsidP="00320D47" w:rsidRDefault="00A22038" w14:paraId="640E3161" w14:textId="6A1CC84B">
      <w:pPr>
        <w:pStyle w:val="scnoncodifiedsection"/>
      </w:pPr>
      <w:r w:rsidRPr="00A22038">
        <w:tab/>
      </w:r>
      <w:r w:rsidRPr="00A22038">
        <w:tab/>
      </w:r>
      <w:bookmarkStart w:name="up_24c997e5d" w:id="43"/>
      <w:r w:rsidRPr="00A22038">
        <w:t>(</w:t>
      </w:r>
      <w:bookmarkEnd w:id="43"/>
      <w:r>
        <w:t>3</w:t>
      </w:r>
      <w:r w:rsidRPr="00A22038">
        <w:t xml:space="preserve">) At‑large Family Court Seat </w:t>
      </w:r>
      <w:r w:rsidR="00744054">
        <w:t xml:space="preserve">6 </w:t>
      </w:r>
      <w:r w:rsidRPr="00A22038">
        <w:t xml:space="preserve">is converted to a resident seat and designated as </w:t>
      </w:r>
      <w:r>
        <w:t>Tenth</w:t>
      </w:r>
      <w:r w:rsidRPr="00A22038">
        <w:t xml:space="preserve"> Circuit Family Court Seat </w:t>
      </w:r>
      <w:r w:rsidR="00C50648">
        <w:t>4</w:t>
      </w:r>
      <w:r w:rsidRPr="00A22038">
        <w:t>.</w:t>
      </w:r>
    </w:p>
    <w:p w:rsidR="00A22038" w:rsidP="00320D47" w:rsidRDefault="00A22038" w14:paraId="437E7AAD" w14:textId="7AE8A263">
      <w:pPr>
        <w:pStyle w:val="scnoncodifiedsection"/>
      </w:pPr>
      <w:r>
        <w:tab/>
      </w:r>
      <w:r>
        <w:tab/>
      </w:r>
      <w:bookmarkStart w:name="up_7f4b445da" w:id="44"/>
      <w:r>
        <w:t>(</w:t>
      </w:r>
      <w:bookmarkEnd w:id="44"/>
      <w:r>
        <w:t xml:space="preserve">4) </w:t>
      </w:r>
      <w:r w:rsidRPr="00A22038">
        <w:t xml:space="preserve">At‑large Family Court Seat </w:t>
      </w:r>
      <w:r w:rsidR="00744054">
        <w:t>3</w:t>
      </w:r>
      <w:r w:rsidRPr="00A22038">
        <w:t xml:space="preserve"> is converted to a resident seat and designated as T</w:t>
      </w:r>
      <w:r>
        <w:t>welfth</w:t>
      </w:r>
      <w:r w:rsidRPr="00A22038">
        <w:t xml:space="preserve"> Circuit Family Court Seat</w:t>
      </w:r>
      <w:r w:rsidR="00C50648">
        <w:t xml:space="preserve"> 4</w:t>
      </w:r>
      <w:r w:rsidRPr="00A22038">
        <w:t>.</w:t>
      </w:r>
    </w:p>
    <w:p w:rsidR="007E06BB" w:rsidP="00CF76A5" w:rsidRDefault="00CF76A5" w14:paraId="7E693A1F" w14:textId="022A4C0F">
      <w:pPr>
        <w:pStyle w:val="scnoncodifiedsection"/>
        <w:ind w:firstLine="216"/>
      </w:pPr>
      <w:bookmarkStart w:name="up_aadd299d4" w:id="45"/>
      <w:r>
        <w:t>(</w:t>
      </w:r>
      <w:bookmarkEnd w:id="45"/>
      <w:r>
        <w:t xml:space="preserve">B) </w:t>
      </w:r>
      <w:r w:rsidRPr="00CF76A5">
        <w:t xml:space="preserve">Nothing in this act may be construed to require a judge currently serving in an at‑large </w:t>
      </w:r>
      <w:r>
        <w:t>family</w:t>
      </w:r>
      <w:r w:rsidRPr="00CF76A5">
        <w:t xml:space="preserve"> court seat which is converted to a resident </w:t>
      </w:r>
      <w:r>
        <w:t>family</w:t>
      </w:r>
      <w:r w:rsidRPr="00CF76A5">
        <w:t xml:space="preserve"> court seat pursuant to this act to undergo additional screening until the end of the term for which they were screened and duly elected to an at‑large circuit court seat.</w:t>
      </w:r>
    </w:p>
    <w:p w:rsidRPr="00DF3B44" w:rsidR="00CF76A5" w:rsidP="00CF76A5" w:rsidRDefault="00CF76A5" w14:paraId="08E703DE" w14:textId="77777777">
      <w:pPr>
        <w:pStyle w:val="scnoncodifiedsection"/>
        <w:ind w:firstLine="216"/>
      </w:pPr>
    </w:p>
    <w:p w:rsidR="005F2EA7" w:rsidP="005F2EA7" w:rsidRDefault="005F2EA7" w14:paraId="28D266F7" w14:textId="77777777">
      <w:pPr>
        <w:pStyle w:val="scnoncodifiedsection"/>
        <w:suppressLineNumbers/>
        <w:spacing w:line="14" w:lineRule="exact"/>
        <w:sectPr w:rsidR="005F2EA7" w:rsidSect="005F2EA7">
          <w:type w:val="continuous"/>
          <w:pgSz w:w="12240" w:h="15840" w:code="1"/>
          <w:pgMar w:top="1008" w:right="1627" w:bottom="1008" w:left="1627" w:header="720" w:footer="720" w:gutter="0"/>
          <w:lnNumType w:countBy="1" w:start="9" w:restart="newSection"/>
          <w:cols w:space="708"/>
          <w:docGrid w:linePitch="360"/>
        </w:sectPr>
      </w:pPr>
      <w:bookmarkStart w:name="eff_date_section" w:id="46"/>
    </w:p>
    <w:p w:rsidRPr="00DF3B44" w:rsidR="007A10F1" w:rsidP="007A10F1" w:rsidRDefault="00E27805" w14:paraId="25E7B811" w14:textId="77777777">
      <w:pPr>
        <w:pStyle w:val="scnoncodifiedsection"/>
      </w:pPr>
      <w:bookmarkStart w:name="bs_num_5_lastsection" w:id="47"/>
      <w:r w:rsidRPr="00DF3B44">
        <w:lastRenderedPageBreak/>
        <w:t>S</w:t>
      </w:r>
      <w:bookmarkEnd w:id="47"/>
      <w:r w:rsidRPr="00DF3B44">
        <w:t>ECTION 5.</w:t>
      </w:r>
      <w:r w:rsidRPr="00DF3B44" w:rsidR="005D3013">
        <w:tab/>
      </w:r>
      <w:r w:rsidRPr="00DF3B44" w:rsidR="007A10F1">
        <w:t>This act takes effect upon approval by the Governor.</w:t>
      </w:r>
      <w:bookmarkEnd w:id="46"/>
    </w:p>
    <w:p w:rsidRPr="00DF3B44" w:rsidR="005516F6" w:rsidP="009E4191" w:rsidRDefault="007A10F1" w14:paraId="458D20F1"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F2EA7">
      <w:pgSz w:w="12240" w:h="15840" w:code="1"/>
      <w:pgMar w:top="1008" w:right="1627" w:bottom="1008" w:left="1627" w:header="720" w:footer="720" w:gutter="0"/>
      <w:lnNumType w:countBy="1" w:restart="newSectio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6D8A8" w14:textId="77777777" w:rsidR="003C60AA" w:rsidRDefault="003C60AA" w:rsidP="0010329A">
      <w:pPr>
        <w:spacing w:after="0" w:line="240" w:lineRule="auto"/>
      </w:pPr>
      <w:r>
        <w:separator/>
      </w:r>
    </w:p>
    <w:p w14:paraId="01A264CD" w14:textId="77777777" w:rsidR="003C60AA" w:rsidRDefault="003C60AA"/>
  </w:endnote>
  <w:endnote w:type="continuationSeparator" w:id="0">
    <w:p w14:paraId="31BDE683" w14:textId="77777777" w:rsidR="003C60AA" w:rsidRDefault="003C60AA" w:rsidP="0010329A">
      <w:pPr>
        <w:spacing w:after="0" w:line="240" w:lineRule="auto"/>
      </w:pPr>
      <w:r>
        <w:continuationSeparator/>
      </w:r>
    </w:p>
    <w:p w14:paraId="5D410C93" w14:textId="77777777" w:rsidR="003C60AA" w:rsidRDefault="003C60AA"/>
  </w:endnote>
  <w:endnote w:type="continuationNotice" w:id="1">
    <w:p w14:paraId="587A89A6"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B7238" w14:textId="77777777" w:rsidR="005F2EA7" w:rsidRDefault="005F2E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4A66701E" w14:textId="77777777" w:rsidR="00685035" w:rsidRPr="007B4AF7" w:rsidRDefault="00EE0E5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F096F">
              <w:rPr>
                <w:noProof/>
              </w:rPr>
              <w:t>LC-0191AHB26.docx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D8E90" w14:textId="77777777" w:rsidR="005F2EA7" w:rsidRDefault="005F2E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98516" w14:textId="77777777" w:rsidR="003C60AA" w:rsidRDefault="003C60AA" w:rsidP="0010329A">
      <w:pPr>
        <w:spacing w:after="0" w:line="240" w:lineRule="auto"/>
      </w:pPr>
      <w:r>
        <w:separator/>
      </w:r>
    </w:p>
    <w:p w14:paraId="20839721" w14:textId="77777777" w:rsidR="003C60AA" w:rsidRDefault="003C60AA"/>
  </w:footnote>
  <w:footnote w:type="continuationSeparator" w:id="0">
    <w:p w14:paraId="664521BA" w14:textId="77777777" w:rsidR="003C60AA" w:rsidRDefault="003C60AA" w:rsidP="0010329A">
      <w:pPr>
        <w:spacing w:after="0" w:line="240" w:lineRule="auto"/>
      </w:pPr>
      <w:r>
        <w:continuationSeparator/>
      </w:r>
    </w:p>
    <w:p w14:paraId="052BD116" w14:textId="77777777" w:rsidR="003C60AA" w:rsidRDefault="003C60AA"/>
  </w:footnote>
  <w:footnote w:type="continuationNotice" w:id="1">
    <w:p w14:paraId="2A148B65"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22667" w14:textId="77777777" w:rsidR="005F2EA7" w:rsidRDefault="005F2E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3C502" w14:textId="77777777" w:rsidR="005F2EA7" w:rsidRDefault="005F2E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3E494" w14:textId="77777777" w:rsidR="005F2EA7" w:rsidRDefault="005F2E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D1A"/>
    <w:rsid w:val="00007F00"/>
    <w:rsid w:val="00010236"/>
    <w:rsid w:val="00011182"/>
    <w:rsid w:val="00012912"/>
    <w:rsid w:val="00013679"/>
    <w:rsid w:val="00017FB0"/>
    <w:rsid w:val="00020B5D"/>
    <w:rsid w:val="00022D26"/>
    <w:rsid w:val="00026421"/>
    <w:rsid w:val="00026E94"/>
    <w:rsid w:val="00030409"/>
    <w:rsid w:val="00037F04"/>
    <w:rsid w:val="000404BF"/>
    <w:rsid w:val="00041270"/>
    <w:rsid w:val="00044B84"/>
    <w:rsid w:val="000479D0"/>
    <w:rsid w:val="00050E59"/>
    <w:rsid w:val="00061B56"/>
    <w:rsid w:val="00063376"/>
    <w:rsid w:val="0006464F"/>
    <w:rsid w:val="00065329"/>
    <w:rsid w:val="00066B54"/>
    <w:rsid w:val="00072FCD"/>
    <w:rsid w:val="00074A4F"/>
    <w:rsid w:val="00077964"/>
    <w:rsid w:val="00077B65"/>
    <w:rsid w:val="00092C86"/>
    <w:rsid w:val="000947D0"/>
    <w:rsid w:val="000A3C25"/>
    <w:rsid w:val="000A660F"/>
    <w:rsid w:val="000B0F26"/>
    <w:rsid w:val="000B4C02"/>
    <w:rsid w:val="000B5B4A"/>
    <w:rsid w:val="000B6CEA"/>
    <w:rsid w:val="000B7FE1"/>
    <w:rsid w:val="000C3E88"/>
    <w:rsid w:val="000C46B9"/>
    <w:rsid w:val="000C4B78"/>
    <w:rsid w:val="000C58E4"/>
    <w:rsid w:val="000C6F9A"/>
    <w:rsid w:val="000D2F44"/>
    <w:rsid w:val="000D33E4"/>
    <w:rsid w:val="000E578A"/>
    <w:rsid w:val="000F2250"/>
    <w:rsid w:val="000F32C5"/>
    <w:rsid w:val="000F4730"/>
    <w:rsid w:val="00100264"/>
    <w:rsid w:val="00101467"/>
    <w:rsid w:val="001027A7"/>
    <w:rsid w:val="0010329A"/>
    <w:rsid w:val="00105756"/>
    <w:rsid w:val="0011035B"/>
    <w:rsid w:val="001126E3"/>
    <w:rsid w:val="001164F9"/>
    <w:rsid w:val="0011719C"/>
    <w:rsid w:val="0012408E"/>
    <w:rsid w:val="00133119"/>
    <w:rsid w:val="00140049"/>
    <w:rsid w:val="001412F2"/>
    <w:rsid w:val="00151729"/>
    <w:rsid w:val="001538C6"/>
    <w:rsid w:val="00153E15"/>
    <w:rsid w:val="00171601"/>
    <w:rsid w:val="00172C3C"/>
    <w:rsid w:val="001730EB"/>
    <w:rsid w:val="00173276"/>
    <w:rsid w:val="00176122"/>
    <w:rsid w:val="0019025B"/>
    <w:rsid w:val="00192AF7"/>
    <w:rsid w:val="00197366"/>
    <w:rsid w:val="001A136C"/>
    <w:rsid w:val="001A6E0C"/>
    <w:rsid w:val="001B6DA2"/>
    <w:rsid w:val="001C25EC"/>
    <w:rsid w:val="001C7CE3"/>
    <w:rsid w:val="001D17B7"/>
    <w:rsid w:val="001D448F"/>
    <w:rsid w:val="001D7CE0"/>
    <w:rsid w:val="001E2D7A"/>
    <w:rsid w:val="001E7E0C"/>
    <w:rsid w:val="001F2A41"/>
    <w:rsid w:val="001F313F"/>
    <w:rsid w:val="001F331D"/>
    <w:rsid w:val="001F394C"/>
    <w:rsid w:val="0020228D"/>
    <w:rsid w:val="002031BF"/>
    <w:rsid w:val="002038AA"/>
    <w:rsid w:val="00205AF8"/>
    <w:rsid w:val="002114C8"/>
    <w:rsid w:val="0021166F"/>
    <w:rsid w:val="00212C9C"/>
    <w:rsid w:val="0021578A"/>
    <w:rsid w:val="002162DF"/>
    <w:rsid w:val="00216A80"/>
    <w:rsid w:val="002251E6"/>
    <w:rsid w:val="00230038"/>
    <w:rsid w:val="00233975"/>
    <w:rsid w:val="00236D73"/>
    <w:rsid w:val="00246535"/>
    <w:rsid w:val="002466F7"/>
    <w:rsid w:val="00251EBE"/>
    <w:rsid w:val="00257F60"/>
    <w:rsid w:val="002625EA"/>
    <w:rsid w:val="00262AC5"/>
    <w:rsid w:val="00264AE9"/>
    <w:rsid w:val="002662D8"/>
    <w:rsid w:val="002703D7"/>
    <w:rsid w:val="00275AE6"/>
    <w:rsid w:val="00277017"/>
    <w:rsid w:val="0028158A"/>
    <w:rsid w:val="002836D8"/>
    <w:rsid w:val="00286B58"/>
    <w:rsid w:val="002A01ED"/>
    <w:rsid w:val="002A737A"/>
    <w:rsid w:val="002A7989"/>
    <w:rsid w:val="002B02F3"/>
    <w:rsid w:val="002C3463"/>
    <w:rsid w:val="002C4659"/>
    <w:rsid w:val="002D19DC"/>
    <w:rsid w:val="002D266D"/>
    <w:rsid w:val="002D5B3D"/>
    <w:rsid w:val="002D6DB4"/>
    <w:rsid w:val="002D7447"/>
    <w:rsid w:val="002E315A"/>
    <w:rsid w:val="002E4F8C"/>
    <w:rsid w:val="002F560C"/>
    <w:rsid w:val="002F5847"/>
    <w:rsid w:val="0030425A"/>
    <w:rsid w:val="00320882"/>
    <w:rsid w:val="00320D47"/>
    <w:rsid w:val="00324756"/>
    <w:rsid w:val="0032575B"/>
    <w:rsid w:val="00325CAB"/>
    <w:rsid w:val="003265F7"/>
    <w:rsid w:val="003376F5"/>
    <w:rsid w:val="003421F1"/>
    <w:rsid w:val="0034279C"/>
    <w:rsid w:val="00354F64"/>
    <w:rsid w:val="003559A1"/>
    <w:rsid w:val="00360140"/>
    <w:rsid w:val="00361563"/>
    <w:rsid w:val="00365EC4"/>
    <w:rsid w:val="00371D36"/>
    <w:rsid w:val="00373E17"/>
    <w:rsid w:val="003775E6"/>
    <w:rsid w:val="00381998"/>
    <w:rsid w:val="003877CD"/>
    <w:rsid w:val="0039278E"/>
    <w:rsid w:val="003A5F1C"/>
    <w:rsid w:val="003B6EB7"/>
    <w:rsid w:val="003C2AA5"/>
    <w:rsid w:val="003C3E2E"/>
    <w:rsid w:val="003C60AA"/>
    <w:rsid w:val="003C677F"/>
    <w:rsid w:val="003D1A93"/>
    <w:rsid w:val="003D2514"/>
    <w:rsid w:val="003D4A3C"/>
    <w:rsid w:val="003D55B2"/>
    <w:rsid w:val="003E0033"/>
    <w:rsid w:val="003E5452"/>
    <w:rsid w:val="003E7165"/>
    <w:rsid w:val="003E7FF6"/>
    <w:rsid w:val="003F431B"/>
    <w:rsid w:val="004012AC"/>
    <w:rsid w:val="004046B5"/>
    <w:rsid w:val="00406F27"/>
    <w:rsid w:val="004116B0"/>
    <w:rsid w:val="004141B8"/>
    <w:rsid w:val="004203B9"/>
    <w:rsid w:val="00421490"/>
    <w:rsid w:val="004238D0"/>
    <w:rsid w:val="004238E6"/>
    <w:rsid w:val="00425D70"/>
    <w:rsid w:val="00432135"/>
    <w:rsid w:val="00437E61"/>
    <w:rsid w:val="00443419"/>
    <w:rsid w:val="0044343C"/>
    <w:rsid w:val="00446987"/>
    <w:rsid w:val="00446D28"/>
    <w:rsid w:val="00457A93"/>
    <w:rsid w:val="004663DA"/>
    <w:rsid w:val="00466CD0"/>
    <w:rsid w:val="00473583"/>
    <w:rsid w:val="00475109"/>
    <w:rsid w:val="0047555C"/>
    <w:rsid w:val="00477F32"/>
    <w:rsid w:val="00481850"/>
    <w:rsid w:val="004851A0"/>
    <w:rsid w:val="0048627F"/>
    <w:rsid w:val="004873E5"/>
    <w:rsid w:val="004932AB"/>
    <w:rsid w:val="00494BEF"/>
    <w:rsid w:val="00495219"/>
    <w:rsid w:val="004975E0"/>
    <w:rsid w:val="004A5512"/>
    <w:rsid w:val="004A6BE5"/>
    <w:rsid w:val="004B0C18"/>
    <w:rsid w:val="004C1A04"/>
    <w:rsid w:val="004C20BC"/>
    <w:rsid w:val="004C5C6A"/>
    <w:rsid w:val="004C5C9A"/>
    <w:rsid w:val="004D1442"/>
    <w:rsid w:val="004D1FA0"/>
    <w:rsid w:val="004D2818"/>
    <w:rsid w:val="004D3DCB"/>
    <w:rsid w:val="004E08FE"/>
    <w:rsid w:val="004E1640"/>
    <w:rsid w:val="004E1946"/>
    <w:rsid w:val="004E66E9"/>
    <w:rsid w:val="004E7DDE"/>
    <w:rsid w:val="004F0090"/>
    <w:rsid w:val="004F172C"/>
    <w:rsid w:val="005002ED"/>
    <w:rsid w:val="00500D3E"/>
    <w:rsid w:val="00500DBC"/>
    <w:rsid w:val="005102BE"/>
    <w:rsid w:val="005105F6"/>
    <w:rsid w:val="00514B4B"/>
    <w:rsid w:val="00523F7F"/>
    <w:rsid w:val="00524D54"/>
    <w:rsid w:val="005310DD"/>
    <w:rsid w:val="0054531B"/>
    <w:rsid w:val="00546C24"/>
    <w:rsid w:val="005476FF"/>
    <w:rsid w:val="005516F6"/>
    <w:rsid w:val="00552842"/>
    <w:rsid w:val="00554E89"/>
    <w:rsid w:val="00564B58"/>
    <w:rsid w:val="005656B5"/>
    <w:rsid w:val="00572281"/>
    <w:rsid w:val="00573658"/>
    <w:rsid w:val="005801DD"/>
    <w:rsid w:val="005839D9"/>
    <w:rsid w:val="00584177"/>
    <w:rsid w:val="00584CD8"/>
    <w:rsid w:val="00592A40"/>
    <w:rsid w:val="005930B5"/>
    <w:rsid w:val="005A043A"/>
    <w:rsid w:val="005A28BC"/>
    <w:rsid w:val="005A2CBC"/>
    <w:rsid w:val="005A5377"/>
    <w:rsid w:val="005B1BA5"/>
    <w:rsid w:val="005B7443"/>
    <w:rsid w:val="005B7817"/>
    <w:rsid w:val="005C06C8"/>
    <w:rsid w:val="005C1196"/>
    <w:rsid w:val="005C23D7"/>
    <w:rsid w:val="005C40EB"/>
    <w:rsid w:val="005D02B4"/>
    <w:rsid w:val="005D3013"/>
    <w:rsid w:val="005E1E50"/>
    <w:rsid w:val="005E27AC"/>
    <w:rsid w:val="005E2B9C"/>
    <w:rsid w:val="005E3332"/>
    <w:rsid w:val="005F2EA7"/>
    <w:rsid w:val="005F76B0"/>
    <w:rsid w:val="00604429"/>
    <w:rsid w:val="006067B0"/>
    <w:rsid w:val="00606A8B"/>
    <w:rsid w:val="00611EBA"/>
    <w:rsid w:val="006213A8"/>
    <w:rsid w:val="00621CC1"/>
    <w:rsid w:val="00623BEA"/>
    <w:rsid w:val="0063102E"/>
    <w:rsid w:val="006347E9"/>
    <w:rsid w:val="00635B3F"/>
    <w:rsid w:val="00640AB8"/>
    <w:rsid w:val="00640C87"/>
    <w:rsid w:val="006454BB"/>
    <w:rsid w:val="00657CF4"/>
    <w:rsid w:val="00661463"/>
    <w:rsid w:val="00663B8D"/>
    <w:rsid w:val="00663E00"/>
    <w:rsid w:val="00664F48"/>
    <w:rsid w:val="00664FAD"/>
    <w:rsid w:val="006671D8"/>
    <w:rsid w:val="00672687"/>
    <w:rsid w:val="00672D74"/>
    <w:rsid w:val="0067345B"/>
    <w:rsid w:val="00677DF8"/>
    <w:rsid w:val="00683986"/>
    <w:rsid w:val="00685035"/>
    <w:rsid w:val="00685770"/>
    <w:rsid w:val="00690DBA"/>
    <w:rsid w:val="006964F9"/>
    <w:rsid w:val="006A395F"/>
    <w:rsid w:val="006A65E2"/>
    <w:rsid w:val="006B37BD"/>
    <w:rsid w:val="006C092D"/>
    <w:rsid w:val="006C099D"/>
    <w:rsid w:val="006C18F0"/>
    <w:rsid w:val="006C7E01"/>
    <w:rsid w:val="006D01E5"/>
    <w:rsid w:val="006D09DC"/>
    <w:rsid w:val="006D0EFB"/>
    <w:rsid w:val="006D40BA"/>
    <w:rsid w:val="006D64A5"/>
    <w:rsid w:val="006E0935"/>
    <w:rsid w:val="006E104E"/>
    <w:rsid w:val="006E2E41"/>
    <w:rsid w:val="006E353F"/>
    <w:rsid w:val="006E35AB"/>
    <w:rsid w:val="006E52EE"/>
    <w:rsid w:val="006E741B"/>
    <w:rsid w:val="00711AA9"/>
    <w:rsid w:val="007149A5"/>
    <w:rsid w:val="00722155"/>
    <w:rsid w:val="00727158"/>
    <w:rsid w:val="00730C87"/>
    <w:rsid w:val="00737F19"/>
    <w:rsid w:val="007407E7"/>
    <w:rsid w:val="00744054"/>
    <w:rsid w:val="00745DF7"/>
    <w:rsid w:val="00761F23"/>
    <w:rsid w:val="007733D5"/>
    <w:rsid w:val="007812E0"/>
    <w:rsid w:val="00782BF8"/>
    <w:rsid w:val="00783C75"/>
    <w:rsid w:val="007849D9"/>
    <w:rsid w:val="00787433"/>
    <w:rsid w:val="007A10F1"/>
    <w:rsid w:val="007A3D50"/>
    <w:rsid w:val="007A5F38"/>
    <w:rsid w:val="007B2D29"/>
    <w:rsid w:val="007B412F"/>
    <w:rsid w:val="007B4AF7"/>
    <w:rsid w:val="007B4DBF"/>
    <w:rsid w:val="007C2345"/>
    <w:rsid w:val="007C26D4"/>
    <w:rsid w:val="007C5458"/>
    <w:rsid w:val="007D2C67"/>
    <w:rsid w:val="007E06BB"/>
    <w:rsid w:val="007F096F"/>
    <w:rsid w:val="007F1DC0"/>
    <w:rsid w:val="007F50D1"/>
    <w:rsid w:val="007F51D5"/>
    <w:rsid w:val="008007A7"/>
    <w:rsid w:val="00806FDF"/>
    <w:rsid w:val="008152FE"/>
    <w:rsid w:val="00816D52"/>
    <w:rsid w:val="00824092"/>
    <w:rsid w:val="00824C23"/>
    <w:rsid w:val="00826EFE"/>
    <w:rsid w:val="00830468"/>
    <w:rsid w:val="00831048"/>
    <w:rsid w:val="00834272"/>
    <w:rsid w:val="00841DC1"/>
    <w:rsid w:val="008625C1"/>
    <w:rsid w:val="008706E2"/>
    <w:rsid w:val="00870E84"/>
    <w:rsid w:val="00871015"/>
    <w:rsid w:val="0087671D"/>
    <w:rsid w:val="008806F9"/>
    <w:rsid w:val="00881258"/>
    <w:rsid w:val="00887957"/>
    <w:rsid w:val="00890E9F"/>
    <w:rsid w:val="008A0CFE"/>
    <w:rsid w:val="008A57E3"/>
    <w:rsid w:val="008A57EB"/>
    <w:rsid w:val="008B07EE"/>
    <w:rsid w:val="008B358D"/>
    <w:rsid w:val="008B5BF4"/>
    <w:rsid w:val="008C0CEE"/>
    <w:rsid w:val="008C1B18"/>
    <w:rsid w:val="008C56DC"/>
    <w:rsid w:val="008D3F63"/>
    <w:rsid w:val="008D46EC"/>
    <w:rsid w:val="008D4805"/>
    <w:rsid w:val="008D5D82"/>
    <w:rsid w:val="008E0E25"/>
    <w:rsid w:val="008E2217"/>
    <w:rsid w:val="008E61A1"/>
    <w:rsid w:val="008E6980"/>
    <w:rsid w:val="008F6B0D"/>
    <w:rsid w:val="008F71D8"/>
    <w:rsid w:val="009031EF"/>
    <w:rsid w:val="00917EA3"/>
    <w:rsid w:val="00917EE0"/>
    <w:rsid w:val="00921C89"/>
    <w:rsid w:val="00925281"/>
    <w:rsid w:val="00926966"/>
    <w:rsid w:val="00926D03"/>
    <w:rsid w:val="00934036"/>
    <w:rsid w:val="00934889"/>
    <w:rsid w:val="00935578"/>
    <w:rsid w:val="00937B2C"/>
    <w:rsid w:val="009402CF"/>
    <w:rsid w:val="0094171E"/>
    <w:rsid w:val="009424B5"/>
    <w:rsid w:val="0094541D"/>
    <w:rsid w:val="00945BAA"/>
    <w:rsid w:val="009473EA"/>
    <w:rsid w:val="0095062D"/>
    <w:rsid w:val="00954E7E"/>
    <w:rsid w:val="009554D9"/>
    <w:rsid w:val="009572F9"/>
    <w:rsid w:val="00960D0F"/>
    <w:rsid w:val="009618D7"/>
    <w:rsid w:val="00970348"/>
    <w:rsid w:val="0098366F"/>
    <w:rsid w:val="00983A03"/>
    <w:rsid w:val="00986063"/>
    <w:rsid w:val="0098674E"/>
    <w:rsid w:val="009869BD"/>
    <w:rsid w:val="00986FFA"/>
    <w:rsid w:val="00991F67"/>
    <w:rsid w:val="00992876"/>
    <w:rsid w:val="00997AA9"/>
    <w:rsid w:val="009A00C9"/>
    <w:rsid w:val="009A0DCE"/>
    <w:rsid w:val="009A22CD"/>
    <w:rsid w:val="009A3E4B"/>
    <w:rsid w:val="009A606A"/>
    <w:rsid w:val="009B35FD"/>
    <w:rsid w:val="009B6815"/>
    <w:rsid w:val="009C175F"/>
    <w:rsid w:val="009C7779"/>
    <w:rsid w:val="009D157D"/>
    <w:rsid w:val="009D2967"/>
    <w:rsid w:val="009D3C2B"/>
    <w:rsid w:val="009D737F"/>
    <w:rsid w:val="009D79E5"/>
    <w:rsid w:val="009E4191"/>
    <w:rsid w:val="009E521C"/>
    <w:rsid w:val="009E5AC5"/>
    <w:rsid w:val="009F0947"/>
    <w:rsid w:val="009F2AB1"/>
    <w:rsid w:val="009F4FAF"/>
    <w:rsid w:val="009F68F1"/>
    <w:rsid w:val="00A04529"/>
    <w:rsid w:val="00A04E18"/>
    <w:rsid w:val="00A050F9"/>
    <w:rsid w:val="00A051F4"/>
    <w:rsid w:val="00A0567E"/>
    <w:rsid w:val="00A0584B"/>
    <w:rsid w:val="00A06459"/>
    <w:rsid w:val="00A11DC3"/>
    <w:rsid w:val="00A1410C"/>
    <w:rsid w:val="00A17135"/>
    <w:rsid w:val="00A21A6F"/>
    <w:rsid w:val="00A22038"/>
    <w:rsid w:val="00A24CAF"/>
    <w:rsid w:val="00A24E56"/>
    <w:rsid w:val="00A25B96"/>
    <w:rsid w:val="00A26A62"/>
    <w:rsid w:val="00A31028"/>
    <w:rsid w:val="00A33B6A"/>
    <w:rsid w:val="00A33F52"/>
    <w:rsid w:val="00A35A9B"/>
    <w:rsid w:val="00A36C10"/>
    <w:rsid w:val="00A4070E"/>
    <w:rsid w:val="00A40CA0"/>
    <w:rsid w:val="00A43634"/>
    <w:rsid w:val="00A46357"/>
    <w:rsid w:val="00A504A7"/>
    <w:rsid w:val="00A51035"/>
    <w:rsid w:val="00A53677"/>
    <w:rsid w:val="00A53BF2"/>
    <w:rsid w:val="00A55809"/>
    <w:rsid w:val="00A60D68"/>
    <w:rsid w:val="00A73EFA"/>
    <w:rsid w:val="00A77A3B"/>
    <w:rsid w:val="00A8626B"/>
    <w:rsid w:val="00A92F6F"/>
    <w:rsid w:val="00A942D8"/>
    <w:rsid w:val="00A97523"/>
    <w:rsid w:val="00AA0F23"/>
    <w:rsid w:val="00AA7824"/>
    <w:rsid w:val="00AB0FA3"/>
    <w:rsid w:val="00AB6CC0"/>
    <w:rsid w:val="00AB73BF"/>
    <w:rsid w:val="00AB7D51"/>
    <w:rsid w:val="00AC1BBE"/>
    <w:rsid w:val="00AC335C"/>
    <w:rsid w:val="00AC3534"/>
    <w:rsid w:val="00AC463E"/>
    <w:rsid w:val="00AD3BE2"/>
    <w:rsid w:val="00AD3E3D"/>
    <w:rsid w:val="00AD5C2A"/>
    <w:rsid w:val="00AD7F2B"/>
    <w:rsid w:val="00AE1EE4"/>
    <w:rsid w:val="00AE36EC"/>
    <w:rsid w:val="00AE6DA7"/>
    <w:rsid w:val="00AE7406"/>
    <w:rsid w:val="00AF1688"/>
    <w:rsid w:val="00AF46E6"/>
    <w:rsid w:val="00AF5139"/>
    <w:rsid w:val="00B0429A"/>
    <w:rsid w:val="00B062CF"/>
    <w:rsid w:val="00B0669E"/>
    <w:rsid w:val="00B06EDA"/>
    <w:rsid w:val="00B1161F"/>
    <w:rsid w:val="00B11661"/>
    <w:rsid w:val="00B22D7B"/>
    <w:rsid w:val="00B32B4D"/>
    <w:rsid w:val="00B32F16"/>
    <w:rsid w:val="00B35CD6"/>
    <w:rsid w:val="00B4137E"/>
    <w:rsid w:val="00B47EB0"/>
    <w:rsid w:val="00B54DF7"/>
    <w:rsid w:val="00B54E5D"/>
    <w:rsid w:val="00B56223"/>
    <w:rsid w:val="00B56459"/>
    <w:rsid w:val="00B56E79"/>
    <w:rsid w:val="00B57AA7"/>
    <w:rsid w:val="00B60F35"/>
    <w:rsid w:val="00B62783"/>
    <w:rsid w:val="00B637AA"/>
    <w:rsid w:val="00B63BE2"/>
    <w:rsid w:val="00B64651"/>
    <w:rsid w:val="00B73591"/>
    <w:rsid w:val="00B7592C"/>
    <w:rsid w:val="00B76188"/>
    <w:rsid w:val="00B809D3"/>
    <w:rsid w:val="00B84B66"/>
    <w:rsid w:val="00B85475"/>
    <w:rsid w:val="00B85BB1"/>
    <w:rsid w:val="00B85CBC"/>
    <w:rsid w:val="00B85F13"/>
    <w:rsid w:val="00B9090A"/>
    <w:rsid w:val="00B92196"/>
    <w:rsid w:val="00B9228D"/>
    <w:rsid w:val="00B929EC"/>
    <w:rsid w:val="00B94815"/>
    <w:rsid w:val="00BA4A66"/>
    <w:rsid w:val="00BA50B1"/>
    <w:rsid w:val="00BA543F"/>
    <w:rsid w:val="00BB0725"/>
    <w:rsid w:val="00BC0FB9"/>
    <w:rsid w:val="00BC408A"/>
    <w:rsid w:val="00BC5023"/>
    <w:rsid w:val="00BC556C"/>
    <w:rsid w:val="00BD08D2"/>
    <w:rsid w:val="00BD0FD9"/>
    <w:rsid w:val="00BD1626"/>
    <w:rsid w:val="00BD42DA"/>
    <w:rsid w:val="00BD4684"/>
    <w:rsid w:val="00BE08A7"/>
    <w:rsid w:val="00BE1D62"/>
    <w:rsid w:val="00BE4391"/>
    <w:rsid w:val="00BF3E48"/>
    <w:rsid w:val="00C04466"/>
    <w:rsid w:val="00C135D8"/>
    <w:rsid w:val="00C15F1B"/>
    <w:rsid w:val="00C16288"/>
    <w:rsid w:val="00C17D1D"/>
    <w:rsid w:val="00C24392"/>
    <w:rsid w:val="00C30266"/>
    <w:rsid w:val="00C33FA9"/>
    <w:rsid w:val="00C45923"/>
    <w:rsid w:val="00C50648"/>
    <w:rsid w:val="00C543E7"/>
    <w:rsid w:val="00C63684"/>
    <w:rsid w:val="00C70225"/>
    <w:rsid w:val="00C710AA"/>
    <w:rsid w:val="00C72198"/>
    <w:rsid w:val="00C72A95"/>
    <w:rsid w:val="00C73C7D"/>
    <w:rsid w:val="00C74578"/>
    <w:rsid w:val="00C75005"/>
    <w:rsid w:val="00C81E5E"/>
    <w:rsid w:val="00C83BB8"/>
    <w:rsid w:val="00C86C35"/>
    <w:rsid w:val="00C96B6D"/>
    <w:rsid w:val="00C970DF"/>
    <w:rsid w:val="00C975C7"/>
    <w:rsid w:val="00CA51DF"/>
    <w:rsid w:val="00CA615B"/>
    <w:rsid w:val="00CA7073"/>
    <w:rsid w:val="00CA7E71"/>
    <w:rsid w:val="00CB2673"/>
    <w:rsid w:val="00CB701D"/>
    <w:rsid w:val="00CC34C9"/>
    <w:rsid w:val="00CC3F0E"/>
    <w:rsid w:val="00CD08B4"/>
    <w:rsid w:val="00CD08C9"/>
    <w:rsid w:val="00CD19FD"/>
    <w:rsid w:val="00CD1FE8"/>
    <w:rsid w:val="00CD38CD"/>
    <w:rsid w:val="00CD3D4B"/>
    <w:rsid w:val="00CD3E0C"/>
    <w:rsid w:val="00CD5565"/>
    <w:rsid w:val="00CD5B0C"/>
    <w:rsid w:val="00CD616C"/>
    <w:rsid w:val="00CE234D"/>
    <w:rsid w:val="00CF68D6"/>
    <w:rsid w:val="00CF76A5"/>
    <w:rsid w:val="00CF7B4A"/>
    <w:rsid w:val="00D009F8"/>
    <w:rsid w:val="00D078DA"/>
    <w:rsid w:val="00D10312"/>
    <w:rsid w:val="00D14995"/>
    <w:rsid w:val="00D204F2"/>
    <w:rsid w:val="00D2455C"/>
    <w:rsid w:val="00D25023"/>
    <w:rsid w:val="00D27F8C"/>
    <w:rsid w:val="00D32620"/>
    <w:rsid w:val="00D33843"/>
    <w:rsid w:val="00D4481E"/>
    <w:rsid w:val="00D44C62"/>
    <w:rsid w:val="00D54A6F"/>
    <w:rsid w:val="00D57D57"/>
    <w:rsid w:val="00D62E42"/>
    <w:rsid w:val="00D74BE9"/>
    <w:rsid w:val="00D772FB"/>
    <w:rsid w:val="00D84586"/>
    <w:rsid w:val="00D857CB"/>
    <w:rsid w:val="00D86C11"/>
    <w:rsid w:val="00D91D78"/>
    <w:rsid w:val="00D94C0A"/>
    <w:rsid w:val="00DA1AA0"/>
    <w:rsid w:val="00DA512B"/>
    <w:rsid w:val="00DB5B05"/>
    <w:rsid w:val="00DC06ED"/>
    <w:rsid w:val="00DC44A8"/>
    <w:rsid w:val="00DD20DE"/>
    <w:rsid w:val="00DE260C"/>
    <w:rsid w:val="00DE4BEE"/>
    <w:rsid w:val="00DE5B3D"/>
    <w:rsid w:val="00DE7112"/>
    <w:rsid w:val="00DF19BE"/>
    <w:rsid w:val="00DF3B44"/>
    <w:rsid w:val="00E0128E"/>
    <w:rsid w:val="00E03188"/>
    <w:rsid w:val="00E1372E"/>
    <w:rsid w:val="00E171E1"/>
    <w:rsid w:val="00E21B8E"/>
    <w:rsid w:val="00E21D30"/>
    <w:rsid w:val="00E24D9A"/>
    <w:rsid w:val="00E27805"/>
    <w:rsid w:val="00E27A11"/>
    <w:rsid w:val="00E30497"/>
    <w:rsid w:val="00E358A2"/>
    <w:rsid w:val="00E35C9A"/>
    <w:rsid w:val="00E3771B"/>
    <w:rsid w:val="00E40979"/>
    <w:rsid w:val="00E43F26"/>
    <w:rsid w:val="00E52A36"/>
    <w:rsid w:val="00E542FC"/>
    <w:rsid w:val="00E6378B"/>
    <w:rsid w:val="00E63EC3"/>
    <w:rsid w:val="00E653DA"/>
    <w:rsid w:val="00E65958"/>
    <w:rsid w:val="00E84FE5"/>
    <w:rsid w:val="00E879A5"/>
    <w:rsid w:val="00E879FC"/>
    <w:rsid w:val="00E90527"/>
    <w:rsid w:val="00E91146"/>
    <w:rsid w:val="00EA2574"/>
    <w:rsid w:val="00EA2F1F"/>
    <w:rsid w:val="00EA31B5"/>
    <w:rsid w:val="00EA3F2E"/>
    <w:rsid w:val="00EA57EC"/>
    <w:rsid w:val="00EA6208"/>
    <w:rsid w:val="00EB120E"/>
    <w:rsid w:val="00EB34C8"/>
    <w:rsid w:val="00EB3F62"/>
    <w:rsid w:val="00EB46E2"/>
    <w:rsid w:val="00EC0045"/>
    <w:rsid w:val="00EC5399"/>
    <w:rsid w:val="00ED168C"/>
    <w:rsid w:val="00ED452E"/>
    <w:rsid w:val="00ED469F"/>
    <w:rsid w:val="00ED4A0C"/>
    <w:rsid w:val="00EE0E52"/>
    <w:rsid w:val="00EE3281"/>
    <w:rsid w:val="00EE3CDA"/>
    <w:rsid w:val="00EE5185"/>
    <w:rsid w:val="00EF37A8"/>
    <w:rsid w:val="00EF531F"/>
    <w:rsid w:val="00F03F70"/>
    <w:rsid w:val="00F045CF"/>
    <w:rsid w:val="00F05FE8"/>
    <w:rsid w:val="00F06D86"/>
    <w:rsid w:val="00F13D87"/>
    <w:rsid w:val="00F149E5"/>
    <w:rsid w:val="00F15E33"/>
    <w:rsid w:val="00F17DA2"/>
    <w:rsid w:val="00F22EC0"/>
    <w:rsid w:val="00F23904"/>
    <w:rsid w:val="00F24D89"/>
    <w:rsid w:val="00F25A84"/>
    <w:rsid w:val="00F25C47"/>
    <w:rsid w:val="00F27D7B"/>
    <w:rsid w:val="00F31D34"/>
    <w:rsid w:val="00F342A1"/>
    <w:rsid w:val="00F36FBA"/>
    <w:rsid w:val="00F41B5B"/>
    <w:rsid w:val="00F4292C"/>
    <w:rsid w:val="00F44D36"/>
    <w:rsid w:val="00F45269"/>
    <w:rsid w:val="00F45F4C"/>
    <w:rsid w:val="00F46262"/>
    <w:rsid w:val="00F47952"/>
    <w:rsid w:val="00F4795D"/>
    <w:rsid w:val="00F50A61"/>
    <w:rsid w:val="00F50C77"/>
    <w:rsid w:val="00F525CD"/>
    <w:rsid w:val="00F5286C"/>
    <w:rsid w:val="00F52E12"/>
    <w:rsid w:val="00F55D41"/>
    <w:rsid w:val="00F60692"/>
    <w:rsid w:val="00F620D2"/>
    <w:rsid w:val="00F638CA"/>
    <w:rsid w:val="00F657C5"/>
    <w:rsid w:val="00F65EF5"/>
    <w:rsid w:val="00F747F0"/>
    <w:rsid w:val="00F900B4"/>
    <w:rsid w:val="00F92D08"/>
    <w:rsid w:val="00F96692"/>
    <w:rsid w:val="00FA0F2E"/>
    <w:rsid w:val="00FA4DB1"/>
    <w:rsid w:val="00FB3F2A"/>
    <w:rsid w:val="00FB60FD"/>
    <w:rsid w:val="00FC159B"/>
    <w:rsid w:val="00FC27E3"/>
    <w:rsid w:val="00FC3593"/>
    <w:rsid w:val="00FD117D"/>
    <w:rsid w:val="00FD3FE9"/>
    <w:rsid w:val="00FD510E"/>
    <w:rsid w:val="00FD72E3"/>
    <w:rsid w:val="00FE06FC"/>
    <w:rsid w:val="00FE07C9"/>
    <w:rsid w:val="00FF0315"/>
    <w:rsid w:val="00FF1A96"/>
    <w:rsid w:val="00FF2121"/>
    <w:rsid w:val="00FF54EE"/>
    <w:rsid w:val="00FF78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792BE5"/>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269"/>
    <w:rPr>
      <w:lang w:val="en-US"/>
    </w:rPr>
  </w:style>
  <w:style w:type="character" w:default="1" w:styleId="DefaultParagraphFont">
    <w:name w:val="Default Paragraph Font"/>
    <w:uiPriority w:val="1"/>
    <w:semiHidden/>
    <w:unhideWhenUsed/>
    <w:rsid w:val="00F4526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45269"/>
  </w:style>
  <w:style w:type="character" w:styleId="LineNumber">
    <w:name w:val="line number"/>
    <w:uiPriority w:val="99"/>
    <w:semiHidden/>
    <w:unhideWhenUsed/>
    <w:rsid w:val="00F45269"/>
    <w:rPr>
      <w:rFonts w:ascii="Times New Roman" w:hAnsi="Times New Roman"/>
      <w:b w:val="0"/>
      <w:i w:val="0"/>
      <w:sz w:val="22"/>
    </w:rPr>
  </w:style>
  <w:style w:type="paragraph" w:styleId="NoSpacing">
    <w:name w:val="No Spacing"/>
    <w:uiPriority w:val="1"/>
    <w:qFormat/>
    <w:rsid w:val="00F45269"/>
    <w:pPr>
      <w:spacing w:after="0" w:line="240" w:lineRule="auto"/>
    </w:pPr>
  </w:style>
  <w:style w:type="paragraph" w:customStyle="1" w:styleId="scemptylineheader">
    <w:name w:val="sc_emptyline_header"/>
    <w:qFormat/>
    <w:rsid w:val="00F4526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4526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4526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4526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4526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452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45269"/>
    <w:rPr>
      <w:color w:val="808080"/>
    </w:rPr>
  </w:style>
  <w:style w:type="paragraph" w:customStyle="1" w:styleId="scdirectionallanguage">
    <w:name w:val="sc_directional_language"/>
    <w:qFormat/>
    <w:rsid w:val="00F4526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452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4526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4526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4526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4526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4526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4526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4526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4526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526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4526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4526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4526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4526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4526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4526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45269"/>
    <w:rPr>
      <w:rFonts w:ascii="Times New Roman" w:hAnsi="Times New Roman"/>
      <w:color w:val="auto"/>
      <w:sz w:val="22"/>
    </w:rPr>
  </w:style>
  <w:style w:type="paragraph" w:customStyle="1" w:styleId="scclippagebillheader">
    <w:name w:val="sc_clip_page_bill_header"/>
    <w:qFormat/>
    <w:rsid w:val="00F4526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4526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4526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452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269"/>
    <w:rPr>
      <w:lang w:val="en-US"/>
    </w:rPr>
  </w:style>
  <w:style w:type="paragraph" w:styleId="Footer">
    <w:name w:val="footer"/>
    <w:basedOn w:val="Normal"/>
    <w:link w:val="FooterChar"/>
    <w:uiPriority w:val="99"/>
    <w:unhideWhenUsed/>
    <w:rsid w:val="00F452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269"/>
    <w:rPr>
      <w:lang w:val="en-US"/>
    </w:rPr>
  </w:style>
  <w:style w:type="paragraph" w:styleId="ListParagraph">
    <w:name w:val="List Paragraph"/>
    <w:basedOn w:val="Normal"/>
    <w:uiPriority w:val="34"/>
    <w:qFormat/>
    <w:rsid w:val="00F45269"/>
    <w:pPr>
      <w:ind w:left="720"/>
      <w:contextualSpacing/>
    </w:pPr>
  </w:style>
  <w:style w:type="paragraph" w:customStyle="1" w:styleId="scbillfooter">
    <w:name w:val="sc_bill_footer"/>
    <w:qFormat/>
    <w:rsid w:val="00F4526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452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4526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4526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452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452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452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452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452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4526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452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4526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452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45269"/>
    <w:pPr>
      <w:widowControl w:val="0"/>
      <w:suppressAutoHyphens/>
      <w:spacing w:after="0" w:line="360" w:lineRule="auto"/>
    </w:pPr>
    <w:rPr>
      <w:rFonts w:ascii="Times New Roman" w:hAnsi="Times New Roman"/>
      <w:lang w:val="en-US"/>
    </w:rPr>
  </w:style>
  <w:style w:type="paragraph" w:customStyle="1" w:styleId="sctableln">
    <w:name w:val="sc_table_ln"/>
    <w:qFormat/>
    <w:rsid w:val="00F4526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4526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45269"/>
    <w:rPr>
      <w:strike/>
      <w:dstrike w:val="0"/>
    </w:rPr>
  </w:style>
  <w:style w:type="character" w:customStyle="1" w:styleId="scinsert">
    <w:name w:val="sc_insert"/>
    <w:uiPriority w:val="1"/>
    <w:qFormat/>
    <w:rsid w:val="00F45269"/>
    <w:rPr>
      <w:caps w:val="0"/>
      <w:smallCaps w:val="0"/>
      <w:strike w:val="0"/>
      <w:dstrike w:val="0"/>
      <w:vanish w:val="0"/>
      <w:u w:val="single"/>
      <w:vertAlign w:val="baseline"/>
    </w:rPr>
  </w:style>
  <w:style w:type="character" w:customStyle="1" w:styleId="scinsertred">
    <w:name w:val="sc_insert_red"/>
    <w:uiPriority w:val="1"/>
    <w:qFormat/>
    <w:rsid w:val="00F45269"/>
    <w:rPr>
      <w:caps w:val="0"/>
      <w:smallCaps w:val="0"/>
      <w:strike w:val="0"/>
      <w:dstrike w:val="0"/>
      <w:vanish w:val="0"/>
      <w:color w:val="FF0000"/>
      <w:u w:val="single"/>
      <w:vertAlign w:val="baseline"/>
    </w:rPr>
  </w:style>
  <w:style w:type="character" w:customStyle="1" w:styleId="scinsertblue">
    <w:name w:val="sc_insert_blue"/>
    <w:uiPriority w:val="1"/>
    <w:qFormat/>
    <w:rsid w:val="00F45269"/>
    <w:rPr>
      <w:caps w:val="0"/>
      <w:smallCaps w:val="0"/>
      <w:strike w:val="0"/>
      <w:dstrike w:val="0"/>
      <w:vanish w:val="0"/>
      <w:color w:val="0070C0"/>
      <w:u w:val="single"/>
      <w:vertAlign w:val="baseline"/>
    </w:rPr>
  </w:style>
  <w:style w:type="character" w:customStyle="1" w:styleId="scstrikered">
    <w:name w:val="sc_strike_red"/>
    <w:uiPriority w:val="1"/>
    <w:qFormat/>
    <w:rsid w:val="00F45269"/>
    <w:rPr>
      <w:strike/>
      <w:dstrike w:val="0"/>
      <w:color w:val="FF0000"/>
    </w:rPr>
  </w:style>
  <w:style w:type="character" w:customStyle="1" w:styleId="scstrikeblue">
    <w:name w:val="sc_strike_blue"/>
    <w:uiPriority w:val="1"/>
    <w:qFormat/>
    <w:rsid w:val="00F45269"/>
    <w:rPr>
      <w:strike/>
      <w:dstrike w:val="0"/>
      <w:color w:val="0070C0"/>
    </w:rPr>
  </w:style>
  <w:style w:type="character" w:customStyle="1" w:styleId="scinsertbluenounderline">
    <w:name w:val="sc_insert_blue_no_underline"/>
    <w:uiPriority w:val="1"/>
    <w:qFormat/>
    <w:rsid w:val="00F4526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4526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45269"/>
    <w:rPr>
      <w:strike/>
      <w:dstrike w:val="0"/>
      <w:color w:val="0070C0"/>
      <w:lang w:val="en-US"/>
    </w:rPr>
  </w:style>
  <w:style w:type="character" w:customStyle="1" w:styleId="scstrikerednoncodified">
    <w:name w:val="sc_strike_red_non_codified"/>
    <w:uiPriority w:val="1"/>
    <w:qFormat/>
    <w:rsid w:val="00F45269"/>
    <w:rPr>
      <w:strike/>
      <w:dstrike w:val="0"/>
      <w:color w:val="FF0000"/>
    </w:rPr>
  </w:style>
  <w:style w:type="paragraph" w:customStyle="1" w:styleId="scbillsiglines">
    <w:name w:val="sc_bill_sig_lines"/>
    <w:qFormat/>
    <w:rsid w:val="00F4526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45269"/>
    <w:rPr>
      <w:bdr w:val="none" w:sz="0" w:space="0" w:color="auto"/>
      <w:shd w:val="clear" w:color="auto" w:fill="FEC6C6"/>
    </w:rPr>
  </w:style>
  <w:style w:type="character" w:customStyle="1" w:styleId="screstoreblue">
    <w:name w:val="sc_restore_blue"/>
    <w:uiPriority w:val="1"/>
    <w:qFormat/>
    <w:rsid w:val="00F45269"/>
    <w:rPr>
      <w:color w:val="4472C4" w:themeColor="accent1"/>
      <w:bdr w:val="none" w:sz="0" w:space="0" w:color="auto"/>
      <w:shd w:val="clear" w:color="auto" w:fill="auto"/>
    </w:rPr>
  </w:style>
  <w:style w:type="character" w:customStyle="1" w:styleId="screstorered">
    <w:name w:val="sc_restore_red"/>
    <w:uiPriority w:val="1"/>
    <w:qFormat/>
    <w:rsid w:val="00F45269"/>
    <w:rPr>
      <w:color w:val="FF0000"/>
      <w:bdr w:val="none" w:sz="0" w:space="0" w:color="auto"/>
      <w:shd w:val="clear" w:color="auto" w:fill="auto"/>
    </w:rPr>
  </w:style>
  <w:style w:type="character" w:customStyle="1" w:styleId="scstrikenewblue">
    <w:name w:val="sc_strike_new_blue"/>
    <w:uiPriority w:val="1"/>
    <w:qFormat/>
    <w:rsid w:val="00F45269"/>
    <w:rPr>
      <w:strike w:val="0"/>
      <w:dstrike/>
      <w:color w:val="0070C0"/>
      <w:u w:val="none"/>
    </w:rPr>
  </w:style>
  <w:style w:type="character" w:customStyle="1" w:styleId="scstrikenewred">
    <w:name w:val="sc_strike_new_red"/>
    <w:uiPriority w:val="1"/>
    <w:qFormat/>
    <w:rsid w:val="00F45269"/>
    <w:rPr>
      <w:strike w:val="0"/>
      <w:dstrike/>
      <w:color w:val="FF0000"/>
      <w:u w:val="none"/>
    </w:rPr>
  </w:style>
  <w:style w:type="character" w:customStyle="1" w:styleId="scamendsenate">
    <w:name w:val="sc_amend_senate"/>
    <w:uiPriority w:val="1"/>
    <w:qFormat/>
    <w:rsid w:val="00F45269"/>
    <w:rPr>
      <w:bdr w:val="none" w:sz="0" w:space="0" w:color="auto"/>
      <w:shd w:val="clear" w:color="auto" w:fill="FFF2CC" w:themeFill="accent4" w:themeFillTint="33"/>
    </w:rPr>
  </w:style>
  <w:style w:type="character" w:customStyle="1" w:styleId="scamendhouse">
    <w:name w:val="sc_amend_house"/>
    <w:uiPriority w:val="1"/>
    <w:qFormat/>
    <w:rsid w:val="00F45269"/>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CD3D4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805&amp;session=126&amp;summary=B" TargetMode="External" Id="Re00a9208f3234bff" /><Relationship Type="http://schemas.openxmlformats.org/officeDocument/2006/relationships/hyperlink" Target="https://www.scstatehouse.gov/sess126_2025-2026/prever/4805_20251217.docx" TargetMode="External" Id="R05074734e90a41c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E7E0C"/>
    <w:rsid w:val="002A7C8A"/>
    <w:rsid w:val="002D4365"/>
    <w:rsid w:val="003265F7"/>
    <w:rsid w:val="003E4FBC"/>
    <w:rsid w:val="003F4940"/>
    <w:rsid w:val="004E2BB5"/>
    <w:rsid w:val="00580C56"/>
    <w:rsid w:val="006B363F"/>
    <w:rsid w:val="006D40BA"/>
    <w:rsid w:val="007070D2"/>
    <w:rsid w:val="00730C87"/>
    <w:rsid w:val="00776F2C"/>
    <w:rsid w:val="00830468"/>
    <w:rsid w:val="008A57EB"/>
    <w:rsid w:val="008F7723"/>
    <w:rsid w:val="009031EF"/>
    <w:rsid w:val="00912A5F"/>
    <w:rsid w:val="00940EED"/>
    <w:rsid w:val="00985255"/>
    <w:rsid w:val="009C3651"/>
    <w:rsid w:val="00A51DBA"/>
    <w:rsid w:val="00B20DA6"/>
    <w:rsid w:val="00B457AF"/>
    <w:rsid w:val="00B85CBC"/>
    <w:rsid w:val="00BF56C3"/>
    <w:rsid w:val="00C33FA9"/>
    <w:rsid w:val="00C818FB"/>
    <w:rsid w:val="00C86C35"/>
    <w:rsid w:val="00CA7073"/>
    <w:rsid w:val="00CC0451"/>
    <w:rsid w:val="00D6665C"/>
    <w:rsid w:val="00D74BE9"/>
    <w:rsid w:val="00D900BD"/>
    <w:rsid w:val="00DA4C66"/>
    <w:rsid w:val="00E76813"/>
    <w:rsid w:val="00F620D2"/>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4C6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b4edfb12-e6b4-454c-8dc0-8200192d3b08</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2025-12-10T10:32:43.600016-05:00</T_BILL_DT_VERSION>
  <T_BILL_D_PREFILEDATE>2025-12-16</T_BILL_D_PREFILEDATE>
  <T_BILL_N_INTERNALVERSIONNUMBER>1</T_BILL_N_INTERNALVERSIONNUMBER>
  <T_BILL_N_SESSION>126</T_BILL_N_SESSION>
  <T_BILL_N_VERSIONNUMBER>1</T_BILL_N_VERSIONNUMBER>
  <T_BILL_N_YEAR>2026</T_BILL_N_YEAR>
  <T_BILL_REQUEST_REQUEST>8bf8b949-dde0-49da-aaab-abc2166613a1</T_BILL_REQUEST_REQUEST>
  <T_BILL_R_ORIGINALDRAFT>81c8e071-e971-4fcb-adf4-8f4330213e4f</T_BILL_R_ORIGINALDRAFT>
  <T_BILL_SPONSOR_SPONSOR>5f50a1a5-690a-4f41-a396-c1c85e9d8b60</T_BILL_SPONSOR_SPONSOR>
  <T_BILL_T_BILLNAME>[4805]</T_BILL_T_BILLNAME>
  <T_BILL_T_BILLNUMBER>4805</T_BILL_T_BILLNUMBER>
  <T_BILL_T_BILLTITLE>TO AMEND THE SOUTH CAROLINA CODE OF LAWS BY AMENDING SECTION 14‑5‑610, RELATING TO THE DIVISION OF THE STATE INTO SIXTEEN JUDICIAL CIRCUITS, THE NUMBER OF JUDGES TO BE ELECTED FROM EACH CIRCUIT, AND THE ELECTION OF AT‑LARGE JUDGES WITHOUT REGARD TO COUNTY OR CIRCUIT OF RESIDENCE, SO AS TO CONVERT THREE AT‑LARGE CIRCUIT COURT SEATS TO RESIDENT SEATS IN THE FIRST, THIRD, AND EIGHTH CIRCUITS; AND BY AMENDING SECTION 63‑3‑40, RELATING TO THE NUMBER OF FAMILY COURT JUDGES TO BE ELECTED FROM EACH CIRCUIT, SO AS TO CONVERT FOUR AT‑LARGE FAMILY COURT SEATS TO RESIDENT SEATS IN THE FIFTH, TENTH, AND TWELFTH CIRCUITS.</T_BILL_T_BILLTITLE>
  <T_BILL_T_CHAMBER>house</T_BILL_T_CHAMBER>
  <T_BILL_T_FILENAME> </T_BILL_T_FILENAME>
  <T_BILL_T_LEGTYPE>bill_statewide</T_BILL_T_LEGTYPE>
  <T_BILL_T_RATNUMBERSTRING>HNone</T_BILL_T_RATNUMBERSTRING>
  <T_BILL_T_SECTIONS>[{"SectionUUID":"70170a59-3cde-4dba-8630-944003fab81a","SectionName":"code_section","SectionNumber":1,"SectionType":"code_section","CodeSections":[{"CodeSectionBookmarkName":"cs_T14C5N610_f9a6d8aa8","IsConstitutionSection":false,"Identity":"14-5-610","IsNew":false,"SubSections":[{"Level":1,"Identity":"T14C5N610SA","SubSectionBookmarkName":"ss_T14C5N610SA_lv1_8128c3bed","IsNewSubSection":false,"SubSectionReplacement":""},{"Level":1,"Identity":"T14C5N610SB","SubSectionBookmarkName":"ss_T14C5N610SB_lv1_ec2ae52b4","IsNewSubSection":false,"SubSectionReplacement":""},{"Level":1,"Identity":"T14C5N610SC","SubSectionBookmarkName":"ss_T14C5N610SC_lv1_435ec7412","IsNewSubSection":false,"SubSectionReplacement":""},{"Level":2,"Identity":"T14C5N610S1","SubSectionBookmarkName":"ss_T14C5N610S1_lv2_02f7103e2","IsNewSubSection":false,"SubSectionReplacement":""},{"Level":2,"Identity":"T14C5N610S2","SubSectionBookmarkName":"ss_T14C5N610S2_lv2_14f7cf416","IsNewSubSection":false,"SubSectionReplacement":""},{"Level":2,"Identity":"T14C5N610S3","SubSectionBookmarkName":"ss_T14C5N610S3_lv2_781815f41","IsNewSubSection":false,"SubSectionReplacement":""},{"Level":2,"Identity":"T14C5N610S4","SubSectionBookmarkName":"ss_T14C5N610S4_lv2_446462b31","IsNewSubSection":false,"SubSectionReplacement":""},{"Level":2,"Identity":"T14C5N610S5","SubSectionBookmarkName":"ss_T14C5N610S5_lv2_f5b81ae11","IsNewSubSection":false,"SubSectionReplacement":""},{"Level":2,"Identity":"T14C5N610S6","SubSectionBookmarkName":"ss_T14C5N610S6_lv2_495a06dcd","IsNewSubSection":false,"SubSectionReplacement":""},{"Level":2,"Identity":"T14C5N610S7","SubSectionBookmarkName":"ss_T14C5N610S7_lv2_7f643ea93","IsNewSubSection":false,"SubSectionReplacement":""},{"Level":2,"Identity":"T14C5N610S8","SubSectionBookmarkName":"ss_T14C5N610S8_lv2_f5c02bb12","IsNewSubSection":false,"SubSectionReplacement":""},{"Level":2,"Identity":"T14C5N610S9","SubSectionBookmarkName":"ss_T14C5N610S9_lv2_4d3cf525c","IsNewSubSection":false,"SubSectionReplacement":""},{"Level":2,"Identity":"T14C5N610S10","SubSectionBookmarkName":"ss_T14C5N610S10_lv2_5e64939bd","IsNewSubSection":false,"SubSectionReplacement":""},{"Level":2,"Identity":"T14C5N610S11","SubSectionBookmarkName":"ss_T14C5N610S11_lv2_5a20afa93","IsNewSubSection":false,"SubSectionReplacement":""},{"Level":2,"Identity":"T14C5N610S12","SubSectionBookmarkName":"ss_T14C5N610S12_lv2_61db7cc59","IsNewSubSection":false,"SubSectionReplacement":""},{"Level":2,"Identity":"T14C5N610S13","SubSectionBookmarkName":"ss_T14C5N610S13_lv2_698a8301d","IsNewSubSection":false,"SubSectionReplacement":""},{"Level":2,"Identity":"T14C5N610S14","SubSectionBookmarkName":"ss_T14C5N610S14_lv2_85dd568fb","IsNewSubSection":false,"SubSectionReplacement":""},{"Level":2,"Identity":"T14C5N610S15","SubSectionBookmarkName":"ss_T14C5N610S15_lv2_f280718c0","IsNewSubSection":false,"SubSectionReplacement":""},{"Level":2,"Identity":"T14C5N610S16","SubSectionBookmarkName":"ss_T14C5N610S16_lv2_44b312476","IsNewSubSection":false,"SubSectionReplacement":""}],"TitleRelatedTo":"Division of state into sixteen judicial circuits;  number of judges to be elected from each circuit;  election of additional judges without regard to county or circuit of residence.","TitleSoAsTo":"","Deleted":false,"IsStricken":false}],"TitleText":"","DisableControls":false,"Deleted":false,"RepealItems":[],"SectionBookmarkName":"bs_num_1_b09283e60"},{"SectionUUID":"c1735963-256e-41dc-b0ba-3b3996fbed5f","SectionName":"New Blank SECTION","SectionNumber":2,"SectionType":"new","CodeSections":[],"TitleText":"","DisableControls":false,"Deleted":false,"RepealItems":[],"SectionBookmarkName":"bs_num_2_54b3d41eb"},{"SectionUUID":"3e298cc5-8003-49da-ad0c-543c6e239dd9","SectionName":"code_section","SectionNumber":3,"SectionType":"code_section","CodeSections":[{"CodeSectionBookmarkName":"cs_T63C3N40_678eccdfe","IsConstitutionSection":false,"Identity":"63-3-40","IsNew":false,"SubSections":[{"Level":1,"Identity":"T63C3N40SA","SubSectionBookmarkName":"ss_T63C3N40SA_lv1_05b3592e1","IsNewSubSection":false,"SubSectionReplacement":""},{"Level":1,"Identity":"T63C3N40SB","SubSectionBookmarkName":"ss_T63C3N40SB_lv1_59ed20f5e","IsNewSubSection":false,"SubSectionReplacement":""},{"Level":1,"Identity":"T63C3N40SC","SubSectionBookmarkName":"ss_T63C3N40SC_lv1_de97d16d9","IsNewSubSection":false,"SubSectionReplacement":""},{"Level":1,"Identity":"T63C3N40SD","SubSectionBookmarkName":"ss_T63C3N40SD_lv1_9e110e982","IsNewSubSection":false,"SubSectionReplacement":""}],"TitleRelatedTo":"Initial election.","TitleSoAsTo":"","Deleted":false,"IsStricken":false}],"TitleText":"","DisableControls":false,"Deleted":false,"RepealItems":[],"SectionBookmarkName":"bs_num_3_31998879a"},{"SectionUUID":"b84efc17-1422-4c33-a624-373989ce7b3a","SectionName":"New Blank SECTION","SectionNumber":4,"SectionType":"new","CodeSections":[],"TitleText":"","DisableControls":false,"Deleted":false,"RepealItems":[],"SectionBookmarkName":"bs_num_4_53fadb213"},{"SectionUUID":"8f03ca95-8faa-4d43-a9c2-8afc498075bd","SectionName":"standard_eff_date_section","SectionNumber":5,"SectionType":"drafting_clause","CodeSections":[],"TitleText":"","DisableControls":false,"Deleted":false,"RepealItems":[],"SectionBookmarkName":"bs_num_5_lastsection"}]</T_BILL_T_SECTIONS>
  <T_BILL_T_SUBJECT>Judicial Seats</T_BILL_T_SUBJECT>
  <T_BILL_UR_DRAFTER>ashleyharwellbeach@scstatehouse.gov</T_BILL_UR_DRAFTER>
  <T_BILL_UR_DRAFTINGASSISTANT>chrischarlton@scstatehouse.gov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1091</Words>
  <Characters>5413</Characters>
  <Application>Microsoft Office Word</Application>
  <DocSecurity>0</DocSecurity>
  <Lines>154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2025-12-15T16:24:00Z</cp:lastPrinted>
  <dcterms:created xsi:type="dcterms:W3CDTF">2025-12-16T13:16:00Z</dcterms:created>
  <dcterms:modified xsi:type="dcterms:W3CDTF">2025-12-16T13:16:00Z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