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LC-0472WAB26.docx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Dental practice ownership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b5477f9d9f84e30">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e9bea4acdf834a40">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7fa8475968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6b7e2aaf934c5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2362C" w:rsidRDefault="00432135" w14:paraId="47642A99" w14:textId="74124E16">
      <w:pPr>
        <w:pStyle w:val="scemptylineheader"/>
      </w:pPr>
    </w:p>
    <w:p w:rsidRPr="00BB0725" w:rsidR="00A73EFA" w:rsidP="00F2362C" w:rsidRDefault="00A73EFA" w14:paraId="7B72410E" w14:textId="7D4A9CDF">
      <w:pPr>
        <w:pStyle w:val="scemptylineheader"/>
      </w:pPr>
    </w:p>
    <w:p w:rsidRPr="00BB0725" w:rsidR="00A73EFA" w:rsidP="00F2362C" w:rsidRDefault="00A73EFA" w14:paraId="6AD935C9" w14:textId="32711305">
      <w:pPr>
        <w:pStyle w:val="scemptylineheader"/>
      </w:pPr>
    </w:p>
    <w:p w:rsidRPr="00DF3B44" w:rsidR="00A73EFA" w:rsidP="00F2362C" w:rsidRDefault="00A73EFA" w14:paraId="51A98227" w14:textId="36F371F8">
      <w:pPr>
        <w:pStyle w:val="scemptylineheader"/>
      </w:pPr>
    </w:p>
    <w:p w:rsidRPr="00DF3B44" w:rsidR="00A73EFA" w:rsidP="00F2362C" w:rsidRDefault="00A73EFA" w14:paraId="3858851A" w14:textId="3468180D">
      <w:pPr>
        <w:pStyle w:val="scemptylineheader"/>
      </w:pPr>
    </w:p>
    <w:p w:rsidRPr="00DF3B44" w:rsidR="00A73EFA" w:rsidP="00F2362C" w:rsidRDefault="00A73EFA" w14:paraId="4E3DDE20" w14:textId="186F86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55DF" w14:paraId="40FEFADA" w14:textId="1E69B374">
          <w:pPr>
            <w:pStyle w:val="scbilltitle"/>
          </w:pPr>
          <w:r>
            <w:t>TO AMEND THE SOUTH CAROLINA CODE OF LAWS BY AMENDING SECTION 40-15-120, RELATING TO ACTIONS DEEMED UNLAWFUL CONCERNING THE PRACTICE OF DENTISTRY, PRACTICE OF DENTAL HYGIENE, OR PERFORMANCE OF DENTAL TECHNOLOGICAL WORK, SO AS TO PROVIDE THAT DENTAL INSURANCE POLICY WRITERS, AMONG OTHERS, MAY NOT OWN OR OTHERWISE PARTICIPATE IN THE BUSINESS OPERATIONS OF CERTAIN ENTIT</w:t>
          </w:r>
          <w:r w:rsidR="00D6258E">
            <w:t>i</w:t>
          </w:r>
          <w:r>
            <w:t xml:space="preserve">ES THAT ENGAGE IN THE PRACTICE OF DENTISTRY, PRACTICE OF DENTAL </w:t>
          </w:r>
          <w:r w:rsidR="00D6258E">
            <w:t>HYGIENE</w:t>
          </w:r>
          <w:r>
            <w:t>, OR PERFORMANCE OF DENTAL TECHNOLOGICAL WORK, AND TO PROVIDE PENALTIES FOR VIOLATIONS.</w:t>
          </w:r>
        </w:p>
      </w:sdtContent>
    </w:sdt>
    <w:bookmarkStart w:name="at_9c2e2a6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cf5c58a" w:id="1"/>
      <w:r w:rsidRPr="0094541D">
        <w:t>B</w:t>
      </w:r>
      <w:bookmarkEnd w:id="1"/>
      <w:r w:rsidRPr="0094541D">
        <w:t>e it enacted by the General Assembly of the State of South Carolina:</w:t>
      </w:r>
    </w:p>
    <w:p w:rsidR="00475E6D" w:rsidP="00475E6D" w:rsidRDefault="00475E6D" w14:paraId="71FDF5FE" w14:textId="77777777">
      <w:pPr>
        <w:pStyle w:val="scemptyline"/>
      </w:pPr>
    </w:p>
    <w:p w:rsidR="00475E6D" w:rsidP="00475E6D" w:rsidRDefault="00475E6D" w14:paraId="59430285" w14:textId="77777777">
      <w:pPr>
        <w:pStyle w:val="scdirectionallanguage"/>
      </w:pPr>
      <w:bookmarkStart w:name="bs_num_1_e23e8af37" w:id="2"/>
      <w:r>
        <w:t>S</w:t>
      </w:r>
      <w:bookmarkEnd w:id="2"/>
      <w:r>
        <w:t>ECTION 1.</w:t>
      </w:r>
      <w:r>
        <w:tab/>
      </w:r>
      <w:bookmarkStart w:name="dl_6d60655f8" w:id="3"/>
      <w:r>
        <w:t>S</w:t>
      </w:r>
      <w:bookmarkEnd w:id="3"/>
      <w:r>
        <w:t>ection 40-15-120 of the S.C. Code is amended to read:</w:t>
      </w:r>
    </w:p>
    <w:p w:rsidR="00475E6D" w:rsidP="00475E6D" w:rsidRDefault="00475E6D" w14:paraId="630C444F" w14:textId="77777777">
      <w:pPr>
        <w:pStyle w:val="sccodifiedsection"/>
      </w:pPr>
    </w:p>
    <w:p w:rsidR="00475E6D" w:rsidP="00475E6D" w:rsidRDefault="00475E6D" w14:paraId="2F05B1AA" w14:textId="77777777">
      <w:pPr>
        <w:pStyle w:val="sccodifiedsection"/>
      </w:pPr>
      <w:r>
        <w:tab/>
      </w:r>
      <w:bookmarkStart w:name="cs_T40C15N120_77297f592" w:id="4"/>
      <w:r>
        <w:t>S</w:t>
      </w:r>
      <w:bookmarkEnd w:id="4"/>
      <w:r>
        <w:t>ection 40-15-120.</w:t>
      </w:r>
      <w:r>
        <w:tab/>
      </w:r>
      <w:bookmarkStart w:name="ss_T40C15N120SA_lv1_0b286d2dc" w:id="5"/>
      <w:r>
        <w:t>(</w:t>
      </w:r>
      <w:bookmarkEnd w:id="5"/>
      <w:r>
        <w:t>A) It is unlawful for a person to:</w:t>
      </w:r>
    </w:p>
    <w:p w:rsidR="00475E6D" w:rsidP="00475E6D" w:rsidRDefault="00475E6D" w14:paraId="5464B7D3" w14:textId="5BCE987B">
      <w:pPr>
        <w:pStyle w:val="sccodifiedsection"/>
      </w:pPr>
      <w:r>
        <w:tab/>
      </w:r>
      <w:r>
        <w:tab/>
      </w:r>
      <w:bookmarkStart w:name="ss_T40C15N120S1_lv2_89482b892" w:id="6"/>
      <w:r>
        <w:t>(</w:t>
      </w:r>
      <w:bookmarkEnd w:id="6"/>
      <w:r>
        <w:t>1) practice or attempt or offer to practice dentistry or dental hygiene in the State without having been licensed by the board; or</w:t>
      </w:r>
    </w:p>
    <w:p w:rsidR="00475E6D" w:rsidP="00475E6D" w:rsidRDefault="00475E6D" w14:paraId="3D906010" w14:textId="31372474">
      <w:pPr>
        <w:pStyle w:val="sccodifiedsection"/>
      </w:pPr>
      <w:r>
        <w:tab/>
      </w:r>
      <w:r>
        <w:tab/>
      </w:r>
      <w:bookmarkStart w:name="ss_T40C15N120S2_lv2_ff51e7a06" w:id="7"/>
      <w:r>
        <w:t>(</w:t>
      </w:r>
      <w:bookmarkEnd w:id="7"/>
      <w:r>
        <w:t>2) practice or attempt or offer to practice dentistry or dental hygiene, or perform dental technological work in the State during any period of suspension or revocation of his license or registration certificate; or</w:t>
      </w:r>
    </w:p>
    <w:p w:rsidR="00475E6D" w:rsidP="00475E6D" w:rsidRDefault="00475E6D" w14:paraId="14AA69D8" w14:textId="2695B4DD">
      <w:pPr>
        <w:pStyle w:val="sccodifiedsection"/>
      </w:pPr>
      <w:r>
        <w:tab/>
      </w:r>
      <w:r>
        <w:tab/>
      </w:r>
      <w:bookmarkStart w:name="ss_T40C15N120S3_lv2_e14447009" w:id="8"/>
      <w:r>
        <w:t>(</w:t>
      </w:r>
      <w:bookmarkEnd w:id="8"/>
      <w:r>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331D98">
        <w:t>’</w:t>
      </w:r>
      <w:r>
        <w:t>s premises; or</w:t>
      </w:r>
    </w:p>
    <w:p w:rsidR="00475E6D" w:rsidP="00475E6D" w:rsidRDefault="00475E6D" w14:paraId="3801D50E" w14:textId="6471FA7A">
      <w:pPr>
        <w:pStyle w:val="sccodifiedsection"/>
        <w:rPr>
          <w:rStyle w:val="scinsert"/>
        </w:rPr>
      </w:pPr>
      <w:r>
        <w:tab/>
      </w:r>
      <w:r>
        <w:tab/>
      </w:r>
      <w:bookmarkStart w:name="ss_T40C15N120S4_lv2_ee67cc81e" w:id="9"/>
      <w:r>
        <w:t>(</w:t>
      </w:r>
      <w:bookmarkEnd w:id="9"/>
      <w:r>
        <w:t>4) perform orthodontic technological work without being a registered dental or orthodontic technician or if unregistered, without performing the work under the direction or control of a registered dental or orthodontic technician and on the technician</w:t>
      </w:r>
      <w:r w:rsidR="00331D98">
        <w:t>’</w:t>
      </w:r>
      <w:r>
        <w:t>s premises, or under the direction and control of a licensed dentist and on the dentist</w:t>
      </w:r>
      <w:r w:rsidR="00331D98">
        <w:t>’</w:t>
      </w:r>
      <w:r>
        <w:t>s premises.</w:t>
      </w:r>
    </w:p>
    <w:p w:rsidR="002D3062" w:rsidP="00475E6D" w:rsidRDefault="002D3062" w14:paraId="718FC1FF" w14:textId="6EC4E14B">
      <w:pPr>
        <w:pStyle w:val="sccodifiedsection"/>
      </w:pPr>
      <w:r>
        <w:rPr>
          <w:rStyle w:val="scinsert"/>
        </w:rPr>
        <w:tab/>
      </w:r>
      <w:bookmarkStart w:name="ss_T40C15N120SB_lv1_d9e424f7a" w:id="10"/>
      <w:r>
        <w:rPr>
          <w:rStyle w:val="scinsert"/>
        </w:rPr>
        <w:t>(</w:t>
      </w:r>
      <w:bookmarkEnd w:id="10"/>
      <w:r>
        <w:rPr>
          <w:rStyle w:val="scinsert"/>
        </w:rPr>
        <w:t xml:space="preserve">B) </w:t>
      </w:r>
      <w:r w:rsidRPr="002D3062">
        <w:rPr>
          <w:rStyle w:val="scinsert"/>
        </w:rPr>
        <w:t xml:space="preserve">It is unlawful for a corporation or other business entity that is a dental insurance policy writer, underwriter, reinsurer, or other related entity that provides third-party payment or reimbursement of dental services, as determined by the board, to own or otherwise participate in the business operations of any office, clinic, practice, professional corporation, professional association, partnership, or any other entity that engages in the practice of dentistry, the practice of dental hygiene, or the performance </w:t>
      </w:r>
      <w:r w:rsidRPr="002D3062">
        <w:rPr>
          <w:rStyle w:val="scinsert"/>
        </w:rPr>
        <w:lastRenderedPageBreak/>
        <w:t>of dental technological</w:t>
      </w:r>
      <w:r w:rsidR="00331D98">
        <w:rPr>
          <w:rStyle w:val="scinsert"/>
        </w:rPr>
        <w:t xml:space="preserve"> work</w:t>
      </w:r>
      <w:r w:rsidRPr="002D3062">
        <w:rPr>
          <w:rStyle w:val="scinsert"/>
        </w:rPr>
        <w:t xml:space="preserve"> as defined in this chapter or regulations promulgated pursuant to this chapter.</w:t>
      </w:r>
    </w:p>
    <w:p w:rsidR="00475E6D" w:rsidP="00475E6D" w:rsidRDefault="00475E6D" w14:paraId="57A345E6" w14:textId="324E5E48">
      <w:pPr>
        <w:pStyle w:val="sccodifiedsection"/>
      </w:pPr>
      <w:r>
        <w:tab/>
      </w:r>
      <w:r>
        <w:rPr>
          <w:rStyle w:val="scstrike"/>
        </w:rPr>
        <w:t>(B)</w:t>
      </w:r>
      <w:bookmarkStart w:name="ss_T40C15N120SC_lv1_09d44e7c9" w:id="11"/>
      <w:r w:rsidR="002D3062">
        <w:rPr>
          <w:rStyle w:val="scinsert"/>
        </w:rPr>
        <w:t>(</w:t>
      </w:r>
      <w:bookmarkEnd w:id="11"/>
      <w:r w:rsidR="002D3062">
        <w:rPr>
          <w:rStyle w:val="scinsert"/>
        </w:rPr>
        <w:t>C)</w:t>
      </w:r>
      <w:r>
        <w:t xml:space="preserve"> A person </w:t>
      </w:r>
      <w:r w:rsidR="002D3062">
        <w:rPr>
          <w:rStyle w:val="scinsert"/>
        </w:rPr>
        <w:t xml:space="preserve">or other entity that </w:t>
      </w:r>
      <w:proofErr w:type="spellStart"/>
      <w:r w:rsidR="002D3062">
        <w:rPr>
          <w:rStyle w:val="scinsert"/>
        </w:rPr>
        <w:t>violates</w:t>
      </w:r>
      <w:r>
        <w:rPr>
          <w:rStyle w:val="scstrike"/>
        </w:rPr>
        <w:t>violating</w:t>
      </w:r>
      <w:proofErr w:type="spellEnd"/>
      <w:r>
        <w:t xml:space="preserve"> subsection (A) </w:t>
      </w:r>
      <w:r w:rsidR="002D3062">
        <w:rPr>
          <w:rStyle w:val="scinsert"/>
        </w:rPr>
        <w:t xml:space="preserve">or </w:t>
      </w:r>
      <w:r w:rsidR="002A6313">
        <w:rPr>
          <w:rStyle w:val="scinsert"/>
        </w:rPr>
        <w:t>sub</w:t>
      </w:r>
      <w:r w:rsidR="002D3062">
        <w:rPr>
          <w:rStyle w:val="scinsert"/>
        </w:rPr>
        <w:t xml:space="preserve">section (B) </w:t>
      </w:r>
      <w:r>
        <w:t>is guilty of a misdemeanor and, upon conviction, must be fined not more than one thousand dollars or imprisoned not more than six months or both.  Each day a violation occurs constitutes a separate offense.</w:t>
      </w:r>
    </w:p>
    <w:p w:rsidRPr="00DF3B44" w:rsidR="007E06BB" w:rsidP="00787433" w:rsidRDefault="007E06BB" w14:paraId="3D8F1FED" w14:textId="36D2FF92">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39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8D8A9E6" w:rsidR="00685035" w:rsidRPr="007B4AF7" w:rsidRDefault="000C6B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2B11">
              <w:t>[4815]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B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3A"/>
    <w:rsid w:val="00010D1B"/>
    <w:rsid w:val="00011182"/>
    <w:rsid w:val="00012912"/>
    <w:rsid w:val="00017FB0"/>
    <w:rsid w:val="00020B5D"/>
    <w:rsid w:val="00025F8B"/>
    <w:rsid w:val="00026421"/>
    <w:rsid w:val="00030409"/>
    <w:rsid w:val="000353EB"/>
    <w:rsid w:val="00037F04"/>
    <w:rsid w:val="000404BF"/>
    <w:rsid w:val="00044B84"/>
    <w:rsid w:val="000455DF"/>
    <w:rsid w:val="000479D0"/>
    <w:rsid w:val="0006464F"/>
    <w:rsid w:val="00066B54"/>
    <w:rsid w:val="00070791"/>
    <w:rsid w:val="00072FCD"/>
    <w:rsid w:val="00074A4F"/>
    <w:rsid w:val="00077B65"/>
    <w:rsid w:val="000A3C25"/>
    <w:rsid w:val="000B4C02"/>
    <w:rsid w:val="000B5B4A"/>
    <w:rsid w:val="000B7FE1"/>
    <w:rsid w:val="000C0848"/>
    <w:rsid w:val="000C3E88"/>
    <w:rsid w:val="000C46B9"/>
    <w:rsid w:val="000C58E4"/>
    <w:rsid w:val="000C6BCB"/>
    <w:rsid w:val="000C6F9A"/>
    <w:rsid w:val="000D2F44"/>
    <w:rsid w:val="000D33E4"/>
    <w:rsid w:val="000E578A"/>
    <w:rsid w:val="000F2250"/>
    <w:rsid w:val="000F60B2"/>
    <w:rsid w:val="0010329A"/>
    <w:rsid w:val="00105756"/>
    <w:rsid w:val="001164F9"/>
    <w:rsid w:val="0011719C"/>
    <w:rsid w:val="00134537"/>
    <w:rsid w:val="00140049"/>
    <w:rsid w:val="00171601"/>
    <w:rsid w:val="001730EB"/>
    <w:rsid w:val="00173276"/>
    <w:rsid w:val="00176122"/>
    <w:rsid w:val="0019025B"/>
    <w:rsid w:val="00192AF7"/>
    <w:rsid w:val="00192B11"/>
    <w:rsid w:val="00197366"/>
    <w:rsid w:val="001A136C"/>
    <w:rsid w:val="001B6DA2"/>
    <w:rsid w:val="001C25EC"/>
    <w:rsid w:val="001C6B6F"/>
    <w:rsid w:val="001D01F4"/>
    <w:rsid w:val="001D05FC"/>
    <w:rsid w:val="001F2A41"/>
    <w:rsid w:val="001F313F"/>
    <w:rsid w:val="001F331D"/>
    <w:rsid w:val="001F394C"/>
    <w:rsid w:val="001F71CC"/>
    <w:rsid w:val="002038AA"/>
    <w:rsid w:val="00210E80"/>
    <w:rsid w:val="002114C8"/>
    <w:rsid w:val="0021166F"/>
    <w:rsid w:val="002139FE"/>
    <w:rsid w:val="00215B7F"/>
    <w:rsid w:val="002162DF"/>
    <w:rsid w:val="00230038"/>
    <w:rsid w:val="00233975"/>
    <w:rsid w:val="00236D73"/>
    <w:rsid w:val="00243CB2"/>
    <w:rsid w:val="00246535"/>
    <w:rsid w:val="00257F60"/>
    <w:rsid w:val="002625EA"/>
    <w:rsid w:val="00262AC5"/>
    <w:rsid w:val="00264AE9"/>
    <w:rsid w:val="00271982"/>
    <w:rsid w:val="00275AE6"/>
    <w:rsid w:val="002836D8"/>
    <w:rsid w:val="0029083C"/>
    <w:rsid w:val="002A6313"/>
    <w:rsid w:val="002A7989"/>
    <w:rsid w:val="002B02F3"/>
    <w:rsid w:val="002C3463"/>
    <w:rsid w:val="002D266D"/>
    <w:rsid w:val="002D3062"/>
    <w:rsid w:val="002D5B3D"/>
    <w:rsid w:val="002D7447"/>
    <w:rsid w:val="002E315A"/>
    <w:rsid w:val="002E4F8C"/>
    <w:rsid w:val="002F560C"/>
    <w:rsid w:val="002F5847"/>
    <w:rsid w:val="002F5B31"/>
    <w:rsid w:val="0030425A"/>
    <w:rsid w:val="00314FB5"/>
    <w:rsid w:val="00331D98"/>
    <w:rsid w:val="003421F1"/>
    <w:rsid w:val="0034279C"/>
    <w:rsid w:val="00354F64"/>
    <w:rsid w:val="003559A1"/>
    <w:rsid w:val="00361563"/>
    <w:rsid w:val="00371D36"/>
    <w:rsid w:val="00373E17"/>
    <w:rsid w:val="003775E6"/>
    <w:rsid w:val="00381998"/>
    <w:rsid w:val="003A5F1C"/>
    <w:rsid w:val="003A6FE8"/>
    <w:rsid w:val="003C3E2E"/>
    <w:rsid w:val="003C60AA"/>
    <w:rsid w:val="003D4A3C"/>
    <w:rsid w:val="003D55B2"/>
    <w:rsid w:val="003E0033"/>
    <w:rsid w:val="003E5452"/>
    <w:rsid w:val="003E7165"/>
    <w:rsid w:val="003E7FF6"/>
    <w:rsid w:val="003F5A29"/>
    <w:rsid w:val="004046B5"/>
    <w:rsid w:val="00406F27"/>
    <w:rsid w:val="00407CA1"/>
    <w:rsid w:val="004141B8"/>
    <w:rsid w:val="004203B9"/>
    <w:rsid w:val="00432135"/>
    <w:rsid w:val="00440D64"/>
    <w:rsid w:val="00446987"/>
    <w:rsid w:val="00446D28"/>
    <w:rsid w:val="00466CD0"/>
    <w:rsid w:val="00473583"/>
    <w:rsid w:val="00475E6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3DA"/>
    <w:rsid w:val="004F172C"/>
    <w:rsid w:val="005002ED"/>
    <w:rsid w:val="00500DBC"/>
    <w:rsid w:val="005102BE"/>
    <w:rsid w:val="00523F7F"/>
    <w:rsid w:val="00524507"/>
    <w:rsid w:val="00524D54"/>
    <w:rsid w:val="005341EE"/>
    <w:rsid w:val="0054531B"/>
    <w:rsid w:val="00546C24"/>
    <w:rsid w:val="005476FF"/>
    <w:rsid w:val="005516F6"/>
    <w:rsid w:val="00552842"/>
    <w:rsid w:val="00554E89"/>
    <w:rsid w:val="00564B58"/>
    <w:rsid w:val="00572281"/>
    <w:rsid w:val="005801DD"/>
    <w:rsid w:val="00592A40"/>
    <w:rsid w:val="005942E9"/>
    <w:rsid w:val="005A28BC"/>
    <w:rsid w:val="005A5377"/>
    <w:rsid w:val="005B7817"/>
    <w:rsid w:val="005C06C8"/>
    <w:rsid w:val="005C23D7"/>
    <w:rsid w:val="005C3154"/>
    <w:rsid w:val="005C40EB"/>
    <w:rsid w:val="005D02B4"/>
    <w:rsid w:val="005D3013"/>
    <w:rsid w:val="005E1E50"/>
    <w:rsid w:val="005E20C4"/>
    <w:rsid w:val="005E2B9C"/>
    <w:rsid w:val="005E3332"/>
    <w:rsid w:val="005F6158"/>
    <w:rsid w:val="005F6CB6"/>
    <w:rsid w:val="005F76B0"/>
    <w:rsid w:val="00604429"/>
    <w:rsid w:val="006067B0"/>
    <w:rsid w:val="00606A8B"/>
    <w:rsid w:val="00611EBA"/>
    <w:rsid w:val="006213A8"/>
    <w:rsid w:val="00621421"/>
    <w:rsid w:val="00623BEA"/>
    <w:rsid w:val="006347E9"/>
    <w:rsid w:val="00640C87"/>
    <w:rsid w:val="00644548"/>
    <w:rsid w:val="006454BB"/>
    <w:rsid w:val="006576F5"/>
    <w:rsid w:val="00657CF4"/>
    <w:rsid w:val="00661463"/>
    <w:rsid w:val="00663B8D"/>
    <w:rsid w:val="00663E00"/>
    <w:rsid w:val="00664F48"/>
    <w:rsid w:val="00664FAD"/>
    <w:rsid w:val="0067345B"/>
    <w:rsid w:val="00681564"/>
    <w:rsid w:val="00683986"/>
    <w:rsid w:val="00685035"/>
    <w:rsid w:val="00685770"/>
    <w:rsid w:val="00690DBA"/>
    <w:rsid w:val="006964F9"/>
    <w:rsid w:val="006A395F"/>
    <w:rsid w:val="006A65E2"/>
    <w:rsid w:val="006B37BD"/>
    <w:rsid w:val="006C092D"/>
    <w:rsid w:val="006C099D"/>
    <w:rsid w:val="006C18F0"/>
    <w:rsid w:val="006C7E01"/>
    <w:rsid w:val="006D6342"/>
    <w:rsid w:val="006D64A5"/>
    <w:rsid w:val="006E0935"/>
    <w:rsid w:val="006E353F"/>
    <w:rsid w:val="006E35AB"/>
    <w:rsid w:val="00711AA9"/>
    <w:rsid w:val="00722155"/>
    <w:rsid w:val="00730C87"/>
    <w:rsid w:val="00737F19"/>
    <w:rsid w:val="00752BD1"/>
    <w:rsid w:val="00753C0A"/>
    <w:rsid w:val="00782779"/>
    <w:rsid w:val="00782BF8"/>
    <w:rsid w:val="00783C75"/>
    <w:rsid w:val="007849D9"/>
    <w:rsid w:val="00787433"/>
    <w:rsid w:val="007A10F1"/>
    <w:rsid w:val="007A3D50"/>
    <w:rsid w:val="007B2D29"/>
    <w:rsid w:val="007B412F"/>
    <w:rsid w:val="007B4AF7"/>
    <w:rsid w:val="007B4DBF"/>
    <w:rsid w:val="007C5458"/>
    <w:rsid w:val="007D2C67"/>
    <w:rsid w:val="007E06BB"/>
    <w:rsid w:val="007F0EAD"/>
    <w:rsid w:val="007F50D1"/>
    <w:rsid w:val="00813478"/>
    <w:rsid w:val="00816D52"/>
    <w:rsid w:val="00831048"/>
    <w:rsid w:val="00834272"/>
    <w:rsid w:val="00850AB3"/>
    <w:rsid w:val="0085469F"/>
    <w:rsid w:val="008625C1"/>
    <w:rsid w:val="00866944"/>
    <w:rsid w:val="0087671D"/>
    <w:rsid w:val="008806F9"/>
    <w:rsid w:val="00887957"/>
    <w:rsid w:val="008A1AAB"/>
    <w:rsid w:val="008A3FF4"/>
    <w:rsid w:val="008A57E3"/>
    <w:rsid w:val="008B5BF4"/>
    <w:rsid w:val="008C0CEE"/>
    <w:rsid w:val="008C1B18"/>
    <w:rsid w:val="008D46EC"/>
    <w:rsid w:val="008E0E25"/>
    <w:rsid w:val="008E61A1"/>
    <w:rsid w:val="008F0040"/>
    <w:rsid w:val="009031EF"/>
    <w:rsid w:val="00917EA3"/>
    <w:rsid w:val="00917EE0"/>
    <w:rsid w:val="009213EA"/>
    <w:rsid w:val="00921C89"/>
    <w:rsid w:val="00926966"/>
    <w:rsid w:val="00926D03"/>
    <w:rsid w:val="00934036"/>
    <w:rsid w:val="00934889"/>
    <w:rsid w:val="00942FF8"/>
    <w:rsid w:val="0094541D"/>
    <w:rsid w:val="009473EA"/>
    <w:rsid w:val="00954E7E"/>
    <w:rsid w:val="009554D9"/>
    <w:rsid w:val="009572F9"/>
    <w:rsid w:val="00960D0F"/>
    <w:rsid w:val="0098366F"/>
    <w:rsid w:val="00983A03"/>
    <w:rsid w:val="00986063"/>
    <w:rsid w:val="00986C99"/>
    <w:rsid w:val="00991F67"/>
    <w:rsid w:val="00992876"/>
    <w:rsid w:val="009A0DCE"/>
    <w:rsid w:val="009A22CD"/>
    <w:rsid w:val="009A3E4B"/>
    <w:rsid w:val="009B35FD"/>
    <w:rsid w:val="009B6815"/>
    <w:rsid w:val="009D2967"/>
    <w:rsid w:val="009D3C2B"/>
    <w:rsid w:val="009E4191"/>
    <w:rsid w:val="009F2AB1"/>
    <w:rsid w:val="009F4FAF"/>
    <w:rsid w:val="009F68F1"/>
    <w:rsid w:val="009F79C3"/>
    <w:rsid w:val="00A04529"/>
    <w:rsid w:val="00A0584B"/>
    <w:rsid w:val="00A17135"/>
    <w:rsid w:val="00A21A6F"/>
    <w:rsid w:val="00A24E56"/>
    <w:rsid w:val="00A26A62"/>
    <w:rsid w:val="00A26E55"/>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D2E"/>
    <w:rsid w:val="00AE36EC"/>
    <w:rsid w:val="00AE7406"/>
    <w:rsid w:val="00AF1688"/>
    <w:rsid w:val="00AF46E6"/>
    <w:rsid w:val="00AF5139"/>
    <w:rsid w:val="00B06EDA"/>
    <w:rsid w:val="00B072C1"/>
    <w:rsid w:val="00B1161F"/>
    <w:rsid w:val="00B11661"/>
    <w:rsid w:val="00B2542C"/>
    <w:rsid w:val="00B32B4D"/>
    <w:rsid w:val="00B4137E"/>
    <w:rsid w:val="00B54DF7"/>
    <w:rsid w:val="00B56223"/>
    <w:rsid w:val="00B56E79"/>
    <w:rsid w:val="00B57AA7"/>
    <w:rsid w:val="00B637AA"/>
    <w:rsid w:val="00B63BE2"/>
    <w:rsid w:val="00B7592C"/>
    <w:rsid w:val="00B76E1A"/>
    <w:rsid w:val="00B809D3"/>
    <w:rsid w:val="00B84B66"/>
    <w:rsid w:val="00B85475"/>
    <w:rsid w:val="00B9090A"/>
    <w:rsid w:val="00B92196"/>
    <w:rsid w:val="00B9228D"/>
    <w:rsid w:val="00B929EC"/>
    <w:rsid w:val="00B9372B"/>
    <w:rsid w:val="00BB0725"/>
    <w:rsid w:val="00BC408A"/>
    <w:rsid w:val="00BC5023"/>
    <w:rsid w:val="00BC556C"/>
    <w:rsid w:val="00BD42DA"/>
    <w:rsid w:val="00BD4684"/>
    <w:rsid w:val="00BD5C6F"/>
    <w:rsid w:val="00BE08A7"/>
    <w:rsid w:val="00BE4391"/>
    <w:rsid w:val="00BF3E48"/>
    <w:rsid w:val="00C15F1B"/>
    <w:rsid w:val="00C16288"/>
    <w:rsid w:val="00C17D1D"/>
    <w:rsid w:val="00C45923"/>
    <w:rsid w:val="00C543E7"/>
    <w:rsid w:val="00C6128C"/>
    <w:rsid w:val="00C70225"/>
    <w:rsid w:val="00C72198"/>
    <w:rsid w:val="00C73C7D"/>
    <w:rsid w:val="00C745C5"/>
    <w:rsid w:val="00C75005"/>
    <w:rsid w:val="00C970DF"/>
    <w:rsid w:val="00CA7E71"/>
    <w:rsid w:val="00CB2673"/>
    <w:rsid w:val="00CB701D"/>
    <w:rsid w:val="00CC3F0E"/>
    <w:rsid w:val="00CD08C9"/>
    <w:rsid w:val="00CD1FE8"/>
    <w:rsid w:val="00CD38CD"/>
    <w:rsid w:val="00CD3E0C"/>
    <w:rsid w:val="00CD5565"/>
    <w:rsid w:val="00CD616C"/>
    <w:rsid w:val="00CF4B5E"/>
    <w:rsid w:val="00CF68D6"/>
    <w:rsid w:val="00CF7B4A"/>
    <w:rsid w:val="00D009F8"/>
    <w:rsid w:val="00D078DA"/>
    <w:rsid w:val="00D14995"/>
    <w:rsid w:val="00D17724"/>
    <w:rsid w:val="00D204F2"/>
    <w:rsid w:val="00D2455C"/>
    <w:rsid w:val="00D25023"/>
    <w:rsid w:val="00D27F8C"/>
    <w:rsid w:val="00D31F74"/>
    <w:rsid w:val="00D33843"/>
    <w:rsid w:val="00D52416"/>
    <w:rsid w:val="00D54A6F"/>
    <w:rsid w:val="00D57D57"/>
    <w:rsid w:val="00D6258E"/>
    <w:rsid w:val="00D62E42"/>
    <w:rsid w:val="00D7031D"/>
    <w:rsid w:val="00D772FB"/>
    <w:rsid w:val="00DA1AA0"/>
    <w:rsid w:val="00DA512B"/>
    <w:rsid w:val="00DC44A8"/>
    <w:rsid w:val="00DE4BEE"/>
    <w:rsid w:val="00DE5B3D"/>
    <w:rsid w:val="00DE7112"/>
    <w:rsid w:val="00DF19BE"/>
    <w:rsid w:val="00DF3B44"/>
    <w:rsid w:val="00DF5433"/>
    <w:rsid w:val="00E1372E"/>
    <w:rsid w:val="00E21D30"/>
    <w:rsid w:val="00E24D9A"/>
    <w:rsid w:val="00E27805"/>
    <w:rsid w:val="00E27A11"/>
    <w:rsid w:val="00E30497"/>
    <w:rsid w:val="00E358A2"/>
    <w:rsid w:val="00E35C9A"/>
    <w:rsid w:val="00E3771B"/>
    <w:rsid w:val="00E40979"/>
    <w:rsid w:val="00E41F68"/>
    <w:rsid w:val="00E43F26"/>
    <w:rsid w:val="00E52A36"/>
    <w:rsid w:val="00E6378B"/>
    <w:rsid w:val="00E63EC3"/>
    <w:rsid w:val="00E653DA"/>
    <w:rsid w:val="00E65958"/>
    <w:rsid w:val="00E84FE5"/>
    <w:rsid w:val="00E879A5"/>
    <w:rsid w:val="00E879FC"/>
    <w:rsid w:val="00E91F2E"/>
    <w:rsid w:val="00E921D0"/>
    <w:rsid w:val="00E94423"/>
    <w:rsid w:val="00EA2574"/>
    <w:rsid w:val="00EA2F1F"/>
    <w:rsid w:val="00EA3F2E"/>
    <w:rsid w:val="00EA57EC"/>
    <w:rsid w:val="00EA5AB0"/>
    <w:rsid w:val="00EA6208"/>
    <w:rsid w:val="00EB120E"/>
    <w:rsid w:val="00EB34C8"/>
    <w:rsid w:val="00EB46E2"/>
    <w:rsid w:val="00EC0045"/>
    <w:rsid w:val="00ED452E"/>
    <w:rsid w:val="00EE3579"/>
    <w:rsid w:val="00EE3CDA"/>
    <w:rsid w:val="00EF37A8"/>
    <w:rsid w:val="00EF531F"/>
    <w:rsid w:val="00F05FE8"/>
    <w:rsid w:val="00F06D86"/>
    <w:rsid w:val="00F134C2"/>
    <w:rsid w:val="00F13D87"/>
    <w:rsid w:val="00F149E5"/>
    <w:rsid w:val="00F15E33"/>
    <w:rsid w:val="00F17DA2"/>
    <w:rsid w:val="00F22EC0"/>
    <w:rsid w:val="00F2362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B36"/>
    <w:rsid w:val="00F75286"/>
    <w:rsid w:val="00F900B4"/>
    <w:rsid w:val="00FA0F2E"/>
    <w:rsid w:val="00FA4DB1"/>
    <w:rsid w:val="00FB3F2A"/>
    <w:rsid w:val="00FC3593"/>
    <w:rsid w:val="00FC4A5A"/>
    <w:rsid w:val="00FD117D"/>
    <w:rsid w:val="00FD151D"/>
    <w:rsid w:val="00FD6457"/>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CB"/>
    <w:rPr>
      <w:lang w:val="en-US"/>
    </w:rPr>
  </w:style>
  <w:style w:type="character" w:default="1" w:styleId="DefaultParagraphFont">
    <w:name w:val="Default Paragraph Font"/>
    <w:uiPriority w:val="1"/>
    <w:semiHidden/>
    <w:unhideWhenUsed/>
    <w:rsid w:val="000C6B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6BCB"/>
  </w:style>
  <w:style w:type="character" w:styleId="LineNumber">
    <w:name w:val="line number"/>
    <w:uiPriority w:val="99"/>
    <w:semiHidden/>
    <w:unhideWhenUsed/>
    <w:rsid w:val="000C6BCB"/>
    <w:rPr>
      <w:rFonts w:ascii="Times New Roman" w:hAnsi="Times New Roman"/>
      <w:b w:val="0"/>
      <w:i w:val="0"/>
      <w:sz w:val="22"/>
    </w:rPr>
  </w:style>
  <w:style w:type="paragraph" w:styleId="NoSpacing">
    <w:name w:val="No Spacing"/>
    <w:uiPriority w:val="1"/>
    <w:qFormat/>
    <w:rsid w:val="000C6BCB"/>
    <w:pPr>
      <w:spacing w:after="0" w:line="240" w:lineRule="auto"/>
    </w:pPr>
  </w:style>
  <w:style w:type="paragraph" w:customStyle="1" w:styleId="scemptylineheader">
    <w:name w:val="sc_emptyline_header"/>
    <w:qFormat/>
    <w:rsid w:val="000C6B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6B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6B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6B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6B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6BCB"/>
    <w:rPr>
      <w:color w:val="808080"/>
    </w:rPr>
  </w:style>
  <w:style w:type="paragraph" w:customStyle="1" w:styleId="scdirectionallanguage">
    <w:name w:val="sc_directional_language"/>
    <w:qFormat/>
    <w:rsid w:val="000C6B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6B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6B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6B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6B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6B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6B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6B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6B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6B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6B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6B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6B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6B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6B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6B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6BCB"/>
    <w:rPr>
      <w:rFonts w:ascii="Times New Roman" w:hAnsi="Times New Roman"/>
      <w:color w:val="auto"/>
      <w:sz w:val="22"/>
    </w:rPr>
  </w:style>
  <w:style w:type="paragraph" w:customStyle="1" w:styleId="scclippagebillheader">
    <w:name w:val="sc_clip_page_bill_header"/>
    <w:qFormat/>
    <w:rsid w:val="000C6B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6B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6B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6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CB"/>
    <w:rPr>
      <w:lang w:val="en-US"/>
    </w:rPr>
  </w:style>
  <w:style w:type="paragraph" w:styleId="Footer">
    <w:name w:val="footer"/>
    <w:basedOn w:val="Normal"/>
    <w:link w:val="FooterChar"/>
    <w:uiPriority w:val="99"/>
    <w:unhideWhenUsed/>
    <w:rsid w:val="000C6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CB"/>
    <w:rPr>
      <w:lang w:val="en-US"/>
    </w:rPr>
  </w:style>
  <w:style w:type="paragraph" w:styleId="ListParagraph">
    <w:name w:val="List Paragraph"/>
    <w:basedOn w:val="Normal"/>
    <w:uiPriority w:val="34"/>
    <w:qFormat/>
    <w:rsid w:val="000C6BCB"/>
    <w:pPr>
      <w:ind w:left="720"/>
      <w:contextualSpacing/>
    </w:pPr>
  </w:style>
  <w:style w:type="paragraph" w:customStyle="1" w:styleId="scbillfooter">
    <w:name w:val="sc_bill_footer"/>
    <w:qFormat/>
    <w:rsid w:val="000C6B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6B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6B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6B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6B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6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6BCB"/>
    <w:pPr>
      <w:widowControl w:val="0"/>
      <w:suppressAutoHyphens/>
      <w:spacing w:after="0" w:line="360" w:lineRule="auto"/>
    </w:pPr>
    <w:rPr>
      <w:rFonts w:ascii="Times New Roman" w:hAnsi="Times New Roman"/>
      <w:lang w:val="en-US"/>
    </w:rPr>
  </w:style>
  <w:style w:type="paragraph" w:customStyle="1" w:styleId="sctableln">
    <w:name w:val="sc_table_ln"/>
    <w:qFormat/>
    <w:rsid w:val="000C6B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6B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6BCB"/>
    <w:rPr>
      <w:strike/>
      <w:dstrike w:val="0"/>
    </w:rPr>
  </w:style>
  <w:style w:type="character" w:customStyle="1" w:styleId="scinsert">
    <w:name w:val="sc_insert"/>
    <w:uiPriority w:val="1"/>
    <w:qFormat/>
    <w:rsid w:val="000C6BCB"/>
    <w:rPr>
      <w:caps w:val="0"/>
      <w:smallCaps w:val="0"/>
      <w:strike w:val="0"/>
      <w:dstrike w:val="0"/>
      <w:vanish w:val="0"/>
      <w:u w:val="single"/>
      <w:vertAlign w:val="baseline"/>
    </w:rPr>
  </w:style>
  <w:style w:type="character" w:customStyle="1" w:styleId="scinsertred">
    <w:name w:val="sc_insert_red"/>
    <w:uiPriority w:val="1"/>
    <w:qFormat/>
    <w:rsid w:val="000C6BCB"/>
    <w:rPr>
      <w:caps w:val="0"/>
      <w:smallCaps w:val="0"/>
      <w:strike w:val="0"/>
      <w:dstrike w:val="0"/>
      <w:vanish w:val="0"/>
      <w:color w:val="FF0000"/>
      <w:u w:val="single"/>
      <w:vertAlign w:val="baseline"/>
    </w:rPr>
  </w:style>
  <w:style w:type="character" w:customStyle="1" w:styleId="scinsertblue">
    <w:name w:val="sc_insert_blue"/>
    <w:uiPriority w:val="1"/>
    <w:qFormat/>
    <w:rsid w:val="000C6BCB"/>
    <w:rPr>
      <w:caps w:val="0"/>
      <w:smallCaps w:val="0"/>
      <w:strike w:val="0"/>
      <w:dstrike w:val="0"/>
      <w:vanish w:val="0"/>
      <w:color w:val="0070C0"/>
      <w:u w:val="single"/>
      <w:vertAlign w:val="baseline"/>
    </w:rPr>
  </w:style>
  <w:style w:type="character" w:customStyle="1" w:styleId="scstrikered">
    <w:name w:val="sc_strike_red"/>
    <w:uiPriority w:val="1"/>
    <w:qFormat/>
    <w:rsid w:val="000C6BCB"/>
    <w:rPr>
      <w:strike/>
      <w:dstrike w:val="0"/>
      <w:color w:val="FF0000"/>
    </w:rPr>
  </w:style>
  <w:style w:type="character" w:customStyle="1" w:styleId="scstrikeblue">
    <w:name w:val="sc_strike_blue"/>
    <w:uiPriority w:val="1"/>
    <w:qFormat/>
    <w:rsid w:val="000C6BCB"/>
    <w:rPr>
      <w:strike/>
      <w:dstrike w:val="0"/>
      <w:color w:val="0070C0"/>
    </w:rPr>
  </w:style>
  <w:style w:type="character" w:customStyle="1" w:styleId="scinsertbluenounderline">
    <w:name w:val="sc_insert_blue_no_underline"/>
    <w:uiPriority w:val="1"/>
    <w:qFormat/>
    <w:rsid w:val="000C6B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6B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6BCB"/>
    <w:rPr>
      <w:strike/>
      <w:dstrike w:val="0"/>
      <w:color w:val="0070C0"/>
      <w:lang w:val="en-US"/>
    </w:rPr>
  </w:style>
  <w:style w:type="character" w:customStyle="1" w:styleId="scstrikerednoncodified">
    <w:name w:val="sc_strike_red_non_codified"/>
    <w:uiPriority w:val="1"/>
    <w:qFormat/>
    <w:rsid w:val="000C6BCB"/>
    <w:rPr>
      <w:strike/>
      <w:dstrike w:val="0"/>
      <w:color w:val="FF0000"/>
    </w:rPr>
  </w:style>
  <w:style w:type="paragraph" w:customStyle="1" w:styleId="scbillsiglines">
    <w:name w:val="sc_bill_sig_lines"/>
    <w:qFormat/>
    <w:rsid w:val="000C6B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6BCB"/>
    <w:rPr>
      <w:bdr w:val="none" w:sz="0" w:space="0" w:color="auto"/>
      <w:shd w:val="clear" w:color="auto" w:fill="FEC6C6"/>
    </w:rPr>
  </w:style>
  <w:style w:type="character" w:customStyle="1" w:styleId="screstoreblue">
    <w:name w:val="sc_restore_blue"/>
    <w:uiPriority w:val="1"/>
    <w:qFormat/>
    <w:rsid w:val="000C6BCB"/>
    <w:rPr>
      <w:color w:val="4472C4" w:themeColor="accent1"/>
      <w:bdr w:val="none" w:sz="0" w:space="0" w:color="auto"/>
      <w:shd w:val="clear" w:color="auto" w:fill="auto"/>
    </w:rPr>
  </w:style>
  <w:style w:type="character" w:customStyle="1" w:styleId="screstorered">
    <w:name w:val="sc_restore_red"/>
    <w:uiPriority w:val="1"/>
    <w:qFormat/>
    <w:rsid w:val="000C6BCB"/>
    <w:rPr>
      <w:color w:val="FF0000"/>
      <w:bdr w:val="none" w:sz="0" w:space="0" w:color="auto"/>
      <w:shd w:val="clear" w:color="auto" w:fill="auto"/>
    </w:rPr>
  </w:style>
  <w:style w:type="character" w:customStyle="1" w:styleId="scstrikenewblue">
    <w:name w:val="sc_strike_new_blue"/>
    <w:uiPriority w:val="1"/>
    <w:qFormat/>
    <w:rsid w:val="000C6BCB"/>
    <w:rPr>
      <w:strike w:val="0"/>
      <w:dstrike/>
      <w:color w:val="0070C0"/>
      <w:u w:val="none"/>
    </w:rPr>
  </w:style>
  <w:style w:type="character" w:customStyle="1" w:styleId="scstrikenewred">
    <w:name w:val="sc_strike_new_red"/>
    <w:uiPriority w:val="1"/>
    <w:qFormat/>
    <w:rsid w:val="000C6BCB"/>
    <w:rPr>
      <w:strike w:val="0"/>
      <w:dstrike/>
      <w:color w:val="FF0000"/>
      <w:u w:val="none"/>
    </w:rPr>
  </w:style>
  <w:style w:type="character" w:customStyle="1" w:styleId="scamendsenate">
    <w:name w:val="sc_amend_senate"/>
    <w:uiPriority w:val="1"/>
    <w:qFormat/>
    <w:rsid w:val="000C6BCB"/>
    <w:rPr>
      <w:bdr w:val="none" w:sz="0" w:space="0" w:color="auto"/>
      <w:shd w:val="clear" w:color="auto" w:fill="FFF2CC" w:themeFill="accent4" w:themeFillTint="33"/>
    </w:rPr>
  </w:style>
  <w:style w:type="character" w:customStyle="1" w:styleId="scamendhouse">
    <w:name w:val="sc_amend_house"/>
    <w:uiPriority w:val="1"/>
    <w:qFormat/>
    <w:rsid w:val="000C6BC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30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5&amp;session=126&amp;summary=B" TargetMode="External" Id="Rf47fa8475968496f" /><Relationship Type="http://schemas.openxmlformats.org/officeDocument/2006/relationships/hyperlink" Target="https://www.scstatehouse.gov/sess126_2025-2026/prever/4815_20251217.docx" TargetMode="External" Id="R696b7e2aaf934c56" /><Relationship Type="http://schemas.openxmlformats.org/officeDocument/2006/relationships/hyperlink" Target="h:\hj\20260113.docx" TargetMode="External" Id="R4b5477f9d9f84e30" /><Relationship Type="http://schemas.openxmlformats.org/officeDocument/2006/relationships/hyperlink" Target="h:\hj\20260113.docx" TargetMode="External" Id="Re9bea4acdf834a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71982"/>
    <w:rsid w:val="002A7C8A"/>
    <w:rsid w:val="002D4365"/>
    <w:rsid w:val="003E4FBC"/>
    <w:rsid w:val="003F4940"/>
    <w:rsid w:val="004E2BB5"/>
    <w:rsid w:val="00580C56"/>
    <w:rsid w:val="005C3154"/>
    <w:rsid w:val="005E20C4"/>
    <w:rsid w:val="005F6CB6"/>
    <w:rsid w:val="00621421"/>
    <w:rsid w:val="006B363F"/>
    <w:rsid w:val="007070D2"/>
    <w:rsid w:val="00730C87"/>
    <w:rsid w:val="00753C0A"/>
    <w:rsid w:val="00776F2C"/>
    <w:rsid w:val="00850AB3"/>
    <w:rsid w:val="0085469F"/>
    <w:rsid w:val="008F0040"/>
    <w:rsid w:val="008F7723"/>
    <w:rsid w:val="009031EF"/>
    <w:rsid w:val="00912A5F"/>
    <w:rsid w:val="00940EED"/>
    <w:rsid w:val="00985255"/>
    <w:rsid w:val="009C3651"/>
    <w:rsid w:val="00A51DBA"/>
    <w:rsid w:val="00AE2D2E"/>
    <w:rsid w:val="00B20DA6"/>
    <w:rsid w:val="00B457AF"/>
    <w:rsid w:val="00BF56C3"/>
    <w:rsid w:val="00C818FB"/>
    <w:rsid w:val="00CC0451"/>
    <w:rsid w:val="00D6665C"/>
    <w:rsid w:val="00D900BD"/>
    <w:rsid w:val="00E76813"/>
    <w:rsid w:val="00F82BD9"/>
    <w:rsid w:val="00FD6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122d7d1e-06a7-4fd9-b33e-0d76ab5c9595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e2290538-59ab-4cd6-a8eb-4d6715428463</T_BILL_REQUEST_REQUEST>
  <T_BILL_R_ORIGINALDRAFT>3f9a9364-9a0f-46b8-9406-0b3d2ca9e3be</T_BILL_R_ORIGINALDRAFT>
  <T_BILL_SPONSOR_SPONSOR>0b639b53-20c4-482b-bffd-18fd45fe0a43</T_BILL_SPONSOR_SPONSOR>
  <T_BILL_T_BILLNAME>[4815]</T_BILL_T_BILLNAME>
  <T_BILL_T_BILLNUMBER>4815</T_BILL_T_BILLNUMBER>
  <T_BILL_T_BILLTITLE>TO AMEND THE SOUTH CAROLINA CODE OF LAWS BY AMENDING SECTION 40-15-120, RELATING TO ACTIONS DEEMED UNLAWFUL CONCERNING THE PRACTICE OF DENTISTRY, PRACTICE OF DENTAL HYGIENE, OR PERFORMANCE OF DENTAL TECHNOLOGICAL WORK, SO AS TO PROVIDE THAT DENTAL INSURANCE POLICY WRITERS, AMONG OTHERS, MAY NOT OWN OR OTHERWISE PARTICIPATE IN THE BUSINESS OPERATIONS OF CERTAIN ENTITiES THAT ENGAGE IN THE PRACTICE OF DENTISTRY, PRACTICE OF DENTAL HYGIENE, OR PERFORMANCE OF DENTAL TECHNOLOGICAL WORK, AND TO PROVIDE PENALTIES FOR VIOLATIONS.</T_BILL_T_BILLTITLE>
  <T_BILL_T_CHAMBER>house</T_BILL_T_CHAMBER>
  <T_BILL_T_FILENAME> </T_BILL_T_FILENAME>
  <T_BILL_T_LEGTYPE>bill_statewide</T_BILL_T_LEGTYPE>
  <T_BILL_T_RATNUMBERSTRING>HNone</T_BILL_T_RATNUMBERSTRING>
  <T_BILL_T_SECTIONS>[{"SectionUUID":"050d7e58-1f29-4eb5-b76e-b68dd02ac7b5","SectionName":"code_section","SectionNumber":1,"SectionType":"code_section","CodeSections":[{"CodeSectionBookmarkName":"cs_T40C15N120_77297f592","IsConstitutionSection":false,"Identity":"40-15-120","IsNew":false,"SubSections":[{"Level":1,"Identity":"T40C15N120SA","SubSectionBookmarkName":"ss_T40C15N120SA_lv1_0b286d2dc","IsNewSubSection":false,"SubSectionReplacement":""},{"Level":1,"Identity":"T40C15N120SC","SubSectionBookmarkName":"ss_T40C15N120SC_lv1_09d44e7c9","IsNewSubSection":false,"SubSectionReplacement":""},{"Level":2,"Identity":"T40C15N120S1","SubSectionBookmarkName":"ss_T40C15N120S1_lv2_89482b892","IsNewSubSection":false,"SubSectionReplacement":""},{"Level":2,"Identity":"T40C15N120S2","SubSectionBookmarkName":"ss_T40C15N120S2_lv2_ff51e7a06","IsNewSubSection":false,"SubSectionReplacement":""},{"Level":2,"Identity":"T40C15N120S3","SubSectionBookmarkName":"ss_T40C15N120S3_lv2_e14447009","IsNewSubSection":false,"SubSectionReplacement":""},{"Level":2,"Identity":"T40C15N120S4","SubSectionBookmarkName":"ss_T40C15N120S4_lv2_ee67cc81e","IsNewSubSection":false,"SubSectionReplacement":""},{"Level":1,"Identity":"T40C15N120SB","SubSectionBookmarkName":"ss_T40C15N120SB_lv1_d9e424f7a","IsNewSubSection":false,"SubSectionReplacement":""}],"TitleRelatedTo":"actions deemed unlawful concerning the practice of dentistry, practice of dental hygiene, or performance of dental technological work","TitleSoAsTo":"provide that dental insurance policy writers, among others, may not own or otherwise participate in the business operations of certain entites that engage in the practice of dentistry, practice of dental hygine, or performance of dental technological work, and to provide penalties for violations","Deleted":false,"IsStricken":false}],"TitleText":"","DisableControls":false,"Deleted":false,"RepealItems":[],"SectionBookmarkName":"bs_num_1_e23e8af37"},{"SectionUUID":"8f03ca95-8faa-4d43-a9c2-8afc498075bd","SectionName":"standard_eff_date_section","SectionNumber":2,"SectionType":"drafting_clause","CodeSections":[],"TitleText":"","DisableControls":false,"Deleted":false,"RepealItems":[],"SectionBookmarkName":"bs_num_2_lastsection"}]</T_BILL_T_SECTIONS>
  <T_BILL_T_SUBJECT>Dental practice ownership</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2280</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2025-08-18T14:33:00Z</cp:lastPrinted>
  <dcterms:created xsi:type="dcterms:W3CDTF">2026-01-06T19:48:00Z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