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Landing</w:t>
      </w:r>
    </w:p>
    <w:p>
      <w:pPr>
        <w:widowControl w:val="false"/>
        <w:spacing w:after="0"/>
        <w:jc w:val="left"/>
      </w:pPr>
      <w:r>
        <w:rPr>
          <w:rFonts w:ascii="Times New Roman"/>
          <w:sz w:val="22"/>
        </w:rPr>
        <w:t xml:space="preserve">Document Path: LC-0224HA26.docx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Electromagnetic Pulse Protection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12/18/2025</w:t>
      </w:r>
      <w:r>
        <w:tab/>
        <w:t/>
      </w:r>
      <w:r>
        <w:tab/>
        <w:t>Scrivener's error corrected
 </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982fed94ab814ccf">
        <w:r w:rsidRPr="00770434">
          <w:rPr>
            <w:rStyle w:val="Hyperlink"/>
          </w:rPr>
          <w:t>House Journal</w:t>
        </w:r>
        <w:r w:rsidRPr="00770434">
          <w:rPr>
            <w:rStyle w:val="Hyperlink"/>
          </w:rPr>
          <w:noBreakHyphen/>
          <w:t>page 103</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Ways and Means</w:t>
      </w:r>
      <w:r>
        <w:t xml:space="preserve"> (</w:t>
      </w:r>
      <w:hyperlink w:history="true" r:id="R825cbc340c994810">
        <w:r w:rsidRPr="00770434">
          <w:rPr>
            <w:rStyle w:val="Hyperlink"/>
          </w:rPr>
          <w:t>House Journal</w:t>
        </w:r>
        <w:r w:rsidRPr="00770434">
          <w:rPr>
            <w:rStyle w:val="Hyperlink"/>
          </w:rPr>
          <w:noBreakHyphen/>
          <w:t>page 103</w:t>
        </w:r>
      </w:hyperlink>
      <w:r>
        <w:t>)</w:t>
      </w:r>
    </w:p>
    <w:p>
      <w:pPr>
        <w:widowControl w:val="false"/>
        <w:spacing w:after="0"/>
        <w:jc w:val="left"/>
      </w:pPr>
    </w:p>
    <w:p>
      <w:pPr>
        <w:widowControl w:val="false"/>
        <w:spacing w:after="0"/>
        <w:jc w:val="left"/>
      </w:pPr>
      <w:r>
        <w:rPr>
          <w:rFonts w:ascii="Times New Roman"/>
          <w:sz w:val="22"/>
        </w:rPr>
        <w:t xml:space="preserve">View the latest </w:t>
      </w:r>
      <w:hyperlink r:id="R43775a43571e49d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68b12d35c594624">
        <w:r>
          <w:rPr>
            <w:rStyle w:val="Hyperlink"/>
            <w:u w:val="single"/>
          </w:rPr>
          <w:t>12/17/2025</w:t>
        </w:r>
      </w:hyperlink>
      <w:r>
        <w:t xml:space="preserve"/>
      </w:r>
    </w:p>
    <w:p>
      <w:pPr>
        <w:widowControl w:val="true"/>
        <w:spacing w:after="0"/>
        <w:jc w:val="left"/>
      </w:pPr>
      <w:r>
        <w:rPr>
          <w:rFonts w:ascii="Times New Roman"/>
          <w:sz w:val="22"/>
        </w:rPr>
        <w:t xml:space="preserve"/>
      </w:r>
      <w:hyperlink r:id="Rb1ee642a79c8483a">
        <w:r>
          <w:rPr>
            <w:rStyle w:val="Hyperlink"/>
            <w:u w:val="single"/>
          </w:rPr>
          <w:t>12/18/2025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64352" w:rsidRDefault="00432135" w14:paraId="47642A99" w14:textId="0E01A596">
      <w:pPr>
        <w:pStyle w:val="scemptylineheader"/>
      </w:pPr>
    </w:p>
    <w:p w:rsidRPr="00BB0725" w:rsidR="00A73EFA" w:rsidP="00064352" w:rsidRDefault="00A73EFA" w14:paraId="7B72410E" w14:textId="703A123A">
      <w:pPr>
        <w:pStyle w:val="scemptylineheader"/>
      </w:pPr>
    </w:p>
    <w:p w:rsidRPr="00BB0725" w:rsidR="00A73EFA" w:rsidP="00064352" w:rsidRDefault="00A73EFA" w14:paraId="6AD935C9" w14:textId="7EDA37BF">
      <w:pPr>
        <w:pStyle w:val="scemptylineheader"/>
      </w:pPr>
    </w:p>
    <w:p w:rsidRPr="00DF3B44" w:rsidR="00A73EFA" w:rsidP="00064352" w:rsidRDefault="00A73EFA" w14:paraId="51A98227" w14:textId="1499A42F">
      <w:pPr>
        <w:pStyle w:val="scemptylineheader"/>
      </w:pPr>
    </w:p>
    <w:p w:rsidRPr="00DF3B44" w:rsidR="00A73EFA" w:rsidP="00064352" w:rsidRDefault="00A73EFA" w14:paraId="3858851A" w14:textId="653C540C">
      <w:pPr>
        <w:pStyle w:val="scemptylineheader"/>
      </w:pPr>
    </w:p>
    <w:p w:rsidRPr="000C62FC" w:rsidR="00A73EFA" w:rsidP="00064352" w:rsidRDefault="00A73EFA" w14:paraId="4E3DDE20" w14:textId="56713A4F">
      <w:pPr>
        <w:pStyle w:val="scemptylineheader"/>
        <w:rPr>
          <w:lang w:val="it-IT"/>
        </w:rPr>
      </w:pPr>
    </w:p>
    <w:p w:rsidRPr="000C62FC" w:rsidR="002C3463" w:rsidP="00037F04" w:rsidRDefault="002C3463" w14:paraId="1803EF34" w14:textId="5BD12D5F">
      <w:pPr>
        <w:pStyle w:val="scemptylineheader"/>
        <w:rPr>
          <w:lang w:val="it-IT"/>
        </w:rPr>
      </w:pPr>
    </w:p>
    <w:p w:rsidRPr="000C62FC"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6C18F0" w:rsidP="00FC34CA" w:rsidRDefault="00904467" w14:paraId="5BAAC1B7" w14:textId="31919293">
          <w:pPr>
            <w:pStyle w:val="scbilltitle"/>
          </w:pPr>
          <w:r>
            <w:rPr>
              <w:caps w:val="0"/>
            </w:rPr>
            <w:t>TO AMEND THE SOUTH CAROLINA CODE OF LAWS BY ENACTING THE “PROTECTING SOUTH CAROLINA CITIZENS FROM THE RISKS OF SOLAR STORMS AND ELECTROMAGNETIC PULSE ACT” BY ADDING ARTICLE 29 TO CHAPTER 1, TITLE 1 SO AS TO PROVIDE FOR DEFINITIONS OF “CRITICAL INFRASTRUCTURE” AND “ELECTROMAGNETIC PULSE”, AND TO REQUIRE THE SC EMERGENCY MANAGEMENT DIVISION TO PROVIDE DETAILED PLANS IN ITS EMERGENCY PREPAREDNESS PLAN TO HARDEN CRITICAL INFRASTRUCTURE AGAINST ELECTROMAGNETIC PULSE</w:t>
          </w:r>
          <w:r w:rsidR="00B36967">
            <w:rPr>
              <w:caps w:val="0"/>
            </w:rPr>
            <w:t>S</w:t>
          </w:r>
          <w:r>
            <w:rPr>
              <w:caps w:val="0"/>
            </w:rPr>
            <w:t xml:space="preserve"> AND PLAN FOR ALTERNATIVE ENERGY SOURCES, AND TO PROVIDE FOR GRANTS; AND TO ESTABLISH THAT THE GENERAL ASSEMBLY SHALL MAKE CERTAIN APPROPRIATIONS.</w:t>
          </w:r>
        </w:p>
      </w:sdtContent>
    </w:sdt>
    <w:bookmarkStart w:name="at_6dbfe6345" w:displacedByCustomXml="prev" w:id="0"/>
    <w:p w:rsidR="00FC34CA" w:rsidP="0094541D" w:rsidRDefault="00FC34CA" w14:paraId="0E7B9FD2" w14:textId="77777777">
      <w:pPr>
        <w:pStyle w:val="scenactingwords"/>
      </w:pPr>
      <w:bookmarkStart w:name="ew_4a9d4fa49" w:id="1"/>
      <w:bookmarkEnd w:id="0"/>
    </w:p>
    <w:bookmarkEnd w:id="1"/>
    <w:p w:rsidRPr="0094541D" w:rsidR="007E06BB" w:rsidP="0094541D" w:rsidRDefault="002C3463" w14:paraId="7A934B75" w14:textId="0409FEAB">
      <w:pPr>
        <w:pStyle w:val="scenactingwords"/>
      </w:pPr>
      <w:r w:rsidRPr="0094541D">
        <w:t>Be it enacted by the General Assembly of the State of South Carolina:</w:t>
      </w:r>
    </w:p>
    <w:p w:rsidR="00092637" w:rsidP="00092637" w:rsidRDefault="00092637" w14:paraId="7475B139" w14:textId="77777777">
      <w:pPr>
        <w:pStyle w:val="scemptyline"/>
      </w:pPr>
    </w:p>
    <w:p w:rsidR="00E75E2C" w:rsidP="001C7736" w:rsidRDefault="00E75E2C" w14:paraId="22D54A9E" w14:textId="3DADFD91">
      <w:pPr>
        <w:pStyle w:val="scbillwhereasclause"/>
      </w:pPr>
      <w:bookmarkStart w:name="wa_f2bac0a2e" w:id="2"/>
      <w:r>
        <w:t>W</w:t>
      </w:r>
      <w:bookmarkEnd w:id="2"/>
      <w:r>
        <w:t xml:space="preserve">hereas, modern society is reliant upon the electrical grid in a manner inconceivable a century ago, </w:t>
      </w:r>
      <w:r w:rsidR="00B36D09">
        <w:t>as</w:t>
      </w:r>
      <w:r>
        <w:t xml:space="preserve"> use of the electric grid touches virtually every aspect of life, from transportation, </w:t>
      </w:r>
      <w:r w:rsidR="00B36D09">
        <w:t xml:space="preserve">utilities, </w:t>
      </w:r>
      <w:r>
        <w:t xml:space="preserve">communication, employment, food preservation, </w:t>
      </w:r>
      <w:r w:rsidR="00B36D09">
        <w:t xml:space="preserve">and </w:t>
      </w:r>
      <w:r>
        <w:t xml:space="preserve">safety, </w:t>
      </w:r>
      <w:r w:rsidR="00B36D09">
        <w:t>to</w:t>
      </w:r>
      <w:r>
        <w:t xml:space="preserve"> critical life</w:t>
      </w:r>
      <w:r w:rsidR="00B36D09">
        <w:t>‑</w:t>
      </w:r>
      <w:r>
        <w:t>saving and life</w:t>
      </w:r>
      <w:r w:rsidR="00B36D09">
        <w:t>‑</w:t>
      </w:r>
      <w:r>
        <w:t>maintaining support</w:t>
      </w:r>
      <w:r w:rsidR="00B36D09">
        <w:t xml:space="preserve"> in the form of access to daily medications and machines necessary for many to survive</w:t>
      </w:r>
      <w:r>
        <w:t>;</w:t>
      </w:r>
      <w:r w:rsidR="004C5B16">
        <w:t xml:space="preserve"> and</w:t>
      </w:r>
    </w:p>
    <w:p w:rsidR="00E75E2C" w:rsidP="001C7736" w:rsidRDefault="00E75E2C" w14:paraId="694B0AE0" w14:textId="77777777">
      <w:pPr>
        <w:pStyle w:val="scbillwhereasclause"/>
      </w:pPr>
    </w:p>
    <w:p w:rsidR="00E75E2C" w:rsidP="001C7736" w:rsidRDefault="00E75E2C" w14:paraId="540F9006" w14:textId="261F2C90">
      <w:pPr>
        <w:pStyle w:val="scbillwhereasclause"/>
      </w:pPr>
      <w:bookmarkStart w:name="wa_9c2510182" w:id="3"/>
      <w:r>
        <w:t>W</w:t>
      </w:r>
      <w:bookmarkEnd w:id="3"/>
      <w:r>
        <w:t xml:space="preserve">hereas, the citizens of South Carolina have </w:t>
      </w:r>
      <w:r w:rsidR="005F1DD7">
        <w:t>endured</w:t>
      </w:r>
      <w:r w:rsidR="00B36D09">
        <w:t xml:space="preserve"> extended</w:t>
      </w:r>
      <w:r>
        <w:t xml:space="preserve"> disruption</w:t>
      </w:r>
      <w:r w:rsidR="005F1DD7">
        <w:t>s</w:t>
      </w:r>
      <w:r>
        <w:t xml:space="preserve"> </w:t>
      </w:r>
      <w:r w:rsidR="00B36D09">
        <w:t>caused by</w:t>
      </w:r>
      <w:r>
        <w:t xml:space="preserve"> power outages from natural disasters,</w:t>
      </w:r>
      <w:r w:rsidR="005F1DD7">
        <w:t xml:space="preserve"> however, these disruptions could be minute on the scale of what could result from </w:t>
      </w:r>
      <w:r>
        <w:t>power outage</w:t>
      </w:r>
      <w:r w:rsidR="005F1DD7">
        <w:t xml:space="preserve">s resulting from </w:t>
      </w:r>
      <w:r>
        <w:t xml:space="preserve">an electromagnetic pulse, which may naturally </w:t>
      </w:r>
      <w:r w:rsidR="00B36D09">
        <w:t xml:space="preserve">occur </w:t>
      </w:r>
      <w:r>
        <w:t xml:space="preserve">through solar storms or </w:t>
      </w:r>
      <w:r w:rsidR="00B36D09">
        <w:t xml:space="preserve">may be intentionally </w:t>
      </w:r>
      <w:r>
        <w:t>created by adversaries intending to wreak havoc</w:t>
      </w:r>
      <w:r w:rsidR="005F1DD7">
        <w:t xml:space="preserve"> on our society</w:t>
      </w:r>
      <w:r>
        <w:t>; and</w:t>
      </w:r>
    </w:p>
    <w:p w:rsidR="00E75E2C" w:rsidP="001C7736" w:rsidRDefault="00E75E2C" w14:paraId="7D49CAAC" w14:textId="77777777">
      <w:pPr>
        <w:pStyle w:val="scbillwhereasclause"/>
      </w:pPr>
    </w:p>
    <w:p w:rsidR="00E75E2C" w:rsidP="001C7736" w:rsidRDefault="00E75E2C" w14:paraId="122D0E2C" w14:textId="163DC523">
      <w:pPr>
        <w:pStyle w:val="scbillwhereasclause"/>
      </w:pPr>
      <w:bookmarkStart w:name="wa_b0ef2a112" w:id="4"/>
      <w:r>
        <w:t>W</w:t>
      </w:r>
      <w:bookmarkEnd w:id="4"/>
      <w:r>
        <w:t xml:space="preserve">hereas, the State has a compelling interest </w:t>
      </w:r>
      <w:r w:rsidR="00B36D09">
        <w:t>in protecting</w:t>
      </w:r>
      <w:r>
        <w:t xml:space="preserve"> its citizens, includ</w:t>
      </w:r>
      <w:r w:rsidR="003038A9">
        <w:t>ing</w:t>
      </w:r>
      <w:r>
        <w:t xml:space="preserve"> planning and prepar</w:t>
      </w:r>
      <w:r w:rsidR="00944054">
        <w:t>ing</w:t>
      </w:r>
      <w:r>
        <w:t xml:space="preserve"> for known</w:t>
      </w:r>
      <w:r w:rsidR="003038A9">
        <w:t xml:space="preserve"> and unknown </w:t>
      </w:r>
      <w:r>
        <w:t xml:space="preserve">events that could </w:t>
      </w:r>
      <w:r w:rsidR="003038A9">
        <w:t xml:space="preserve">restrict their ability to access electricity, </w:t>
      </w:r>
      <w:r w:rsidR="00944054">
        <w:t xml:space="preserve">potentially </w:t>
      </w:r>
      <w:r w:rsidR="00B36D09">
        <w:t xml:space="preserve">devastating </w:t>
      </w:r>
      <w:r w:rsidR="003038A9">
        <w:t xml:space="preserve">their </w:t>
      </w:r>
      <w:r>
        <w:t xml:space="preserve">livelihoods </w:t>
      </w:r>
      <w:r w:rsidR="003038A9">
        <w:t>and their way of life</w:t>
      </w:r>
      <w:r>
        <w:t>.</w:t>
      </w:r>
      <w:r w:rsidR="005F1DD7">
        <w:t xml:space="preserve"> Now</w:t>
      </w:r>
      <w:r w:rsidR="004C5B16">
        <w:t>,</w:t>
      </w:r>
      <w:r w:rsidR="005F1DD7">
        <w:t xml:space="preserve"> therefore,</w:t>
      </w:r>
    </w:p>
    <w:p w:rsidR="005F1DD7" w:rsidP="001C7736" w:rsidRDefault="005F1DD7" w14:paraId="5AB57785" w14:textId="77777777">
      <w:pPr>
        <w:pStyle w:val="scbillwhereasclause"/>
      </w:pPr>
    </w:p>
    <w:p w:rsidR="005F1DD7" w:rsidP="001C7736" w:rsidRDefault="005F1DD7" w14:paraId="435F4BC1" w14:textId="30C68529">
      <w:pPr>
        <w:pStyle w:val="scenactingwords"/>
      </w:pPr>
      <w:r>
        <w:t xml:space="preserve">Be it enacted by the General Assembly of </w:t>
      </w:r>
      <w:r w:rsidRPr="001C7736">
        <w:t>the</w:t>
      </w:r>
      <w:r>
        <w:t xml:space="preserve"> State of South Carolina:</w:t>
      </w:r>
    </w:p>
    <w:p w:rsidR="005D63DE" w:rsidP="005D63DE" w:rsidRDefault="005D63DE" w14:paraId="576E168F" w14:textId="77777777">
      <w:pPr>
        <w:pStyle w:val="scemptyline"/>
      </w:pPr>
    </w:p>
    <w:p w:rsidR="005D63DE" w:rsidP="00731521" w:rsidRDefault="005D63DE" w14:paraId="6642E09C" w14:textId="26EC7F35">
      <w:pPr>
        <w:pStyle w:val="scnoncodifiedsection"/>
      </w:pPr>
      <w:bookmarkStart w:name="bs_num_1_7311f908f" w:id="5"/>
      <w:bookmarkStart w:name="citing_act_01a1677f2" w:id="6"/>
      <w:r>
        <w:t>S</w:t>
      </w:r>
      <w:bookmarkEnd w:id="5"/>
      <w:r>
        <w:t>ECTION 1.</w:t>
      </w:r>
      <w:r>
        <w:tab/>
      </w:r>
      <w:bookmarkEnd w:id="6"/>
      <w:r w:rsidR="00731521">
        <w:rPr>
          <w:shd w:val="clear" w:color="auto" w:fill="FFFFFF"/>
        </w:rPr>
        <w:t>This act may be cited as the “</w:t>
      </w:r>
      <w:r w:rsidR="00076CFF">
        <w:rPr>
          <w:shd w:val="clear" w:color="auto" w:fill="FFFFFF"/>
        </w:rPr>
        <w:t>Protecting South Carolina Citizens from the Risks of Solar Storms and Electromagnetic Pulse</w:t>
      </w:r>
      <w:r w:rsidR="0061201C">
        <w:rPr>
          <w:shd w:val="clear" w:color="auto" w:fill="FFFFFF"/>
        </w:rPr>
        <w:t xml:space="preserve"> Act.</w:t>
      </w:r>
      <w:r w:rsidR="00731521">
        <w:rPr>
          <w:shd w:val="clear" w:color="auto" w:fill="FFFFFF"/>
        </w:rPr>
        <w:t>”</w:t>
      </w:r>
    </w:p>
    <w:p w:rsidR="00E75E2C" w:rsidP="00092637" w:rsidRDefault="00E75E2C" w14:paraId="613D6A85" w14:textId="35645CA4">
      <w:pPr>
        <w:pStyle w:val="scemptyline"/>
      </w:pPr>
    </w:p>
    <w:p w:rsidR="004A1AEE" w:rsidP="004A1AEE" w:rsidRDefault="00092637" w14:paraId="7F45ED52" w14:textId="77777777">
      <w:pPr>
        <w:pStyle w:val="scdirectionallanguage"/>
      </w:pPr>
      <w:bookmarkStart w:name="bs_num_2_e92611323" w:id="7"/>
      <w:r>
        <w:t>S</w:t>
      </w:r>
      <w:bookmarkEnd w:id="7"/>
      <w:r>
        <w:t>ECTION 2.</w:t>
      </w:r>
      <w:r>
        <w:tab/>
      </w:r>
      <w:bookmarkStart w:name="dl_d70216a7d" w:id="8"/>
      <w:r w:rsidR="004A1AEE">
        <w:t>C</w:t>
      </w:r>
      <w:bookmarkEnd w:id="8"/>
      <w:r w:rsidR="004A1AEE">
        <w:t>hapter 1, Title 1 of the S.C. Code is amended by adding:</w:t>
      </w:r>
    </w:p>
    <w:p w:rsidR="004A1AEE" w:rsidP="004A1AEE" w:rsidRDefault="004A1AEE" w14:paraId="16B3899B" w14:textId="77777777">
      <w:pPr>
        <w:pStyle w:val="scnewcodesection"/>
      </w:pPr>
    </w:p>
    <w:p w:rsidR="004A1AEE" w:rsidP="004A1AEE" w:rsidRDefault="004A1AEE" w14:paraId="697A7167" w14:textId="77777777">
      <w:pPr>
        <w:pStyle w:val="scnewcodesection"/>
        <w:jc w:val="center"/>
      </w:pPr>
      <w:bookmarkStart w:name="up_73fb5ff87" w:id="9"/>
      <w:r>
        <w:t>A</w:t>
      </w:r>
      <w:bookmarkEnd w:id="9"/>
      <w:r>
        <w:t>rticle 29</w:t>
      </w:r>
    </w:p>
    <w:p w:rsidR="004A1AEE" w:rsidP="004A1AEE" w:rsidRDefault="004A1AEE" w14:paraId="2E5B2149" w14:textId="77777777">
      <w:pPr>
        <w:pStyle w:val="scnewcodesection"/>
        <w:jc w:val="center"/>
      </w:pPr>
    </w:p>
    <w:p w:rsidR="004A1AEE" w:rsidP="004A1AEE" w:rsidRDefault="00587B0B" w14:paraId="1FB1C0F9" w14:textId="6CF38B39">
      <w:pPr>
        <w:pStyle w:val="scnewcodesection"/>
        <w:jc w:val="center"/>
      </w:pPr>
      <w:bookmarkStart w:name="up_fadcdddef" w:id="10"/>
      <w:r w:rsidRPr="00587B0B">
        <w:t>P</w:t>
      </w:r>
      <w:bookmarkEnd w:id="10"/>
      <w:r w:rsidRPr="00587B0B">
        <w:t>rotect South Carolina’s Citizens from the</w:t>
      </w:r>
      <w:r w:rsidR="0061201C">
        <w:t xml:space="preserve"> Risks of Solar Storms and </w:t>
      </w:r>
      <w:r w:rsidRPr="00587B0B">
        <w:t>Electromagnetic Pulse</w:t>
      </w:r>
    </w:p>
    <w:p w:rsidR="00587B0B" w:rsidP="004A1AEE" w:rsidRDefault="00587B0B" w14:paraId="6A15C2B8" w14:textId="77777777">
      <w:pPr>
        <w:pStyle w:val="scnewcodesection"/>
        <w:jc w:val="center"/>
      </w:pPr>
    </w:p>
    <w:p w:rsidR="00587B0B" w:rsidP="00587B0B" w:rsidRDefault="004A1AEE" w14:paraId="1FA1A4B0" w14:textId="77777777">
      <w:pPr>
        <w:pStyle w:val="scnewcodesection"/>
      </w:pPr>
      <w:r>
        <w:tab/>
      </w:r>
      <w:bookmarkStart w:name="ns_T1C1N1800_709a65581" w:id="11"/>
      <w:r>
        <w:t>S</w:t>
      </w:r>
      <w:bookmarkEnd w:id="11"/>
      <w:r>
        <w:t>ection 1‑1‑1800.</w:t>
      </w:r>
      <w:r>
        <w:tab/>
      </w:r>
      <w:bookmarkStart w:name="up_694cfdcec" w:id="12"/>
      <w:r w:rsidR="00587B0B">
        <w:t>F</w:t>
      </w:r>
      <w:bookmarkEnd w:id="12"/>
      <w:r w:rsidR="00587B0B">
        <w:t>or purposes of this article:</w:t>
      </w:r>
    </w:p>
    <w:p w:rsidR="00587B0B" w:rsidP="00587B0B" w:rsidRDefault="00587B0B" w14:paraId="1737B175" w14:textId="3AE53BB9">
      <w:pPr>
        <w:pStyle w:val="scnewcodesection"/>
      </w:pPr>
      <w:r>
        <w:tab/>
      </w:r>
      <w:r>
        <w:tab/>
      </w:r>
      <w:bookmarkStart w:name="ss_T1C1N1800S1_lv1_a63e38895" w:id="13"/>
      <w:r>
        <w:t>(</w:t>
      </w:r>
      <w:bookmarkEnd w:id="13"/>
      <w:r>
        <w:t>1) “Critical infrastructure” means systems and assets, whether physical or virtual, so vital to this State that the incapacity or destruction of the systems and assets would have a debilitating impact on the security, economic security, or public health or safety, of South Carolina. This includes, but is not limited to, the facilities and assets located in this State belonging to or otherwise associated with the following entities: federal, state, and local governments, public utilities, healthcare</w:t>
      </w:r>
      <w:r w:rsidR="00BE4E06">
        <w:t>,</w:t>
      </w:r>
      <w:r>
        <w:t xml:space="preserve"> first responders</w:t>
      </w:r>
      <w:r w:rsidR="00BE4E06">
        <w:t>,</w:t>
      </w:r>
      <w:r>
        <w:t xml:space="preserve"> and public schools.</w:t>
      </w:r>
    </w:p>
    <w:p w:rsidR="004A1AEE" w:rsidP="00587B0B" w:rsidRDefault="00587B0B" w14:paraId="4ADA82EC" w14:textId="647AAF7D">
      <w:pPr>
        <w:pStyle w:val="scnewcodesection"/>
        <w:rPr>
          <w:rStyle w:val="scstrike"/>
        </w:rPr>
      </w:pPr>
      <w:r>
        <w:tab/>
      </w:r>
      <w:r>
        <w:tab/>
      </w:r>
      <w:bookmarkStart w:name="ss_T1C1N1800S2_lv1_620b0437e" w:id="14"/>
      <w:r>
        <w:t>(</w:t>
      </w:r>
      <w:bookmarkEnd w:id="14"/>
      <w:r>
        <w:t>2) “Electromagnetic pulse” means a burst of electromagnetic energy that has the potential to negatively affect technology systems on Earth and in space. This may include human</w:t>
      </w:r>
      <w:r w:rsidR="00BE4E06">
        <w:t>‑</w:t>
      </w:r>
      <w:r>
        <w:t>made electromagnetic pulses and geomagnetic disturbances from the Sun as seen with the “Aurora Borealis” and its interaction is measured in nanoseconds, far accelerated beyond that of a lightning strike.</w:t>
      </w:r>
    </w:p>
    <w:p w:rsidR="004A1AEE" w:rsidP="004A1AEE" w:rsidRDefault="004A1AEE" w14:paraId="3761084D" w14:textId="77777777">
      <w:pPr>
        <w:pStyle w:val="scnewcodesection"/>
      </w:pPr>
    </w:p>
    <w:p w:rsidR="00587B0B" w:rsidP="00587B0B" w:rsidRDefault="004A1AEE" w14:paraId="04E377E0" w14:textId="5CD9E711">
      <w:pPr>
        <w:pStyle w:val="scnewcodesection"/>
      </w:pPr>
      <w:r>
        <w:tab/>
      </w:r>
      <w:bookmarkStart w:name="ns_T1C1N1810_948af2bdb" w:id="15"/>
      <w:r>
        <w:t>S</w:t>
      </w:r>
      <w:bookmarkEnd w:id="15"/>
      <w:r>
        <w:t>ection 1‑1‑1810.</w:t>
      </w:r>
      <w:r>
        <w:tab/>
      </w:r>
      <w:bookmarkStart w:name="ss_T1C1N1810SA_lv1_1f67093eb" w:id="16"/>
      <w:bookmarkStart w:name="open_doc_here" w:id="17"/>
      <w:bookmarkEnd w:id="17"/>
      <w:r w:rsidR="00587B0B">
        <w:t>(</w:t>
      </w:r>
      <w:bookmarkEnd w:id="16"/>
      <w:r w:rsidR="00587B0B">
        <w:t>A)</w:t>
      </w:r>
      <w:bookmarkStart w:name="ss_T1C1N1810S1_lv2_6d6957b97" w:id="18"/>
      <w:r w:rsidR="002B04FB">
        <w:t>(</w:t>
      </w:r>
      <w:bookmarkEnd w:id="18"/>
      <w:r w:rsidR="002B04FB">
        <w:t>1)</w:t>
      </w:r>
      <w:r w:rsidR="00587B0B">
        <w:t xml:space="preserve"> The South Carolina Emergency Management Division </w:t>
      </w:r>
      <w:r w:rsidR="00BE4E06">
        <w:t xml:space="preserve">(SCEMD) </w:t>
      </w:r>
      <w:r w:rsidR="00587B0B">
        <w:t xml:space="preserve">must provide a detailed outline within their current emergency preparedness plan that includes both steps to be taken to harden critical infrastructure from an electromagnetic pulse, as well as alternative energy sources to provide independence for an extended period of time should the </w:t>
      </w:r>
      <w:r w:rsidR="009A382B">
        <w:t xml:space="preserve">electric </w:t>
      </w:r>
      <w:r w:rsidR="00587B0B">
        <w:t>grid be incapacitated indefinitely.</w:t>
      </w:r>
    </w:p>
    <w:p w:rsidR="00587B0B" w:rsidP="00587B0B" w:rsidRDefault="002B04FB" w14:paraId="257A70F1" w14:textId="11667EA7">
      <w:pPr>
        <w:pStyle w:val="scnewcodesection"/>
      </w:pPr>
      <w:r>
        <w:tab/>
      </w:r>
      <w:r>
        <w:tab/>
      </w:r>
      <w:bookmarkStart w:name="ss_T1C1N1810S2_lv2_12286c451" w:id="19"/>
      <w:r>
        <w:t>(</w:t>
      </w:r>
      <w:bookmarkEnd w:id="19"/>
      <w:r>
        <w:t xml:space="preserve">2) </w:t>
      </w:r>
      <w:r w:rsidR="00587B0B">
        <w:t xml:space="preserve">This plan must be completed and distributed to all municipalities </w:t>
      </w:r>
      <w:r>
        <w:t>by January 1, 202</w:t>
      </w:r>
      <w:r w:rsidR="009A382B">
        <w:t>7.</w:t>
      </w:r>
    </w:p>
    <w:p w:rsidR="00092637" w:rsidP="00587B0B" w:rsidRDefault="00587B0B" w14:paraId="049739CC" w14:textId="01EE4D79">
      <w:pPr>
        <w:pStyle w:val="scnewcodesection"/>
      </w:pPr>
      <w:r>
        <w:tab/>
      </w:r>
      <w:bookmarkStart w:name="ss_T1C1N1810SB_lv1_51545179b" w:id="20"/>
      <w:r>
        <w:t>(</w:t>
      </w:r>
      <w:bookmarkEnd w:id="20"/>
      <w:r>
        <w:t>B) Any municipality or critical infrastructure entity that complies with the plan provided by the SCEMD within one year is eligible for a grant to assist with funding from the General Assembly.</w:t>
      </w:r>
    </w:p>
    <w:p w:rsidR="00587B0B" w:rsidP="00587B0B" w:rsidRDefault="00587B0B" w14:paraId="4C097644" w14:textId="77777777">
      <w:pPr>
        <w:pStyle w:val="scemptyline"/>
      </w:pPr>
    </w:p>
    <w:p w:rsidR="00587B0B" w:rsidP="00FD6B08" w:rsidRDefault="00587B0B" w14:paraId="1A8A4B83" w14:textId="1392FCAD">
      <w:pPr>
        <w:pStyle w:val="scnoncodifiedsection"/>
      </w:pPr>
      <w:bookmarkStart w:name="bs_num_3_6cefabad8" w:id="21"/>
      <w:r>
        <w:t>S</w:t>
      </w:r>
      <w:bookmarkEnd w:id="21"/>
      <w:r>
        <w:t>ECTION 3.</w:t>
      </w:r>
      <w:r>
        <w:tab/>
      </w:r>
      <w:r w:rsidRPr="00B53C1C" w:rsidR="00B53C1C">
        <w:t>The General Assembly must provide for multiyear funding beginning in the 202</w:t>
      </w:r>
      <w:r w:rsidR="009A382B">
        <w:t>6</w:t>
      </w:r>
      <w:r w:rsidRPr="00B53C1C" w:rsidR="00B53C1C">
        <w:t>‑202</w:t>
      </w:r>
      <w:r w:rsidR="009A382B">
        <w:t>7</w:t>
      </w:r>
      <w:r w:rsidRPr="00B53C1C" w:rsidR="00B53C1C">
        <w:t xml:space="preserve"> Appropriations Act to assist entities with critical infrastructure to obtain and implement electromagnetic pulse protection and alternative power sources. This funding will be awarded in the form of grants through the SCEMD, a division of the Office of the Adjutant General of the South Carolina Guard.</w:t>
      </w:r>
    </w:p>
    <w:p w:rsidRPr="00DF3B44" w:rsidR="007E06BB" w:rsidP="00787433" w:rsidRDefault="007E06BB" w14:paraId="3D8F1FED" w14:textId="220AFCA0">
      <w:pPr>
        <w:pStyle w:val="scemptyline"/>
      </w:pPr>
    </w:p>
    <w:p w:rsidRPr="00DF3B44" w:rsidR="007A10F1" w:rsidP="007A10F1" w:rsidRDefault="00E27805" w14:paraId="0E9393B4" w14:textId="3A662836">
      <w:pPr>
        <w:pStyle w:val="scnoncodifiedsection"/>
      </w:pPr>
      <w:bookmarkStart w:name="bs_num_4_lastsection" w:id="22"/>
      <w:bookmarkStart w:name="eff_date_section" w:id="23"/>
      <w:r w:rsidRPr="00DF3B44">
        <w:t>S</w:t>
      </w:r>
      <w:bookmarkEnd w:id="22"/>
      <w:r w:rsidRPr="00DF3B44">
        <w:t>ECTION 4.</w:t>
      </w:r>
      <w:r w:rsidRPr="00DF3B44" w:rsidR="005D3013">
        <w:tab/>
      </w:r>
      <w:r w:rsidRPr="00DF3B44" w:rsidR="007A10F1">
        <w:t>This act takes effect upon approval by the Governor.</w:t>
      </w:r>
      <w:bookmarkEnd w:id="2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861D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C870468" w:rsidR="00685035" w:rsidRPr="007B4AF7" w:rsidRDefault="00025D3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05E41">
              <w:t>[4818]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CB0"/>
    <w:rsid w:val="00002E0E"/>
    <w:rsid w:val="00005E41"/>
    <w:rsid w:val="00011182"/>
    <w:rsid w:val="00012912"/>
    <w:rsid w:val="00017FB0"/>
    <w:rsid w:val="00020B5D"/>
    <w:rsid w:val="00023DED"/>
    <w:rsid w:val="000253BA"/>
    <w:rsid w:val="00025D3D"/>
    <w:rsid w:val="00026421"/>
    <w:rsid w:val="00027E68"/>
    <w:rsid w:val="00030409"/>
    <w:rsid w:val="00037F04"/>
    <w:rsid w:val="000404BF"/>
    <w:rsid w:val="00044B84"/>
    <w:rsid w:val="00045BCF"/>
    <w:rsid w:val="000479D0"/>
    <w:rsid w:val="00055297"/>
    <w:rsid w:val="00064352"/>
    <w:rsid w:val="0006464F"/>
    <w:rsid w:val="000665D1"/>
    <w:rsid w:val="00066B54"/>
    <w:rsid w:val="00072FCD"/>
    <w:rsid w:val="00073B8E"/>
    <w:rsid w:val="00074A4F"/>
    <w:rsid w:val="00076CFF"/>
    <w:rsid w:val="00077B65"/>
    <w:rsid w:val="00092637"/>
    <w:rsid w:val="000962D7"/>
    <w:rsid w:val="000A3C25"/>
    <w:rsid w:val="000B4C02"/>
    <w:rsid w:val="000B5B4A"/>
    <w:rsid w:val="000B6081"/>
    <w:rsid w:val="000B7FE1"/>
    <w:rsid w:val="000C07A2"/>
    <w:rsid w:val="000C3E88"/>
    <w:rsid w:val="000C46B9"/>
    <w:rsid w:val="000C58E4"/>
    <w:rsid w:val="000C62FC"/>
    <w:rsid w:val="000C6F9A"/>
    <w:rsid w:val="000C785E"/>
    <w:rsid w:val="000D2F44"/>
    <w:rsid w:val="000D33E4"/>
    <w:rsid w:val="000D4D8E"/>
    <w:rsid w:val="000D72E2"/>
    <w:rsid w:val="000E578A"/>
    <w:rsid w:val="000F2250"/>
    <w:rsid w:val="000F36A2"/>
    <w:rsid w:val="0010329A"/>
    <w:rsid w:val="00104CB7"/>
    <w:rsid w:val="00105462"/>
    <w:rsid w:val="00105756"/>
    <w:rsid w:val="001140B5"/>
    <w:rsid w:val="001152F6"/>
    <w:rsid w:val="001164F9"/>
    <w:rsid w:val="00116CED"/>
    <w:rsid w:val="0011719C"/>
    <w:rsid w:val="001261AD"/>
    <w:rsid w:val="00136AD8"/>
    <w:rsid w:val="00140049"/>
    <w:rsid w:val="0014340C"/>
    <w:rsid w:val="00143DFC"/>
    <w:rsid w:val="0014673C"/>
    <w:rsid w:val="00155A60"/>
    <w:rsid w:val="00157A71"/>
    <w:rsid w:val="00160138"/>
    <w:rsid w:val="00171601"/>
    <w:rsid w:val="001730EB"/>
    <w:rsid w:val="00173276"/>
    <w:rsid w:val="00176122"/>
    <w:rsid w:val="0019025B"/>
    <w:rsid w:val="00192AF7"/>
    <w:rsid w:val="001971B1"/>
    <w:rsid w:val="00197366"/>
    <w:rsid w:val="001A038E"/>
    <w:rsid w:val="001A136C"/>
    <w:rsid w:val="001B496B"/>
    <w:rsid w:val="001B6DA2"/>
    <w:rsid w:val="001C01DB"/>
    <w:rsid w:val="001C2257"/>
    <w:rsid w:val="001C25EC"/>
    <w:rsid w:val="001C689E"/>
    <w:rsid w:val="001C7736"/>
    <w:rsid w:val="001D42D8"/>
    <w:rsid w:val="001D5F6A"/>
    <w:rsid w:val="001D68EB"/>
    <w:rsid w:val="001D7B44"/>
    <w:rsid w:val="001F2A41"/>
    <w:rsid w:val="001F313F"/>
    <w:rsid w:val="001F331D"/>
    <w:rsid w:val="001F394C"/>
    <w:rsid w:val="001F71CC"/>
    <w:rsid w:val="002038AA"/>
    <w:rsid w:val="002073E7"/>
    <w:rsid w:val="0021096D"/>
    <w:rsid w:val="002114C8"/>
    <w:rsid w:val="0021166F"/>
    <w:rsid w:val="002162DF"/>
    <w:rsid w:val="00217161"/>
    <w:rsid w:val="00223E83"/>
    <w:rsid w:val="00224407"/>
    <w:rsid w:val="00230038"/>
    <w:rsid w:val="00232874"/>
    <w:rsid w:val="00233975"/>
    <w:rsid w:val="002366E2"/>
    <w:rsid w:val="00236D73"/>
    <w:rsid w:val="00243E56"/>
    <w:rsid w:val="00246535"/>
    <w:rsid w:val="00257F60"/>
    <w:rsid w:val="002625EA"/>
    <w:rsid w:val="00262AC5"/>
    <w:rsid w:val="00264AE9"/>
    <w:rsid w:val="00275AE6"/>
    <w:rsid w:val="00281B75"/>
    <w:rsid w:val="0028247A"/>
    <w:rsid w:val="002836D8"/>
    <w:rsid w:val="002A7989"/>
    <w:rsid w:val="002B02F3"/>
    <w:rsid w:val="002B04FB"/>
    <w:rsid w:val="002C3463"/>
    <w:rsid w:val="002D266D"/>
    <w:rsid w:val="002D5B3D"/>
    <w:rsid w:val="002D7447"/>
    <w:rsid w:val="002D7DD0"/>
    <w:rsid w:val="002E315A"/>
    <w:rsid w:val="002E4F8C"/>
    <w:rsid w:val="002E7570"/>
    <w:rsid w:val="002F0BE8"/>
    <w:rsid w:val="002F560C"/>
    <w:rsid w:val="002F5847"/>
    <w:rsid w:val="00301F21"/>
    <w:rsid w:val="003038A9"/>
    <w:rsid w:val="0030425A"/>
    <w:rsid w:val="00306034"/>
    <w:rsid w:val="00315064"/>
    <w:rsid w:val="00331B23"/>
    <w:rsid w:val="00336E08"/>
    <w:rsid w:val="003421F1"/>
    <w:rsid w:val="0034279C"/>
    <w:rsid w:val="00343B57"/>
    <w:rsid w:val="0034442B"/>
    <w:rsid w:val="00345BDE"/>
    <w:rsid w:val="00352C8E"/>
    <w:rsid w:val="00354F64"/>
    <w:rsid w:val="003559A1"/>
    <w:rsid w:val="00361563"/>
    <w:rsid w:val="0036200D"/>
    <w:rsid w:val="00371D36"/>
    <w:rsid w:val="003728BB"/>
    <w:rsid w:val="00373E17"/>
    <w:rsid w:val="003775E6"/>
    <w:rsid w:val="00380E2E"/>
    <w:rsid w:val="00381998"/>
    <w:rsid w:val="00383027"/>
    <w:rsid w:val="00385291"/>
    <w:rsid w:val="00390BB2"/>
    <w:rsid w:val="00390CF5"/>
    <w:rsid w:val="003A2324"/>
    <w:rsid w:val="003A51DB"/>
    <w:rsid w:val="003A5F1C"/>
    <w:rsid w:val="003B062C"/>
    <w:rsid w:val="003C3E2E"/>
    <w:rsid w:val="003C41A0"/>
    <w:rsid w:val="003C52A8"/>
    <w:rsid w:val="003D0E2F"/>
    <w:rsid w:val="003D4A3C"/>
    <w:rsid w:val="003D55B2"/>
    <w:rsid w:val="003E0033"/>
    <w:rsid w:val="003E2313"/>
    <w:rsid w:val="003E5452"/>
    <w:rsid w:val="003E560B"/>
    <w:rsid w:val="003E7165"/>
    <w:rsid w:val="003E7FF6"/>
    <w:rsid w:val="00400D0B"/>
    <w:rsid w:val="004046B5"/>
    <w:rsid w:val="00406F27"/>
    <w:rsid w:val="00411BC8"/>
    <w:rsid w:val="004141B8"/>
    <w:rsid w:val="004203B9"/>
    <w:rsid w:val="00432135"/>
    <w:rsid w:val="004339FD"/>
    <w:rsid w:val="0044062B"/>
    <w:rsid w:val="00441A47"/>
    <w:rsid w:val="00446987"/>
    <w:rsid w:val="00446D28"/>
    <w:rsid w:val="00454F74"/>
    <w:rsid w:val="00460996"/>
    <w:rsid w:val="0046638B"/>
    <w:rsid w:val="00466CD0"/>
    <w:rsid w:val="00473583"/>
    <w:rsid w:val="00477F32"/>
    <w:rsid w:val="00481850"/>
    <w:rsid w:val="004851A0"/>
    <w:rsid w:val="0048627F"/>
    <w:rsid w:val="00487981"/>
    <w:rsid w:val="004932AB"/>
    <w:rsid w:val="00494BEF"/>
    <w:rsid w:val="00494C44"/>
    <w:rsid w:val="004A1AEE"/>
    <w:rsid w:val="004A5512"/>
    <w:rsid w:val="004A6BE5"/>
    <w:rsid w:val="004B0C18"/>
    <w:rsid w:val="004B267D"/>
    <w:rsid w:val="004C18A6"/>
    <w:rsid w:val="004C1A04"/>
    <w:rsid w:val="004C20BC"/>
    <w:rsid w:val="004C5B16"/>
    <w:rsid w:val="004C5C9A"/>
    <w:rsid w:val="004C727D"/>
    <w:rsid w:val="004D0DE4"/>
    <w:rsid w:val="004D1442"/>
    <w:rsid w:val="004D3DCB"/>
    <w:rsid w:val="004D56C9"/>
    <w:rsid w:val="004E1946"/>
    <w:rsid w:val="004E66E9"/>
    <w:rsid w:val="004E7DDE"/>
    <w:rsid w:val="004F0090"/>
    <w:rsid w:val="004F172C"/>
    <w:rsid w:val="004F1CE3"/>
    <w:rsid w:val="004F5BB1"/>
    <w:rsid w:val="005002ED"/>
    <w:rsid w:val="00500DBC"/>
    <w:rsid w:val="005102BE"/>
    <w:rsid w:val="005175AA"/>
    <w:rsid w:val="00523F7F"/>
    <w:rsid w:val="00524D54"/>
    <w:rsid w:val="005436B9"/>
    <w:rsid w:val="0054531B"/>
    <w:rsid w:val="00546C24"/>
    <w:rsid w:val="005476FF"/>
    <w:rsid w:val="005516F6"/>
    <w:rsid w:val="00552842"/>
    <w:rsid w:val="00554E89"/>
    <w:rsid w:val="005563B3"/>
    <w:rsid w:val="00564B58"/>
    <w:rsid w:val="00565452"/>
    <w:rsid w:val="005702D3"/>
    <w:rsid w:val="00572281"/>
    <w:rsid w:val="00576D07"/>
    <w:rsid w:val="005801DD"/>
    <w:rsid w:val="005848D8"/>
    <w:rsid w:val="005861C8"/>
    <w:rsid w:val="005861DE"/>
    <w:rsid w:val="00587B0B"/>
    <w:rsid w:val="00592A40"/>
    <w:rsid w:val="005A28BC"/>
    <w:rsid w:val="005A5377"/>
    <w:rsid w:val="005A70FC"/>
    <w:rsid w:val="005B20DC"/>
    <w:rsid w:val="005B45C4"/>
    <w:rsid w:val="005B7817"/>
    <w:rsid w:val="005C06C8"/>
    <w:rsid w:val="005C110E"/>
    <w:rsid w:val="005C23D7"/>
    <w:rsid w:val="005C3154"/>
    <w:rsid w:val="005C40EB"/>
    <w:rsid w:val="005D02B4"/>
    <w:rsid w:val="005D1901"/>
    <w:rsid w:val="005D3013"/>
    <w:rsid w:val="005D3652"/>
    <w:rsid w:val="005D3973"/>
    <w:rsid w:val="005D63DE"/>
    <w:rsid w:val="005E1E50"/>
    <w:rsid w:val="005E2B9C"/>
    <w:rsid w:val="005E3332"/>
    <w:rsid w:val="005F07C4"/>
    <w:rsid w:val="005F1DD7"/>
    <w:rsid w:val="005F76B0"/>
    <w:rsid w:val="00602DD8"/>
    <w:rsid w:val="00604429"/>
    <w:rsid w:val="00604ECA"/>
    <w:rsid w:val="006067B0"/>
    <w:rsid w:val="00606A8B"/>
    <w:rsid w:val="00611EBA"/>
    <w:rsid w:val="0061201C"/>
    <w:rsid w:val="00617CC9"/>
    <w:rsid w:val="006213A8"/>
    <w:rsid w:val="00621421"/>
    <w:rsid w:val="0062247C"/>
    <w:rsid w:val="00623BEA"/>
    <w:rsid w:val="00624C7B"/>
    <w:rsid w:val="0063279F"/>
    <w:rsid w:val="006347E9"/>
    <w:rsid w:val="00640C87"/>
    <w:rsid w:val="00642BDF"/>
    <w:rsid w:val="006454BB"/>
    <w:rsid w:val="00657CF4"/>
    <w:rsid w:val="00661463"/>
    <w:rsid w:val="00663B8D"/>
    <w:rsid w:val="00663E00"/>
    <w:rsid w:val="00664B3A"/>
    <w:rsid w:val="00664F48"/>
    <w:rsid w:val="00664FAD"/>
    <w:rsid w:val="006717AC"/>
    <w:rsid w:val="0067345B"/>
    <w:rsid w:val="00673FCE"/>
    <w:rsid w:val="00675C32"/>
    <w:rsid w:val="0068295C"/>
    <w:rsid w:val="00683986"/>
    <w:rsid w:val="00685035"/>
    <w:rsid w:val="00685770"/>
    <w:rsid w:val="00690DBA"/>
    <w:rsid w:val="00695966"/>
    <w:rsid w:val="006964F9"/>
    <w:rsid w:val="006A395F"/>
    <w:rsid w:val="006A6440"/>
    <w:rsid w:val="006A65E2"/>
    <w:rsid w:val="006B2AF8"/>
    <w:rsid w:val="006B37BD"/>
    <w:rsid w:val="006C092D"/>
    <w:rsid w:val="006C099D"/>
    <w:rsid w:val="006C18F0"/>
    <w:rsid w:val="006C7E01"/>
    <w:rsid w:val="006D3953"/>
    <w:rsid w:val="006D64A5"/>
    <w:rsid w:val="006E0935"/>
    <w:rsid w:val="006E353F"/>
    <w:rsid w:val="006E35AB"/>
    <w:rsid w:val="007009F1"/>
    <w:rsid w:val="00707AEA"/>
    <w:rsid w:val="00711AA9"/>
    <w:rsid w:val="00714887"/>
    <w:rsid w:val="00721723"/>
    <w:rsid w:val="00722155"/>
    <w:rsid w:val="00731521"/>
    <w:rsid w:val="0073616D"/>
    <w:rsid w:val="00736CB9"/>
    <w:rsid w:val="00737F19"/>
    <w:rsid w:val="00753D98"/>
    <w:rsid w:val="00753D9F"/>
    <w:rsid w:val="00755465"/>
    <w:rsid w:val="007619F6"/>
    <w:rsid w:val="00782BF8"/>
    <w:rsid w:val="00783C75"/>
    <w:rsid w:val="007849D9"/>
    <w:rsid w:val="007858C5"/>
    <w:rsid w:val="00787433"/>
    <w:rsid w:val="00790491"/>
    <w:rsid w:val="00790994"/>
    <w:rsid w:val="00796E00"/>
    <w:rsid w:val="007A10F1"/>
    <w:rsid w:val="007A3D50"/>
    <w:rsid w:val="007A4AD4"/>
    <w:rsid w:val="007B2D29"/>
    <w:rsid w:val="007B412F"/>
    <w:rsid w:val="007B4AF7"/>
    <w:rsid w:val="007B4DBF"/>
    <w:rsid w:val="007C12C7"/>
    <w:rsid w:val="007C13B2"/>
    <w:rsid w:val="007C5458"/>
    <w:rsid w:val="007C6088"/>
    <w:rsid w:val="007D2C67"/>
    <w:rsid w:val="007D67BE"/>
    <w:rsid w:val="007E06BB"/>
    <w:rsid w:val="007F4BB8"/>
    <w:rsid w:val="007F50D1"/>
    <w:rsid w:val="00816D52"/>
    <w:rsid w:val="00831048"/>
    <w:rsid w:val="00834272"/>
    <w:rsid w:val="00840053"/>
    <w:rsid w:val="008427D6"/>
    <w:rsid w:val="00842CCB"/>
    <w:rsid w:val="00843047"/>
    <w:rsid w:val="008447D6"/>
    <w:rsid w:val="0084513D"/>
    <w:rsid w:val="00861C5C"/>
    <w:rsid w:val="008625C1"/>
    <w:rsid w:val="008714A6"/>
    <w:rsid w:val="0087237E"/>
    <w:rsid w:val="0087671D"/>
    <w:rsid w:val="008806F9"/>
    <w:rsid w:val="008819CA"/>
    <w:rsid w:val="00882574"/>
    <w:rsid w:val="00887957"/>
    <w:rsid w:val="008915EE"/>
    <w:rsid w:val="00895E03"/>
    <w:rsid w:val="008A57E3"/>
    <w:rsid w:val="008A6348"/>
    <w:rsid w:val="008B5BF4"/>
    <w:rsid w:val="008C0CEE"/>
    <w:rsid w:val="008C1B18"/>
    <w:rsid w:val="008D46EC"/>
    <w:rsid w:val="008E0E25"/>
    <w:rsid w:val="008E160C"/>
    <w:rsid w:val="008E2EA8"/>
    <w:rsid w:val="008E3BB9"/>
    <w:rsid w:val="008E61A1"/>
    <w:rsid w:val="009031EF"/>
    <w:rsid w:val="00903EA7"/>
    <w:rsid w:val="009042CB"/>
    <w:rsid w:val="00904467"/>
    <w:rsid w:val="00911F6D"/>
    <w:rsid w:val="00917EA3"/>
    <w:rsid w:val="00917EE0"/>
    <w:rsid w:val="009215F5"/>
    <w:rsid w:val="00921C89"/>
    <w:rsid w:val="00926966"/>
    <w:rsid w:val="00926D03"/>
    <w:rsid w:val="00934036"/>
    <w:rsid w:val="00934831"/>
    <w:rsid w:val="00934889"/>
    <w:rsid w:val="00943AD2"/>
    <w:rsid w:val="00944054"/>
    <w:rsid w:val="0094541D"/>
    <w:rsid w:val="009473EA"/>
    <w:rsid w:val="00952277"/>
    <w:rsid w:val="00954278"/>
    <w:rsid w:val="00954E7E"/>
    <w:rsid w:val="009554D9"/>
    <w:rsid w:val="009569D4"/>
    <w:rsid w:val="009572F9"/>
    <w:rsid w:val="00960D0F"/>
    <w:rsid w:val="00964D93"/>
    <w:rsid w:val="00970B4C"/>
    <w:rsid w:val="00971F91"/>
    <w:rsid w:val="0098366F"/>
    <w:rsid w:val="00983A03"/>
    <w:rsid w:val="00986063"/>
    <w:rsid w:val="009862B6"/>
    <w:rsid w:val="00991E99"/>
    <w:rsid w:val="00991F67"/>
    <w:rsid w:val="00992876"/>
    <w:rsid w:val="009A0DCE"/>
    <w:rsid w:val="009A22CD"/>
    <w:rsid w:val="009A382B"/>
    <w:rsid w:val="009A3E4B"/>
    <w:rsid w:val="009B35FD"/>
    <w:rsid w:val="009B6815"/>
    <w:rsid w:val="009C2DA3"/>
    <w:rsid w:val="009C6DA9"/>
    <w:rsid w:val="009D2967"/>
    <w:rsid w:val="009D3C2B"/>
    <w:rsid w:val="009E4191"/>
    <w:rsid w:val="009F0CCF"/>
    <w:rsid w:val="009F24E6"/>
    <w:rsid w:val="009F2AB1"/>
    <w:rsid w:val="009F2E96"/>
    <w:rsid w:val="009F4FAF"/>
    <w:rsid w:val="009F68F1"/>
    <w:rsid w:val="00A04529"/>
    <w:rsid w:val="00A0584B"/>
    <w:rsid w:val="00A17135"/>
    <w:rsid w:val="00A21A6F"/>
    <w:rsid w:val="00A22843"/>
    <w:rsid w:val="00A24E56"/>
    <w:rsid w:val="00A26A62"/>
    <w:rsid w:val="00A35A9B"/>
    <w:rsid w:val="00A35B37"/>
    <w:rsid w:val="00A4070E"/>
    <w:rsid w:val="00A40CA0"/>
    <w:rsid w:val="00A46EEF"/>
    <w:rsid w:val="00A504A7"/>
    <w:rsid w:val="00A53677"/>
    <w:rsid w:val="00A53BF2"/>
    <w:rsid w:val="00A5463E"/>
    <w:rsid w:val="00A55B3A"/>
    <w:rsid w:val="00A60D68"/>
    <w:rsid w:val="00A662D8"/>
    <w:rsid w:val="00A7288A"/>
    <w:rsid w:val="00A72EA6"/>
    <w:rsid w:val="00A73EFA"/>
    <w:rsid w:val="00A74479"/>
    <w:rsid w:val="00A77A3B"/>
    <w:rsid w:val="00A86A10"/>
    <w:rsid w:val="00A92F6F"/>
    <w:rsid w:val="00A97523"/>
    <w:rsid w:val="00AA36B3"/>
    <w:rsid w:val="00AA7824"/>
    <w:rsid w:val="00AB0216"/>
    <w:rsid w:val="00AB0F70"/>
    <w:rsid w:val="00AB0FA3"/>
    <w:rsid w:val="00AB2DA1"/>
    <w:rsid w:val="00AB6C2F"/>
    <w:rsid w:val="00AB73BF"/>
    <w:rsid w:val="00AC335C"/>
    <w:rsid w:val="00AC463E"/>
    <w:rsid w:val="00AD3BE2"/>
    <w:rsid w:val="00AD3E3D"/>
    <w:rsid w:val="00AD57F2"/>
    <w:rsid w:val="00AE1EE4"/>
    <w:rsid w:val="00AE2BFA"/>
    <w:rsid w:val="00AE36EC"/>
    <w:rsid w:val="00AE6875"/>
    <w:rsid w:val="00AE7406"/>
    <w:rsid w:val="00AF1688"/>
    <w:rsid w:val="00AF1F74"/>
    <w:rsid w:val="00AF46E6"/>
    <w:rsid w:val="00AF5139"/>
    <w:rsid w:val="00AF77B0"/>
    <w:rsid w:val="00B06EDA"/>
    <w:rsid w:val="00B1161F"/>
    <w:rsid w:val="00B11661"/>
    <w:rsid w:val="00B13D01"/>
    <w:rsid w:val="00B31AF4"/>
    <w:rsid w:val="00B32B4D"/>
    <w:rsid w:val="00B34A2C"/>
    <w:rsid w:val="00B36967"/>
    <w:rsid w:val="00B36D09"/>
    <w:rsid w:val="00B4137E"/>
    <w:rsid w:val="00B53C1C"/>
    <w:rsid w:val="00B54DF7"/>
    <w:rsid w:val="00B56223"/>
    <w:rsid w:val="00B56E79"/>
    <w:rsid w:val="00B57AA7"/>
    <w:rsid w:val="00B637AA"/>
    <w:rsid w:val="00B6390B"/>
    <w:rsid w:val="00B63BE2"/>
    <w:rsid w:val="00B7592C"/>
    <w:rsid w:val="00B809D3"/>
    <w:rsid w:val="00B84B66"/>
    <w:rsid w:val="00B85475"/>
    <w:rsid w:val="00B856D3"/>
    <w:rsid w:val="00B9090A"/>
    <w:rsid w:val="00B92196"/>
    <w:rsid w:val="00B9228D"/>
    <w:rsid w:val="00B929EC"/>
    <w:rsid w:val="00B94383"/>
    <w:rsid w:val="00B95735"/>
    <w:rsid w:val="00B97BA4"/>
    <w:rsid w:val="00BB0725"/>
    <w:rsid w:val="00BB41D4"/>
    <w:rsid w:val="00BC408A"/>
    <w:rsid w:val="00BC5023"/>
    <w:rsid w:val="00BC556C"/>
    <w:rsid w:val="00BD42DA"/>
    <w:rsid w:val="00BD4684"/>
    <w:rsid w:val="00BD7A2C"/>
    <w:rsid w:val="00BE08A7"/>
    <w:rsid w:val="00BE4391"/>
    <w:rsid w:val="00BE4E06"/>
    <w:rsid w:val="00BF00CC"/>
    <w:rsid w:val="00BF1FB2"/>
    <w:rsid w:val="00BF3E48"/>
    <w:rsid w:val="00C05B23"/>
    <w:rsid w:val="00C15F1B"/>
    <w:rsid w:val="00C16288"/>
    <w:rsid w:val="00C17D1D"/>
    <w:rsid w:val="00C25412"/>
    <w:rsid w:val="00C333D7"/>
    <w:rsid w:val="00C351E8"/>
    <w:rsid w:val="00C45923"/>
    <w:rsid w:val="00C47220"/>
    <w:rsid w:val="00C543E7"/>
    <w:rsid w:val="00C54635"/>
    <w:rsid w:val="00C55FED"/>
    <w:rsid w:val="00C70225"/>
    <w:rsid w:val="00C72198"/>
    <w:rsid w:val="00C73C7D"/>
    <w:rsid w:val="00C75005"/>
    <w:rsid w:val="00C76ACB"/>
    <w:rsid w:val="00C802B4"/>
    <w:rsid w:val="00C8373F"/>
    <w:rsid w:val="00C862AF"/>
    <w:rsid w:val="00C86919"/>
    <w:rsid w:val="00C970DF"/>
    <w:rsid w:val="00CA7E71"/>
    <w:rsid w:val="00CB2673"/>
    <w:rsid w:val="00CB48B6"/>
    <w:rsid w:val="00CB701D"/>
    <w:rsid w:val="00CC3F0E"/>
    <w:rsid w:val="00CD08C9"/>
    <w:rsid w:val="00CD0EC7"/>
    <w:rsid w:val="00CD1FE8"/>
    <w:rsid w:val="00CD38CD"/>
    <w:rsid w:val="00CD3E0C"/>
    <w:rsid w:val="00CD5565"/>
    <w:rsid w:val="00CD616C"/>
    <w:rsid w:val="00CD692D"/>
    <w:rsid w:val="00CE40E8"/>
    <w:rsid w:val="00CF3DB1"/>
    <w:rsid w:val="00CF6623"/>
    <w:rsid w:val="00CF68D6"/>
    <w:rsid w:val="00CF7B4A"/>
    <w:rsid w:val="00D009F8"/>
    <w:rsid w:val="00D036E6"/>
    <w:rsid w:val="00D078DA"/>
    <w:rsid w:val="00D14995"/>
    <w:rsid w:val="00D16D75"/>
    <w:rsid w:val="00D17599"/>
    <w:rsid w:val="00D17CF3"/>
    <w:rsid w:val="00D204F2"/>
    <w:rsid w:val="00D2455C"/>
    <w:rsid w:val="00D25023"/>
    <w:rsid w:val="00D2629A"/>
    <w:rsid w:val="00D27F8C"/>
    <w:rsid w:val="00D33843"/>
    <w:rsid w:val="00D345D0"/>
    <w:rsid w:val="00D34FC0"/>
    <w:rsid w:val="00D36DFC"/>
    <w:rsid w:val="00D37C8E"/>
    <w:rsid w:val="00D464F5"/>
    <w:rsid w:val="00D53DC4"/>
    <w:rsid w:val="00D5492C"/>
    <w:rsid w:val="00D54A6F"/>
    <w:rsid w:val="00D56C2F"/>
    <w:rsid w:val="00D57D57"/>
    <w:rsid w:val="00D62E42"/>
    <w:rsid w:val="00D703D4"/>
    <w:rsid w:val="00D7219F"/>
    <w:rsid w:val="00D772FB"/>
    <w:rsid w:val="00D85434"/>
    <w:rsid w:val="00D9021D"/>
    <w:rsid w:val="00D945BF"/>
    <w:rsid w:val="00DA1AA0"/>
    <w:rsid w:val="00DA512B"/>
    <w:rsid w:val="00DB4A00"/>
    <w:rsid w:val="00DC059A"/>
    <w:rsid w:val="00DC44A8"/>
    <w:rsid w:val="00DD0637"/>
    <w:rsid w:val="00DD0928"/>
    <w:rsid w:val="00DD4C38"/>
    <w:rsid w:val="00DD4CBB"/>
    <w:rsid w:val="00DE4175"/>
    <w:rsid w:val="00DE4BEE"/>
    <w:rsid w:val="00DE5B3D"/>
    <w:rsid w:val="00DE7112"/>
    <w:rsid w:val="00DF19BE"/>
    <w:rsid w:val="00DF2117"/>
    <w:rsid w:val="00DF3B44"/>
    <w:rsid w:val="00DF5EF2"/>
    <w:rsid w:val="00E01366"/>
    <w:rsid w:val="00E1242E"/>
    <w:rsid w:val="00E1372E"/>
    <w:rsid w:val="00E14C13"/>
    <w:rsid w:val="00E21D30"/>
    <w:rsid w:val="00E243C0"/>
    <w:rsid w:val="00E24D9A"/>
    <w:rsid w:val="00E27805"/>
    <w:rsid w:val="00E27A11"/>
    <w:rsid w:val="00E30497"/>
    <w:rsid w:val="00E34B05"/>
    <w:rsid w:val="00E358A2"/>
    <w:rsid w:val="00E35C9A"/>
    <w:rsid w:val="00E363C9"/>
    <w:rsid w:val="00E3771B"/>
    <w:rsid w:val="00E40979"/>
    <w:rsid w:val="00E43F26"/>
    <w:rsid w:val="00E440E8"/>
    <w:rsid w:val="00E50F50"/>
    <w:rsid w:val="00E52A36"/>
    <w:rsid w:val="00E6378B"/>
    <w:rsid w:val="00E63EC3"/>
    <w:rsid w:val="00E653DA"/>
    <w:rsid w:val="00E65958"/>
    <w:rsid w:val="00E75E2C"/>
    <w:rsid w:val="00E83AFA"/>
    <w:rsid w:val="00E84FE5"/>
    <w:rsid w:val="00E879A5"/>
    <w:rsid w:val="00E879FC"/>
    <w:rsid w:val="00E917DD"/>
    <w:rsid w:val="00EA2574"/>
    <w:rsid w:val="00EA2F1F"/>
    <w:rsid w:val="00EA3F2E"/>
    <w:rsid w:val="00EA57EC"/>
    <w:rsid w:val="00EA6208"/>
    <w:rsid w:val="00EB120E"/>
    <w:rsid w:val="00EB34C8"/>
    <w:rsid w:val="00EB46E2"/>
    <w:rsid w:val="00EC0045"/>
    <w:rsid w:val="00EC1EE6"/>
    <w:rsid w:val="00ED452E"/>
    <w:rsid w:val="00ED66C9"/>
    <w:rsid w:val="00EE3CDA"/>
    <w:rsid w:val="00EF37A8"/>
    <w:rsid w:val="00EF531F"/>
    <w:rsid w:val="00F01450"/>
    <w:rsid w:val="00F05FE8"/>
    <w:rsid w:val="00F06D86"/>
    <w:rsid w:val="00F1015A"/>
    <w:rsid w:val="00F13D87"/>
    <w:rsid w:val="00F1463B"/>
    <w:rsid w:val="00F149E5"/>
    <w:rsid w:val="00F15E33"/>
    <w:rsid w:val="00F17DA2"/>
    <w:rsid w:val="00F22EC0"/>
    <w:rsid w:val="00F25C43"/>
    <w:rsid w:val="00F25C47"/>
    <w:rsid w:val="00F27D7B"/>
    <w:rsid w:val="00F31D34"/>
    <w:rsid w:val="00F342A1"/>
    <w:rsid w:val="00F36167"/>
    <w:rsid w:val="00F36FBA"/>
    <w:rsid w:val="00F407A9"/>
    <w:rsid w:val="00F442F6"/>
    <w:rsid w:val="00F44D36"/>
    <w:rsid w:val="00F46262"/>
    <w:rsid w:val="00F4795D"/>
    <w:rsid w:val="00F50A61"/>
    <w:rsid w:val="00F50F3D"/>
    <w:rsid w:val="00F525CD"/>
    <w:rsid w:val="00F5286C"/>
    <w:rsid w:val="00F52E12"/>
    <w:rsid w:val="00F62966"/>
    <w:rsid w:val="00F638CA"/>
    <w:rsid w:val="00F657C5"/>
    <w:rsid w:val="00F713DA"/>
    <w:rsid w:val="00F744E0"/>
    <w:rsid w:val="00F77211"/>
    <w:rsid w:val="00F900B4"/>
    <w:rsid w:val="00FA0F2E"/>
    <w:rsid w:val="00FA131E"/>
    <w:rsid w:val="00FA2B73"/>
    <w:rsid w:val="00FA4040"/>
    <w:rsid w:val="00FA4DB1"/>
    <w:rsid w:val="00FB1D88"/>
    <w:rsid w:val="00FB3F2A"/>
    <w:rsid w:val="00FB6C2F"/>
    <w:rsid w:val="00FC34CA"/>
    <w:rsid w:val="00FC3593"/>
    <w:rsid w:val="00FD117D"/>
    <w:rsid w:val="00FD6A78"/>
    <w:rsid w:val="00FD6B08"/>
    <w:rsid w:val="00FD72E3"/>
    <w:rsid w:val="00FE06FC"/>
    <w:rsid w:val="00FE4229"/>
    <w:rsid w:val="00FF0315"/>
    <w:rsid w:val="00FF2121"/>
    <w:rsid w:val="00FF73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08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B6081"/>
    <w:rPr>
      <w:rFonts w:ascii="Times New Roman" w:hAnsi="Times New Roman"/>
      <w:b w:val="0"/>
      <w:i w:val="0"/>
      <w:sz w:val="22"/>
    </w:rPr>
  </w:style>
  <w:style w:type="paragraph" w:styleId="NoSpacing">
    <w:name w:val="No Spacing"/>
    <w:uiPriority w:val="1"/>
    <w:qFormat/>
    <w:rsid w:val="000B6081"/>
    <w:pPr>
      <w:spacing w:after="0" w:line="240" w:lineRule="auto"/>
    </w:pPr>
  </w:style>
  <w:style w:type="paragraph" w:customStyle="1" w:styleId="scemptylineheader">
    <w:name w:val="sc_emptyline_header"/>
    <w:qFormat/>
    <w:rsid w:val="000B608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B608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B608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B608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B608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B60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B6081"/>
    <w:rPr>
      <w:color w:val="808080"/>
    </w:rPr>
  </w:style>
  <w:style w:type="paragraph" w:customStyle="1" w:styleId="scdirectionallanguage">
    <w:name w:val="sc_directional_language"/>
    <w:qFormat/>
    <w:rsid w:val="000B608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B60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B608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B608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B608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B608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B60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B608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B608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B608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B608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B608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B608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B60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B608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B608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B608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B6081"/>
    <w:rPr>
      <w:rFonts w:ascii="Times New Roman" w:hAnsi="Times New Roman"/>
      <w:color w:val="auto"/>
      <w:sz w:val="22"/>
    </w:rPr>
  </w:style>
  <w:style w:type="paragraph" w:customStyle="1" w:styleId="scclippagebillheader">
    <w:name w:val="sc_clip_page_bill_header"/>
    <w:qFormat/>
    <w:rsid w:val="000B60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B608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B608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B6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081"/>
    <w:rPr>
      <w:lang w:val="en-US"/>
    </w:rPr>
  </w:style>
  <w:style w:type="paragraph" w:styleId="Footer">
    <w:name w:val="footer"/>
    <w:basedOn w:val="Normal"/>
    <w:link w:val="FooterChar"/>
    <w:uiPriority w:val="99"/>
    <w:unhideWhenUsed/>
    <w:rsid w:val="000B6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081"/>
    <w:rPr>
      <w:lang w:val="en-US"/>
    </w:rPr>
  </w:style>
  <w:style w:type="paragraph" w:styleId="ListParagraph">
    <w:name w:val="List Paragraph"/>
    <w:basedOn w:val="Normal"/>
    <w:uiPriority w:val="34"/>
    <w:qFormat/>
    <w:rsid w:val="000B6081"/>
    <w:pPr>
      <w:ind w:left="720"/>
      <w:contextualSpacing/>
    </w:pPr>
  </w:style>
  <w:style w:type="paragraph" w:customStyle="1" w:styleId="scbillfooter">
    <w:name w:val="sc_bill_footer"/>
    <w:qFormat/>
    <w:rsid w:val="000B608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B6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B608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B608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B60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B60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B60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B60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B60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B608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B60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B608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B60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B6081"/>
    <w:pPr>
      <w:widowControl w:val="0"/>
      <w:suppressAutoHyphens/>
      <w:spacing w:after="0" w:line="360" w:lineRule="auto"/>
    </w:pPr>
    <w:rPr>
      <w:rFonts w:ascii="Times New Roman" w:hAnsi="Times New Roman"/>
      <w:lang w:val="en-US"/>
    </w:rPr>
  </w:style>
  <w:style w:type="paragraph" w:customStyle="1" w:styleId="sctableln">
    <w:name w:val="sc_table_ln"/>
    <w:qFormat/>
    <w:rsid w:val="000B608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B608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B6081"/>
    <w:rPr>
      <w:strike/>
      <w:dstrike w:val="0"/>
    </w:rPr>
  </w:style>
  <w:style w:type="character" w:customStyle="1" w:styleId="scinsert">
    <w:name w:val="sc_insert"/>
    <w:uiPriority w:val="1"/>
    <w:qFormat/>
    <w:rsid w:val="000B6081"/>
    <w:rPr>
      <w:caps w:val="0"/>
      <w:smallCaps w:val="0"/>
      <w:strike w:val="0"/>
      <w:dstrike w:val="0"/>
      <w:vanish w:val="0"/>
      <w:u w:val="single"/>
      <w:vertAlign w:val="baseline"/>
    </w:rPr>
  </w:style>
  <w:style w:type="character" w:customStyle="1" w:styleId="scinsertred">
    <w:name w:val="sc_insert_red"/>
    <w:uiPriority w:val="1"/>
    <w:qFormat/>
    <w:rsid w:val="000B6081"/>
    <w:rPr>
      <w:caps w:val="0"/>
      <w:smallCaps w:val="0"/>
      <w:strike w:val="0"/>
      <w:dstrike w:val="0"/>
      <w:vanish w:val="0"/>
      <w:color w:val="FF0000"/>
      <w:u w:val="single"/>
      <w:vertAlign w:val="baseline"/>
    </w:rPr>
  </w:style>
  <w:style w:type="character" w:customStyle="1" w:styleId="scinsertblue">
    <w:name w:val="sc_insert_blue"/>
    <w:uiPriority w:val="1"/>
    <w:qFormat/>
    <w:rsid w:val="000B6081"/>
    <w:rPr>
      <w:caps w:val="0"/>
      <w:smallCaps w:val="0"/>
      <w:strike w:val="0"/>
      <w:dstrike w:val="0"/>
      <w:vanish w:val="0"/>
      <w:color w:val="0070C0"/>
      <w:u w:val="single"/>
      <w:vertAlign w:val="baseline"/>
    </w:rPr>
  </w:style>
  <w:style w:type="character" w:customStyle="1" w:styleId="scstrikered">
    <w:name w:val="sc_strike_red"/>
    <w:uiPriority w:val="1"/>
    <w:qFormat/>
    <w:rsid w:val="000B6081"/>
    <w:rPr>
      <w:strike/>
      <w:dstrike w:val="0"/>
      <w:color w:val="FF0000"/>
    </w:rPr>
  </w:style>
  <w:style w:type="character" w:customStyle="1" w:styleId="scstrikeblue">
    <w:name w:val="sc_strike_blue"/>
    <w:uiPriority w:val="1"/>
    <w:qFormat/>
    <w:rsid w:val="000B6081"/>
    <w:rPr>
      <w:strike/>
      <w:dstrike w:val="0"/>
      <w:color w:val="0070C0"/>
    </w:rPr>
  </w:style>
  <w:style w:type="character" w:customStyle="1" w:styleId="scinsertbluenounderline">
    <w:name w:val="sc_insert_blue_no_underline"/>
    <w:uiPriority w:val="1"/>
    <w:qFormat/>
    <w:rsid w:val="000B608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B608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B6081"/>
    <w:rPr>
      <w:strike/>
      <w:dstrike w:val="0"/>
      <w:color w:val="0070C0"/>
      <w:lang w:val="en-US"/>
    </w:rPr>
  </w:style>
  <w:style w:type="character" w:customStyle="1" w:styleId="scstrikerednoncodified">
    <w:name w:val="sc_strike_red_non_codified"/>
    <w:uiPriority w:val="1"/>
    <w:qFormat/>
    <w:rsid w:val="000B6081"/>
    <w:rPr>
      <w:strike/>
      <w:dstrike w:val="0"/>
      <w:color w:val="FF0000"/>
    </w:rPr>
  </w:style>
  <w:style w:type="paragraph" w:customStyle="1" w:styleId="scbillsiglines">
    <w:name w:val="sc_bill_sig_lines"/>
    <w:qFormat/>
    <w:rsid w:val="000B608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B6081"/>
    <w:rPr>
      <w:bdr w:val="none" w:sz="0" w:space="0" w:color="auto"/>
      <w:shd w:val="clear" w:color="auto" w:fill="FEC6C6"/>
    </w:rPr>
  </w:style>
  <w:style w:type="character" w:customStyle="1" w:styleId="screstoreblue">
    <w:name w:val="sc_restore_blue"/>
    <w:uiPriority w:val="1"/>
    <w:qFormat/>
    <w:rsid w:val="000B6081"/>
    <w:rPr>
      <w:color w:val="4472C4" w:themeColor="accent1"/>
      <w:bdr w:val="none" w:sz="0" w:space="0" w:color="auto"/>
      <w:shd w:val="clear" w:color="auto" w:fill="auto"/>
    </w:rPr>
  </w:style>
  <w:style w:type="character" w:customStyle="1" w:styleId="screstorered">
    <w:name w:val="sc_restore_red"/>
    <w:uiPriority w:val="1"/>
    <w:qFormat/>
    <w:rsid w:val="000B6081"/>
    <w:rPr>
      <w:color w:val="FF0000"/>
      <w:bdr w:val="none" w:sz="0" w:space="0" w:color="auto"/>
      <w:shd w:val="clear" w:color="auto" w:fill="auto"/>
    </w:rPr>
  </w:style>
  <w:style w:type="character" w:customStyle="1" w:styleId="scstrikenewblue">
    <w:name w:val="sc_strike_new_blue"/>
    <w:uiPriority w:val="1"/>
    <w:qFormat/>
    <w:rsid w:val="000B6081"/>
    <w:rPr>
      <w:strike w:val="0"/>
      <w:dstrike/>
      <w:color w:val="0070C0"/>
      <w:u w:val="none"/>
    </w:rPr>
  </w:style>
  <w:style w:type="character" w:customStyle="1" w:styleId="scstrikenewred">
    <w:name w:val="sc_strike_new_red"/>
    <w:uiPriority w:val="1"/>
    <w:qFormat/>
    <w:rsid w:val="000B6081"/>
    <w:rPr>
      <w:strike w:val="0"/>
      <w:dstrike/>
      <w:color w:val="FF0000"/>
      <w:u w:val="none"/>
    </w:rPr>
  </w:style>
  <w:style w:type="character" w:customStyle="1" w:styleId="scamendsenate">
    <w:name w:val="sc_amend_senate"/>
    <w:uiPriority w:val="1"/>
    <w:qFormat/>
    <w:rsid w:val="000B6081"/>
    <w:rPr>
      <w:bdr w:val="none" w:sz="0" w:space="0" w:color="auto"/>
      <w:shd w:val="clear" w:color="auto" w:fill="FFF2CC" w:themeFill="accent4" w:themeFillTint="33"/>
    </w:rPr>
  </w:style>
  <w:style w:type="character" w:customStyle="1" w:styleId="scamendhouse">
    <w:name w:val="sc_amend_house"/>
    <w:uiPriority w:val="1"/>
    <w:qFormat/>
    <w:rsid w:val="000B6081"/>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18&amp;session=126&amp;summary=B" TargetMode="External" Id="R43775a43571e49d9" /><Relationship Type="http://schemas.openxmlformats.org/officeDocument/2006/relationships/hyperlink" Target="https://www.scstatehouse.gov/sess126_2025-2026/prever/4818_20251217.docx" TargetMode="External" Id="R668b12d35c594624" /><Relationship Type="http://schemas.openxmlformats.org/officeDocument/2006/relationships/hyperlink" Target="https://www.scstatehouse.gov/sess126_2025-2026/prever/4818_20251218.docx" TargetMode="External" Id="Rb1ee642a79c8483a" /><Relationship Type="http://schemas.openxmlformats.org/officeDocument/2006/relationships/hyperlink" Target="h:\hj\20260113.docx" TargetMode="External" Id="R982fed94ab814ccf" /><Relationship Type="http://schemas.openxmlformats.org/officeDocument/2006/relationships/hyperlink" Target="h:\hj\20260113.docx" TargetMode="External" Id="R825cbc340c99481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72E2"/>
    <w:rsid w:val="000F401F"/>
    <w:rsid w:val="00104CB7"/>
    <w:rsid w:val="00140B15"/>
    <w:rsid w:val="00143DFC"/>
    <w:rsid w:val="001B20DA"/>
    <w:rsid w:val="001C48FD"/>
    <w:rsid w:val="001F71CC"/>
    <w:rsid w:val="00232874"/>
    <w:rsid w:val="002A7C8A"/>
    <w:rsid w:val="002D4365"/>
    <w:rsid w:val="00390CF5"/>
    <w:rsid w:val="003E4FBC"/>
    <w:rsid w:val="003F4940"/>
    <w:rsid w:val="004C18A6"/>
    <w:rsid w:val="004E2BB5"/>
    <w:rsid w:val="00580C56"/>
    <w:rsid w:val="005861C8"/>
    <w:rsid w:val="005C3154"/>
    <w:rsid w:val="00621421"/>
    <w:rsid w:val="00675C32"/>
    <w:rsid w:val="006B363F"/>
    <w:rsid w:val="007070D2"/>
    <w:rsid w:val="00776F2C"/>
    <w:rsid w:val="0087237E"/>
    <w:rsid w:val="008819CA"/>
    <w:rsid w:val="008F7723"/>
    <w:rsid w:val="009031EF"/>
    <w:rsid w:val="00903EA7"/>
    <w:rsid w:val="00912A5F"/>
    <w:rsid w:val="00940EED"/>
    <w:rsid w:val="00985255"/>
    <w:rsid w:val="009C3651"/>
    <w:rsid w:val="00A51DBA"/>
    <w:rsid w:val="00AB0216"/>
    <w:rsid w:val="00B20DA6"/>
    <w:rsid w:val="00B457AF"/>
    <w:rsid w:val="00B95735"/>
    <w:rsid w:val="00C818FB"/>
    <w:rsid w:val="00CC0451"/>
    <w:rsid w:val="00CD692D"/>
    <w:rsid w:val="00D6665C"/>
    <w:rsid w:val="00D703D4"/>
    <w:rsid w:val="00D85434"/>
    <w:rsid w:val="00D900BD"/>
    <w:rsid w:val="00D9021D"/>
    <w:rsid w:val="00DD0637"/>
    <w:rsid w:val="00DD4CBB"/>
    <w:rsid w:val="00E76813"/>
    <w:rsid w:val="00F1015A"/>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4.xml><?xml version="1.0" encoding="utf-8"?>
<lwb360Metadata xmlns="http://schemas.openxmlformats.org/package/2006/metadata/lwb360-metadata">
  <DOCUMENT_TYPE>Bill</DOCUMENT_TYPE>
  <FILENAME>&lt;&lt;filename&gt;&gt;</FILENAME>
  <ID>a0b8dcf5-8f45-4216-8119-de930d3354da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True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1c79e418-6831-41d1-bf8d-16446c406056</T_BILL_REQUEST_REQUEST>
  <T_BILL_R_ORIGINALDRAFT>115d6146-64cd-48ff-a33e-d4534a1fdc58</T_BILL_R_ORIGINALDRAFT>
  <T_BILL_SPONSOR_SPONSOR>7fc7f06e-ceba-4522-9628-90bd3d0d985a</T_BILL_SPONSOR_SPONSOR>
  <T_BILL_T_BILLNAME>[4818]</T_BILL_T_BILLNAME>
  <T_BILL_T_BILLNUMBER>4818</T_BILL_T_BILLNUMBER>
  <T_BILL_T_BILLTITLE>TO AMEND THE SOUTH CAROLINA CODE OF LAWS BY ENACTING THE “PROTECTING SOUTH CAROLINA CITIZENS FROM THE RISKS OF SOLAR STORMS AND ELECTROMAGNETIC PULSE ACT” BY ADDING ARTICLE 29 TO CHAPTER 1, TITLE 1 SO AS TO PROVIDE FOR DEFINITIONS OF “CRITICAL INFRASTRUCTURE” AND “ELECTROMAGNETIC PULSE”, AND TO REQUIRE THE SC EMERGENCY MANAGEMENT DIVISION TO PROVIDE DETAILED PLANS IN ITS EMERGENCY PREPAREDNESS PLAN TO HARDEN CRITICAL INFRASTRUCTURE AGAINST ELECTROMAGNETIC PULSES AND PLAN FOR ALTERNATIVE ENERGY SOURCES, AND TO PROVIDE FOR GRANTS; AND TO ESTABLISH THAT THE GENERAL ASSEMBLY SHALL MAKE CERTAIN APPROPRIATIONS.</T_BILL_T_BILLTITLE>
  <T_BILL_T_CHAMBER>house</T_BILL_T_CHAMBER>
  <T_BILL_T_FILENAME>
  </T_BILL_T_FILENAME>
  <T_BILL_T_LEGTYPE>bill_statewide</T_BILL_T_LEGTYPE>
  <T_BILL_T_RATNUMBERSTRING>HNone</T_BILL_T_RATNUMBERSTRING>
  <T_BILL_T_SECTIONS>[{"SectionUUID":"1633d99a-7a4b-45ac-bc08-627d08d4a9c7","SectionName":"Citing an Act","SectionNumber":1,"SectionType":"new","CodeSections":[],"TitleText":"so as to enact the","DisableControls":false,"Deleted":false,"RepealItems":[],"SectionBookmarkName":"bs_num_1_7311f908f"},{"SectionUUID":"9ce9a989-09eb-4599-a344-1f6853c758eb","SectionName":"code_section","SectionNumber":2,"SectionType":"code_section","CodeSections":[{"CodeSectionBookmarkName":"ns_T1C1N1800_709a65581","IsConstitutionSection":false,"Identity":"1-1-1800","IsNew":true,"SubSections":[{"Level":1,"Identity":"T1C1N1800S1","SubSectionBookmarkName":"ss_T1C1N1800S1_lv1_a63e38895","IsNewSubSection":false,"SubSectionReplacement":""},{"Level":1,"Identity":"T1C1N1800S2","SubSectionBookmarkName":"ss_T1C1N1800S2_lv1_620b0437e","IsNewSubSection":false,"SubSectionReplacement":""}],"TitleRelatedTo":"","TitleSoAsTo":"","Deleted":false,"IsStricken":false},{"CodeSectionBookmarkName":"ns_T1C1N1810_948af2bdb","IsConstitutionSection":false,"Identity":"1-1-1810","IsNew":true,"SubSections":[{"Level":1,"Identity":"T1C1N1810SA","SubSectionBookmarkName":"ss_T1C1N1810SA_lv1_1f67093eb","IsNewSubSection":false,"SubSectionReplacement":""},{"Level":2,"Identity":"T1C1N1810S2","SubSectionBookmarkName":"ss_T1C1N1810S2_lv2_12286c451","IsNewSubSection":false,"SubSectionReplacement":""},{"Level":1,"Identity":"T1C1N1810SB","SubSectionBookmarkName":"ss_T1C1N1810SB_lv1_51545179b","IsNewSubSection":false,"SubSectionReplacement":""},{"Level":2,"Identity":"T1C1N1810S1","SubSectionBookmarkName":"ss_T1C1N1810S1_lv2_6d6957b97","IsNewSubSection":false,"SubSectionReplacement":""}],"TitleRelatedTo":"","TitleSoAsTo":"","Deleted":false,"IsStricken":false}],"TitleText":"BY ADDING ARTICLE 29 TO CHAPTER 1, TITLE 1 SO AS TO PROVIDE FOR DEFINITIONS AND TO REQUIRE THE SC EMERGENCY MANAGEMENT Division TO ADD DETAILED PLANS REGARDING HARDENING ALL CRITICAL INFRASTRUCTURE AGAINST ELECTROMAGNETIC PULSES OR GEOMAGNETIC DISTURBANCES, TO REQUIRE ELECTRICAL UTILITY DISTRIBUTORS IN THIS STATE TO OFFER PROGRAMS TO RESIDENTIAL CUSTOMERS WHO CHOOSE TO RECEIVE ELECTROMAGNETIC PULSE/GEOMAGNETIC DISTURBANCE PROTECTION FROM THE UTILITY AND PROVIDE FOR PAYMENT PLANS THROUGH THE CUSTOMERS’ MONTHLY BILLS, AND TO PROVIDE FOR GRANTS; AND TO ESTABLISH THAT THE GENERAL ASSEMBLY SHALL MAKE CERTAIN APPROPRIATIONS","DisableControls":false,"Deleted":false,"RepealItems":[],"SectionBookmarkName":"bs_num_2_e92611323"},{"SectionUUID":"558ad177-81ff-42dc-a411-6858e8ad749c","SectionName":"New Blank SECTION","SectionNumber":3,"SectionType":"new","CodeSections":[],"TitleText":"","DisableControls":false,"Deleted":false,"RepealItems":[],"SectionBookmarkName":"bs_num_3_6cefabad8"},{"SectionUUID":"8f03ca95-8faa-4d43-a9c2-8afc498075bd","SectionName":"standard_eff_date_section","SectionNumber":4,"SectionType":"drafting_clause","CodeSections":[],"TitleText":"","DisableControls":false,"Deleted":false,"RepealItems":[],"SectionBookmarkName":"bs_num_4_lastsection"}]</T_BILL_T_SECTIONS>
  <T_BILL_T_SUBJECT>Electromagnetic Pulse Protection</T_BILL_T_SUBJECT>
  <T_BILL_UR_DRAFTER>heatheranderson@scstatehouse.gov</T_BILL_UR_DRAFTER>
  <T_BILL_UR_DRAFTINGASSISTANT>julienewboult@scstatehouse.gov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D89870-ACF2-46C2-B111-B1889BB8948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3664</Characters>
  <Application>Microsoft Office Word</Application>
  <DocSecurity>0</DocSecurity>
  <Lines>77</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2025-12-16T15:13:00Z</cp:lastPrinted>
  <dcterms:created xsi:type="dcterms:W3CDTF">2026-01-14T18:02:00Z</dcterms:created>
  <dcterms:modified xsi:type="dcterms:W3CDTF">2026-01-14T18:02:00Z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