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Martin</w:t>
      </w:r>
    </w:p>
    <w:p>
      <w:pPr>
        <w:widowControl w:val="false"/>
        <w:spacing w:after="0"/>
        <w:jc w:val="left"/>
      </w:pPr>
      <w:r>
        <w:rPr>
          <w:rFonts w:ascii="Times New Roman"/>
          <w:sz w:val="22"/>
        </w:rPr>
        <w:t xml:space="preserve">Document Path: LC-0577WAB26.docx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Unauthorized Practice of Law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2ad9fffe17c48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c6f3e3d56a470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677668E" w14:textId="77777777">
      <w:pPr>
        <w:pStyle w:val="scemptylineheader"/>
      </w:pPr>
      <w:bookmarkStart w:name="open_doc_here" w:id="0"/>
      <w:bookmarkEnd w:id="0"/>
    </w:p>
    <w:p w:rsidRPr="00BB0725" w:rsidR="00A73EFA" w:rsidP="00BB0725" w:rsidRDefault="00A73EFA" w14:paraId="2DA612A7" w14:textId="77777777">
      <w:pPr>
        <w:pStyle w:val="scemptylineheader"/>
      </w:pPr>
    </w:p>
    <w:p w:rsidRPr="00BB0725" w:rsidR="00A73EFA" w:rsidP="00BB0725" w:rsidRDefault="00A73EFA" w14:paraId="57266BEE" w14:textId="77777777">
      <w:pPr>
        <w:pStyle w:val="scemptylineheader"/>
      </w:pPr>
    </w:p>
    <w:p w:rsidRPr="00DF3B44" w:rsidR="00A73EFA" w:rsidP="00B7592C" w:rsidRDefault="00A73EFA" w14:paraId="78076C70" w14:textId="77777777">
      <w:pPr>
        <w:pStyle w:val="scemptylineheader"/>
      </w:pPr>
    </w:p>
    <w:p w:rsidRPr="00DF3B44" w:rsidR="00A73EFA" w:rsidP="00B7592C" w:rsidRDefault="00A73EFA" w14:paraId="4FD802DE" w14:textId="77777777">
      <w:pPr>
        <w:pStyle w:val="scemptylineheader"/>
      </w:pPr>
    </w:p>
    <w:p w:rsidRPr="00DF3B44" w:rsidR="00A73EFA" w:rsidP="00B7592C" w:rsidRDefault="00A73EFA" w14:paraId="2CF2D3FE" w14:textId="77777777">
      <w:pPr>
        <w:pStyle w:val="scemptylineheader"/>
      </w:pPr>
    </w:p>
    <w:p w:rsidRPr="00DF3B44" w:rsidR="002C3463" w:rsidP="00037F04" w:rsidRDefault="002C3463" w14:paraId="7ABB8CD7" w14:textId="77777777">
      <w:pPr>
        <w:pStyle w:val="scemptylineheader"/>
      </w:pPr>
    </w:p>
    <w:p w:rsidRPr="00DF3B44" w:rsidR="008E61A1" w:rsidP="00446987" w:rsidRDefault="008E61A1" w14:paraId="0816FE95" w14:textId="77777777">
      <w:pPr>
        <w:pStyle w:val="scemptylineheader"/>
      </w:pPr>
    </w:p>
    <w:p w:rsidRPr="00DF3B44" w:rsidR="002C3463" w:rsidP="00EB120E" w:rsidRDefault="002C3463" w14:paraId="753151F3" w14:textId="77777777">
      <w:pPr>
        <w:pStyle w:val="scbillheader"/>
      </w:pPr>
      <w:r w:rsidRPr="00DF3B44">
        <w:t>A bill</w:t>
      </w:r>
    </w:p>
    <w:p w:rsidRPr="00DF3B44" w:rsidR="002C3463" w:rsidP="001164F9" w:rsidRDefault="002C3463" w14:paraId="0021BD7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4622" w14:paraId="296EE83C" w14:textId="4A53AD2F">
          <w:pPr>
            <w:pStyle w:val="scbilltitle"/>
          </w:pPr>
          <w:r w:rsidRPr="00004622">
            <w:t>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w:t>
          </w:r>
        </w:p>
      </w:sdtContent>
    </w:sdt>
    <w:bookmarkStart w:name="at_f1d7d50cd" w:displacedByCustomXml="prev" w:id="1"/>
    <w:bookmarkEnd w:id="1"/>
    <w:p w:rsidRPr="00DF3B44" w:rsidR="006C18F0" w:rsidP="006C18F0" w:rsidRDefault="006C18F0" w14:paraId="1ED00364" w14:textId="77777777">
      <w:pPr>
        <w:pStyle w:val="scbillwhereasclause"/>
      </w:pPr>
    </w:p>
    <w:p w:rsidRPr="0094541D" w:rsidR="007E06BB" w:rsidP="0094541D" w:rsidRDefault="002C3463" w14:paraId="2D1EE108" w14:textId="77777777">
      <w:pPr>
        <w:pStyle w:val="scenactingwords"/>
      </w:pPr>
      <w:bookmarkStart w:name="ew_4a7012ea2" w:id="2"/>
      <w:r w:rsidRPr="0094541D">
        <w:t>B</w:t>
      </w:r>
      <w:bookmarkEnd w:id="2"/>
      <w:r w:rsidRPr="0094541D">
        <w:t>e it enacted by the General Assembly of the State of South Carolina:</w:t>
      </w:r>
    </w:p>
    <w:p w:rsidR="000E5CEB" w:rsidP="000E5CEB" w:rsidRDefault="000E5CEB" w14:paraId="14ABB13F" w14:textId="77777777">
      <w:pPr>
        <w:pStyle w:val="scemptyline"/>
      </w:pPr>
    </w:p>
    <w:p w:rsidR="000E5CEB" w:rsidP="00EE0719" w:rsidRDefault="000E5CEB" w14:paraId="19BB805A" w14:textId="5FDF48DF">
      <w:pPr>
        <w:pStyle w:val="scnoncodifiedsection"/>
      </w:pPr>
      <w:bookmarkStart w:name="bs_num_1_5f423b57b" w:id="3"/>
      <w:bookmarkStart w:name="citing_act_180a36b6c" w:id="4"/>
      <w:r>
        <w:t>S</w:t>
      </w:r>
      <w:bookmarkEnd w:id="3"/>
      <w:r>
        <w:t>ECTION 1.</w:t>
      </w:r>
      <w:r>
        <w:tab/>
      </w:r>
      <w:bookmarkEnd w:id="4"/>
      <w:r w:rsidR="00EE0719">
        <w:rPr>
          <w:shd w:val="clear" w:color="auto" w:fill="FFFFFF"/>
        </w:rPr>
        <w:t>This act may be cited as the “</w:t>
      </w:r>
      <w:r w:rsidRPr="00AC29A9" w:rsidR="00AC29A9">
        <w:rPr>
          <w:shd w:val="clear" w:color="auto" w:fill="FFFFFF"/>
        </w:rPr>
        <w:t>Unauthorized Practice of Law Prevention Act</w:t>
      </w:r>
      <w:r w:rsidR="00AC29A9">
        <w:rPr>
          <w:shd w:val="clear" w:color="auto" w:fill="FFFFFF"/>
        </w:rPr>
        <w:t>.</w:t>
      </w:r>
      <w:r w:rsidR="00EE0719">
        <w:rPr>
          <w:shd w:val="clear" w:color="auto" w:fill="FFFFFF"/>
        </w:rPr>
        <w:t>”</w:t>
      </w:r>
    </w:p>
    <w:p w:rsidR="00FD48C4" w:rsidRDefault="00FD48C4" w14:paraId="4937B497" w14:textId="77777777">
      <w:pPr>
        <w:pStyle w:val="scemptyline"/>
      </w:pPr>
    </w:p>
    <w:p w:rsidRPr="00DF3B44" w:rsidR="007E06BB" w:rsidP="00787433" w:rsidRDefault="007E06BB" w14:paraId="7917F206" w14:textId="77777777">
      <w:pPr>
        <w:pStyle w:val="scdirectionallanguage"/>
      </w:pPr>
      <w:bookmarkStart w:name="bs_num_2_b0975e925" w:id="5"/>
      <w:r>
        <w:t>S</w:t>
      </w:r>
      <w:bookmarkEnd w:id="5"/>
      <w:r>
        <w:t>ECTION 2.</w:t>
      </w:r>
      <w:r>
        <w:tab/>
      </w:r>
      <w:bookmarkStart w:name="dl_05b6e7630" w:id="6"/>
      <w:r>
        <w:t>C</w:t>
      </w:r>
      <w:bookmarkEnd w:id="6"/>
      <w:r>
        <w:t>hapter 5, Title 40 of the S.C. Code is amended by adding:</w:t>
      </w:r>
    </w:p>
    <w:p w:rsidR="00FD48C4" w:rsidRDefault="00FD48C4" w14:paraId="26ACC2F9" w14:textId="77777777">
      <w:pPr>
        <w:pStyle w:val="scnewcodesection"/>
      </w:pPr>
    </w:p>
    <w:p w:rsidR="00FD48C4" w:rsidRDefault="00FD48C4" w14:paraId="4CC0886C" w14:textId="77777777">
      <w:pPr>
        <w:pStyle w:val="scnewcodesection"/>
        <w:jc w:val="center"/>
      </w:pPr>
      <w:bookmarkStart w:name="up_45fd5d49b" w:id="7"/>
      <w:r>
        <w:t>A</w:t>
      </w:r>
      <w:bookmarkEnd w:id="7"/>
      <w:r>
        <w:t>rticle 9</w:t>
      </w:r>
    </w:p>
    <w:p w:rsidR="00FD48C4" w:rsidRDefault="00FD48C4" w14:paraId="113E7965" w14:textId="77777777">
      <w:pPr>
        <w:pStyle w:val="scnewcodesection"/>
      </w:pPr>
    </w:p>
    <w:p w:rsidR="00FD48C4" w:rsidRDefault="00AC29A9" w14:paraId="24C3C939" w14:textId="4900B120">
      <w:pPr>
        <w:pStyle w:val="scnewcodesection"/>
        <w:jc w:val="center"/>
      </w:pPr>
      <w:bookmarkStart w:name="up_911454aee" w:id="8"/>
      <w:r>
        <w:t>U</w:t>
      </w:r>
      <w:bookmarkEnd w:id="8"/>
      <w:r>
        <w:t>nauthorized Practice of Law Prevention</w:t>
      </w:r>
    </w:p>
    <w:p w:rsidR="00FD48C4" w:rsidRDefault="00FD48C4" w14:paraId="060B45A9" w14:textId="77777777">
      <w:pPr>
        <w:pStyle w:val="scnewcodesection"/>
      </w:pPr>
    </w:p>
    <w:p w:rsidR="00FD48C4" w:rsidRDefault="00FD48C4" w14:paraId="797C0F7A" w14:textId="2346394C">
      <w:pPr>
        <w:pStyle w:val="scnewcodesection"/>
      </w:pPr>
      <w:r>
        <w:tab/>
      </w:r>
      <w:bookmarkStart w:name="ns_T40C5N910_5ac52e19f" w:id="9"/>
      <w:r>
        <w:t>S</w:t>
      </w:r>
      <w:bookmarkEnd w:id="9"/>
      <w:r>
        <w:t>ection 40‑5‑910.</w:t>
      </w:r>
      <w:r>
        <w:tab/>
      </w:r>
      <w:bookmarkStart w:name="up_28465f918" w:id="10"/>
      <w:r w:rsidR="00AC29A9">
        <w:t>F</w:t>
      </w:r>
      <w:bookmarkEnd w:id="10"/>
      <w:r w:rsidR="00AC29A9">
        <w:t>or purposes of this article:</w:t>
      </w:r>
    </w:p>
    <w:p w:rsidR="00AC29A9" w:rsidRDefault="00AC29A9" w14:paraId="0590B7F1" w14:textId="4BAA20C3">
      <w:pPr>
        <w:pStyle w:val="scnewcodesection"/>
      </w:pPr>
      <w:r>
        <w:tab/>
      </w:r>
      <w:bookmarkStart w:name="ss_T40C5N910S1_lv1_eb8c7f0ab" w:id="11"/>
      <w:r>
        <w:t>(</w:t>
      </w:r>
      <w:bookmarkEnd w:id="11"/>
      <w:r>
        <w:t>1) “</w:t>
      </w:r>
      <w:r w:rsidRPr="00AC29A9">
        <w:t>Legal services” means providing advice, counsel, or assistance on matters involving the law or legal rights including, but not limited to:</w:t>
      </w:r>
    </w:p>
    <w:p w:rsidR="00AC29A9" w:rsidRDefault="00AC29A9" w14:paraId="312380BC" w14:textId="2D2F9494">
      <w:pPr>
        <w:pStyle w:val="scnewcodesection"/>
      </w:pPr>
      <w:r>
        <w:tab/>
      </w:r>
      <w:r>
        <w:tab/>
      </w:r>
      <w:bookmarkStart w:name="ss_T40C5N910Sa_lv2_d99fe7ffa" w:id="12"/>
      <w:r>
        <w:t>(</w:t>
      </w:r>
      <w:bookmarkEnd w:id="12"/>
      <w:r>
        <w:t xml:space="preserve">a) </w:t>
      </w:r>
      <w:r w:rsidRPr="00AC29A9">
        <w:t>drafting, completing, or preparing legal documents such as pleadings, settlement agreements, parenting plans, separation agreements, or court filings</w:t>
      </w:r>
      <w:r>
        <w:t>;</w:t>
      </w:r>
    </w:p>
    <w:p w:rsidR="00AC29A9" w:rsidRDefault="00AC29A9" w14:paraId="2B52DD6E" w14:textId="3EB6FA9B">
      <w:pPr>
        <w:pStyle w:val="scnewcodesection"/>
      </w:pPr>
      <w:r>
        <w:tab/>
      </w:r>
      <w:r>
        <w:tab/>
      </w:r>
      <w:bookmarkStart w:name="ss_T40C5N910Sb_lv2_fc97c1fe9" w:id="13"/>
      <w:r>
        <w:t>(</w:t>
      </w:r>
      <w:bookmarkEnd w:id="13"/>
      <w:r>
        <w:t xml:space="preserve">b) </w:t>
      </w:r>
      <w:r w:rsidRPr="00AC29A9">
        <w:t>advising an individual regarding his or her legal rights, remedies, or obligations;</w:t>
      </w:r>
    </w:p>
    <w:p w:rsidR="00AC29A9" w:rsidRDefault="00AC29A9" w14:paraId="6E7E6EE4" w14:textId="039F940C">
      <w:pPr>
        <w:pStyle w:val="scnewcodesection"/>
      </w:pPr>
      <w:r>
        <w:tab/>
      </w:r>
      <w:r>
        <w:tab/>
      </w:r>
      <w:bookmarkStart w:name="ss_T40C5N910Sc_lv2_e372c6184" w:id="14"/>
      <w:r>
        <w:t>(</w:t>
      </w:r>
      <w:bookmarkEnd w:id="14"/>
      <w:r>
        <w:t xml:space="preserve">c) </w:t>
      </w:r>
      <w:r w:rsidRPr="00AC29A9">
        <w:t>representing or purporting to represent another person in any legal negotiation, mediation, arbitration, or proceeding; or</w:t>
      </w:r>
    </w:p>
    <w:p w:rsidR="00AC29A9" w:rsidRDefault="00AC29A9" w14:paraId="1B60D807" w14:textId="2FEB0E68">
      <w:pPr>
        <w:pStyle w:val="scnewcodesection"/>
      </w:pPr>
      <w:r>
        <w:tab/>
      </w:r>
      <w:r>
        <w:tab/>
      </w:r>
      <w:bookmarkStart w:name="ss_T40C5N910Sd_lv2_726716555" w:id="15"/>
      <w:r>
        <w:t>(</w:t>
      </w:r>
      <w:bookmarkEnd w:id="15"/>
      <w:r>
        <w:t xml:space="preserve">d) </w:t>
      </w:r>
      <w:r w:rsidRPr="00AC29A9">
        <w:t>advertising, holding oneself out, or implying the ability to perform any of the foregoing services.</w:t>
      </w:r>
    </w:p>
    <w:p w:rsidR="00AC29A9" w:rsidRDefault="00AC29A9" w14:paraId="21CD7631" w14:textId="5569D90F">
      <w:pPr>
        <w:pStyle w:val="scnewcodesection"/>
      </w:pPr>
      <w:r>
        <w:tab/>
      </w:r>
      <w:bookmarkStart w:name="ss_T40C5N910S2_lv1_4bed91292" w:id="16"/>
      <w:r>
        <w:t>(</w:t>
      </w:r>
      <w:bookmarkEnd w:id="16"/>
      <w:r>
        <w:t>2) “</w:t>
      </w:r>
      <w:r w:rsidRPr="00AC29A9">
        <w:t>Compensation” means any fee, payment, donation, retainer, or thing of value received directly or indirectly for providing services.</w:t>
      </w:r>
    </w:p>
    <w:p w:rsidR="00AC29A9" w:rsidRDefault="00AC29A9" w14:paraId="66F6F08D" w14:textId="1D37C8E0">
      <w:pPr>
        <w:pStyle w:val="scnewcodesection"/>
      </w:pPr>
      <w:r>
        <w:tab/>
      </w:r>
      <w:bookmarkStart w:name="ss_T40C5N910S3_lv1_4fac6b44f" w:id="17"/>
      <w:r>
        <w:t>(</w:t>
      </w:r>
      <w:bookmarkEnd w:id="17"/>
      <w:r>
        <w:t xml:space="preserve">3) </w:t>
      </w:r>
      <w:r w:rsidRPr="00AC29A9">
        <w:t xml:space="preserve">“Drafting, completing, or preparing” includes editing, reviewing, selecting, recommending, or </w:t>
      </w:r>
      <w:r w:rsidRPr="00AC29A9">
        <w:lastRenderedPageBreak/>
        <w:t>customizing language for any legal document, whether typed, handwritten, templated, or completed in whole or in part by the non‑attorney.</w:t>
      </w:r>
    </w:p>
    <w:p w:rsidR="00AC29A9" w:rsidRDefault="00AC29A9" w14:paraId="714637D3" w14:textId="67FB2BB4">
      <w:pPr>
        <w:pStyle w:val="scnewcodesection"/>
      </w:pPr>
      <w:r>
        <w:tab/>
      </w:r>
      <w:bookmarkStart w:name="ss_T40C5N910S4_lv1_359a92e1b" w:id="18"/>
      <w:r>
        <w:t>(</w:t>
      </w:r>
      <w:bookmarkEnd w:id="18"/>
      <w:r>
        <w:t>4) “</w:t>
      </w:r>
      <w:r w:rsidRPr="00AC29A9">
        <w:t>Licensed attorney” means an attorney duly licensed and admitted to practice law in the State of South Carolina and in good standing with the South Carolina Bar.</w:t>
      </w:r>
    </w:p>
    <w:p w:rsidR="00AC29A9" w:rsidRDefault="00AC29A9" w14:paraId="39DCCEAC" w14:textId="0AE24CF2">
      <w:pPr>
        <w:pStyle w:val="scnewcodesection"/>
        <w:rPr>
          <w:rStyle w:val="scstrike"/>
        </w:rPr>
      </w:pPr>
      <w:r>
        <w:tab/>
      </w:r>
      <w:bookmarkStart w:name="ss_T40C5N910S5_lv1_a650c8f8b" w:id="19"/>
      <w:r>
        <w:t>(</w:t>
      </w:r>
      <w:bookmarkEnd w:id="19"/>
      <w:r>
        <w:t>5) “</w:t>
      </w:r>
      <w:r w:rsidRPr="00AC29A9">
        <w:t>Unauthorized person” means any person or entity that is not a licensed attorney in South Carolina and who provides, advertises, or offers legal services to another for compensation.</w:t>
      </w:r>
    </w:p>
    <w:p w:rsidR="00FD48C4" w:rsidRDefault="00FD48C4" w14:paraId="276AA62B" w14:textId="77777777">
      <w:pPr>
        <w:pStyle w:val="scnewcodesection"/>
      </w:pPr>
    </w:p>
    <w:p w:rsidR="00FD48C4" w:rsidRDefault="00FD48C4" w14:paraId="41759A5C" w14:textId="7AE0D1AC">
      <w:pPr>
        <w:pStyle w:val="scnewcodesection"/>
      </w:pPr>
      <w:r>
        <w:tab/>
      </w:r>
      <w:bookmarkStart w:name="ns_T40C5N920_29520887e" w:id="20"/>
      <w:r>
        <w:t>S</w:t>
      </w:r>
      <w:bookmarkEnd w:id="20"/>
      <w:r>
        <w:t>ection 40‑5‑920.</w:t>
      </w:r>
      <w:r>
        <w:tab/>
      </w:r>
      <w:bookmarkStart w:name="ss_T40C5N920SA_lv1_2c3e83d16" w:id="21"/>
      <w:r w:rsidR="00590192">
        <w:t>(</w:t>
      </w:r>
      <w:bookmarkEnd w:id="21"/>
      <w:r w:rsidR="00590192">
        <w:t xml:space="preserve">A) </w:t>
      </w:r>
      <w:r w:rsidRPr="00590192" w:rsidR="00590192">
        <w:t>In addition to the provisions of Article 5, it is unlawful for any unauthorized person to:</w:t>
      </w:r>
    </w:p>
    <w:p w:rsidR="00590192" w:rsidP="00590192" w:rsidRDefault="00590192" w14:paraId="1980C051" w14:textId="4B29752A">
      <w:pPr>
        <w:pStyle w:val="scnewcodesection"/>
      </w:pPr>
      <w:r>
        <w:tab/>
      </w:r>
      <w:r>
        <w:tab/>
      </w:r>
      <w:bookmarkStart w:name="ss_T40C5N920S1_lv2_8f9df2895" w:id="22"/>
      <w:r>
        <w:t>(</w:t>
      </w:r>
      <w:bookmarkEnd w:id="22"/>
      <w:r>
        <w:t>1) draft, complete, or prepare any parenting plan, separation agreement, settlement agreement, court pleading, or other legal document on behalf of another for compensation;</w:t>
      </w:r>
    </w:p>
    <w:p w:rsidR="00590192" w:rsidP="00590192" w:rsidRDefault="00590192" w14:paraId="7B5EA895" w14:textId="77777777">
      <w:pPr>
        <w:pStyle w:val="scnewcodesection"/>
      </w:pPr>
      <w:r>
        <w:tab/>
      </w:r>
      <w:r>
        <w:tab/>
      </w:r>
      <w:bookmarkStart w:name="ss_T40C5N920S2_lv2_6c9c50ebb" w:id="23"/>
      <w:r>
        <w:t>(</w:t>
      </w:r>
      <w:bookmarkEnd w:id="23"/>
      <w:r>
        <w:t>2) provide legal advice, strategy, or guidance on divorce, custody, visitation, support, or other family law matters for compensation;</w:t>
      </w:r>
    </w:p>
    <w:p w:rsidR="00590192" w:rsidP="00590192" w:rsidRDefault="00590192" w14:paraId="79764F11" w14:textId="77777777">
      <w:pPr>
        <w:pStyle w:val="scnewcodesection"/>
      </w:pPr>
      <w:r>
        <w:tab/>
      </w:r>
      <w:r>
        <w:tab/>
      </w:r>
      <w:bookmarkStart w:name="ss_T40C5N920S3_lv2_dee976503" w:id="24"/>
      <w:r>
        <w:t>(</w:t>
      </w:r>
      <w:bookmarkEnd w:id="24"/>
      <w:r>
        <w:t>3) represent themselves in advertising, websites, or social media as a custody coach, family law consultant, legal coach, or any title suggesting authority or expertise to provide legal services in family law;</w:t>
      </w:r>
    </w:p>
    <w:p w:rsidR="00590192" w:rsidP="00590192" w:rsidRDefault="00590192" w14:paraId="4AC43197" w14:textId="77777777">
      <w:pPr>
        <w:pStyle w:val="scnewcodesection"/>
      </w:pPr>
      <w:r>
        <w:tab/>
      </w:r>
      <w:r>
        <w:tab/>
      </w:r>
      <w:bookmarkStart w:name="ss_T40C5N920S4_lv2_9825dc333" w:id="25"/>
      <w:r>
        <w:t>(</w:t>
      </w:r>
      <w:bookmarkEnd w:id="25"/>
      <w:r>
        <w:t>4) offer guidance on what to say, request, argue, or present in any legal proceeding that constitutes legal advice;</w:t>
      </w:r>
    </w:p>
    <w:p w:rsidR="00590192" w:rsidP="00590192" w:rsidRDefault="00590192" w14:paraId="63AF55C7" w14:textId="77777777">
      <w:pPr>
        <w:pStyle w:val="scnewcodesection"/>
      </w:pPr>
      <w:r>
        <w:tab/>
      </w:r>
      <w:r>
        <w:tab/>
      </w:r>
      <w:bookmarkStart w:name="ss_T40C5N920S5_lv2_9dfba667c" w:id="26"/>
      <w:r>
        <w:t>(</w:t>
      </w:r>
      <w:bookmarkEnd w:id="26"/>
      <w:r>
        <w:t>5) create, sell, customize, or distribute templates, worksheets, guided forms, or questionnaires intended for use as legal documents in family court;</w:t>
      </w:r>
    </w:p>
    <w:p w:rsidR="00590192" w:rsidP="00590192" w:rsidRDefault="00590192" w14:paraId="587AB105" w14:textId="77777777">
      <w:pPr>
        <w:pStyle w:val="scnewcodesection"/>
      </w:pPr>
      <w:r>
        <w:tab/>
      </w:r>
      <w:r>
        <w:tab/>
      </w:r>
      <w:bookmarkStart w:name="ss_T40C5N920S6_lv2_edf4afbc1" w:id="27"/>
      <w:r>
        <w:t>(</w:t>
      </w:r>
      <w:bookmarkEnd w:id="27"/>
      <w:r>
        <w:t>6) provide case‑specific recommendations, interpretations, or suggested courses of action that constitute legal advice; or</w:t>
      </w:r>
    </w:p>
    <w:p w:rsidR="00590192" w:rsidP="00590192" w:rsidRDefault="00590192" w14:paraId="75E60513" w14:textId="77777777">
      <w:pPr>
        <w:pStyle w:val="scnewcodesection"/>
      </w:pPr>
      <w:r>
        <w:tab/>
      </w:r>
      <w:r>
        <w:tab/>
      </w:r>
      <w:bookmarkStart w:name="ss_T40C5N920S7_lv2_b0ac166e4" w:id="28"/>
      <w:r>
        <w:t>(</w:t>
      </w:r>
      <w:bookmarkEnd w:id="28"/>
      <w:r>
        <w:t>7) engage in, or attempt to engage in, the practice of law as defined by the South Carolina Supreme Court without a valid license.</w:t>
      </w:r>
    </w:p>
    <w:p w:rsidR="00590192" w:rsidP="00590192" w:rsidRDefault="00590192" w14:paraId="145D9833" w14:textId="77777777">
      <w:pPr>
        <w:pStyle w:val="scnewcodesection"/>
      </w:pPr>
      <w:r>
        <w:tab/>
      </w:r>
      <w:bookmarkStart w:name="ss_T40C5N920SB_lv1_14788bf72" w:id="29"/>
      <w:r>
        <w:t>(</w:t>
      </w:r>
      <w:bookmarkEnd w:id="29"/>
      <w:r>
        <w:t>B)</w:t>
      </w:r>
      <w:bookmarkStart w:name="ss_T40C5N920S1_lv2_ad8b7bbbc" w:id="30"/>
      <w:r>
        <w:t>(</w:t>
      </w:r>
      <w:bookmarkEnd w:id="30"/>
      <w:r>
        <w:t>1) Provision of divorce coaching by an individual certified by a nationally recognized divorce coach program does not constitute the practice of law under this article, provided that the individual:</w:t>
      </w:r>
    </w:p>
    <w:p w:rsidR="00590192" w:rsidP="00590192" w:rsidRDefault="00590192" w14:paraId="65A49E63" w14:textId="77777777">
      <w:pPr>
        <w:pStyle w:val="scnewcodesection"/>
      </w:pPr>
      <w:r>
        <w:tab/>
      </w:r>
      <w:r>
        <w:tab/>
      </w:r>
      <w:r>
        <w:tab/>
      </w:r>
      <w:bookmarkStart w:name="ss_T40C5N920Sa_lv3_00d1bc83a" w:id="31"/>
      <w:r>
        <w:t>(</w:t>
      </w:r>
      <w:bookmarkEnd w:id="31"/>
      <w:r>
        <w:t>a) does not provide legal advice, interpret law, draft legal documents other than those permitted for self‑represented litigants, or represent any person in a legal proceeding;</w:t>
      </w:r>
    </w:p>
    <w:p w:rsidR="00590192" w:rsidP="00590192" w:rsidRDefault="00590192" w14:paraId="775D2F34" w14:textId="77777777">
      <w:pPr>
        <w:pStyle w:val="scnewcodesection"/>
      </w:pPr>
      <w:r>
        <w:tab/>
      </w:r>
      <w:r>
        <w:tab/>
      </w:r>
      <w:r>
        <w:tab/>
      </w:r>
      <w:bookmarkStart w:name="ss_T40C5N920Sb_lv3_d69ab45e8" w:id="32"/>
      <w:r>
        <w:t>(</w:t>
      </w:r>
      <w:bookmarkEnd w:id="32"/>
      <w:r>
        <w:t>b) provides services limited to education, organization, communication support, goal‑setting, and guidance on the nonlegal aspects of separation and divorce for which he received training as part of his certification process;</w:t>
      </w:r>
    </w:p>
    <w:p w:rsidR="00590192" w:rsidP="00590192" w:rsidRDefault="00590192" w14:paraId="4CE8C5AA" w14:textId="77777777">
      <w:pPr>
        <w:pStyle w:val="scnewcodesection"/>
      </w:pPr>
      <w:r>
        <w:tab/>
      </w:r>
      <w:r>
        <w:tab/>
      </w:r>
      <w:r>
        <w:tab/>
      </w:r>
      <w:bookmarkStart w:name="ss_T40C5N920Sc_lv3_2f9c98bac" w:id="33"/>
      <w:r>
        <w:t>(</w:t>
      </w:r>
      <w:bookmarkEnd w:id="33"/>
      <w:r>
        <w:t>c) does not engage in any of the prohibited activities in subsection (A); and</w:t>
      </w:r>
    </w:p>
    <w:p w:rsidR="00590192" w:rsidP="00590192" w:rsidRDefault="00590192" w14:paraId="18F3FAA1" w14:textId="77777777">
      <w:pPr>
        <w:pStyle w:val="scnewcodesection"/>
      </w:pPr>
      <w:r>
        <w:tab/>
      </w:r>
      <w:r>
        <w:tab/>
      </w:r>
      <w:r>
        <w:tab/>
      </w:r>
      <w:bookmarkStart w:name="ss_T40C5N920Sd_lv3_e6b92bebb" w:id="34"/>
      <w:r>
        <w:t>(</w:t>
      </w:r>
      <w:bookmarkEnd w:id="34"/>
      <w:r>
        <w:t>d) clearly discloses in writing to each client that the coach is not an attorney and may not provide legal advice.</w:t>
      </w:r>
    </w:p>
    <w:p w:rsidR="00590192" w:rsidP="00590192" w:rsidRDefault="00590192" w14:paraId="62E2AD3B" w14:textId="77777777">
      <w:pPr>
        <w:pStyle w:val="scnewcodesection"/>
      </w:pPr>
      <w:r>
        <w:tab/>
      </w:r>
      <w:r>
        <w:tab/>
      </w:r>
      <w:bookmarkStart w:name="ss_T40C5N920S2_lv2_e9b2dbaf2" w:id="35"/>
      <w:r>
        <w:t>(</w:t>
      </w:r>
      <w:bookmarkEnd w:id="35"/>
      <w:r>
        <w:t>2) Nothing in this subsection authorizes a divorce coach to engage in any activity that constitutes the practice of law under South Carolina law.</w:t>
      </w:r>
    </w:p>
    <w:p w:rsidR="00590192" w:rsidP="00590192" w:rsidRDefault="00590192" w14:paraId="2D1C99DC" w14:textId="77777777">
      <w:pPr>
        <w:pStyle w:val="scnewcodesection"/>
      </w:pPr>
      <w:r>
        <w:tab/>
      </w:r>
      <w:bookmarkStart w:name="ss_T40C5N920SC_lv1_0ff0c2333" w:id="36"/>
      <w:r>
        <w:t>(</w:t>
      </w:r>
      <w:bookmarkEnd w:id="36"/>
      <w:r>
        <w:t>C) If the notice provided in item (1)(d), any advertisement, or any other communication by an unauthorized person expressly disclaims that the person is not a licensed attorney in this State, the disclaimer does not:</w:t>
      </w:r>
    </w:p>
    <w:p w:rsidR="00590192" w:rsidP="00590192" w:rsidRDefault="00590192" w14:paraId="3D475634" w14:textId="77777777">
      <w:pPr>
        <w:pStyle w:val="scnewcodesection"/>
      </w:pPr>
      <w:r>
        <w:tab/>
      </w:r>
      <w:r>
        <w:tab/>
      </w:r>
      <w:bookmarkStart w:name="ss_T40C5N920S1_lv2_b824239b5" w:id="37"/>
      <w:r>
        <w:t>(</w:t>
      </w:r>
      <w:bookmarkEnd w:id="37"/>
      <w:r>
        <w:t>1) provide a defense to, or immunity from, any enforcement action, civil liability, or criminal penalty arising from engaging in the unauthorized practice of law or any action prohibited in this article; or</w:t>
      </w:r>
    </w:p>
    <w:p w:rsidR="00590192" w:rsidP="00590192" w:rsidRDefault="00590192" w14:paraId="74C2D517" w14:textId="77777777">
      <w:pPr>
        <w:pStyle w:val="scnewcodesection"/>
      </w:pPr>
      <w:r>
        <w:tab/>
      </w:r>
      <w:r>
        <w:tab/>
      </w:r>
      <w:bookmarkStart w:name="ss_T40C5N920S2_lv2_65811fce4" w:id="38"/>
      <w:r>
        <w:t>(</w:t>
      </w:r>
      <w:bookmarkEnd w:id="38"/>
      <w:r>
        <w:t>2) cure, mitigate, or otherwise excuse conduct that would constitute the unauthorized practice of law if performed by a nonlawyer.</w:t>
      </w:r>
    </w:p>
    <w:p w:rsidR="00590192" w:rsidP="00590192" w:rsidRDefault="00590192" w14:paraId="217D6006" w14:textId="0A4A2A31">
      <w:pPr>
        <w:pStyle w:val="scnewcodesection"/>
        <w:tabs>
          <w:tab w:val="clear" w:pos="648"/>
          <w:tab w:val="clear" w:pos="864"/>
          <w:tab w:val="clear" w:pos="1080"/>
          <w:tab w:val="clear" w:pos="1296"/>
          <w:tab w:val="clear" w:pos="1728"/>
          <w:tab w:val="clear" w:pos="1944"/>
          <w:tab w:val="clear" w:pos="2160"/>
          <w:tab w:val="clear" w:pos="2376"/>
          <w:tab w:val="clear" w:pos="2592"/>
        </w:tabs>
        <w:rPr>
          <w:rStyle w:val="scstrike"/>
        </w:rPr>
      </w:pPr>
      <w:r>
        <w:tab/>
      </w:r>
      <w:bookmarkStart w:name="ss_T40C5N920SD_lv1_6c097c16c" w:id="39"/>
      <w:r>
        <w:t>(</w:t>
      </w:r>
      <w:bookmarkEnd w:id="39"/>
      <w:r>
        <w:t>D) Each act of providing or advertising unauthorized legal services constitutes a separate offense.</w:t>
      </w:r>
    </w:p>
    <w:p w:rsidR="00FD48C4" w:rsidRDefault="00FD48C4" w14:paraId="57AF93FC" w14:textId="77777777">
      <w:pPr>
        <w:pStyle w:val="scnewcodesection"/>
      </w:pPr>
    </w:p>
    <w:p w:rsidR="00FD48C4" w:rsidRDefault="00FD48C4" w14:paraId="05CD1F37" w14:textId="12AE1640">
      <w:pPr>
        <w:pStyle w:val="scnewcodesection"/>
      </w:pPr>
      <w:r>
        <w:tab/>
      </w:r>
      <w:bookmarkStart w:name="ns_T40C5N930_83481290a" w:id="40"/>
      <w:r>
        <w:t>S</w:t>
      </w:r>
      <w:bookmarkEnd w:id="40"/>
      <w:r>
        <w:t>ection 40‑5‑930.</w:t>
      </w:r>
      <w:r>
        <w:tab/>
      </w:r>
      <w:bookmarkStart w:name="ss_T40C5N930SA_lv1_4920e4c84" w:id="41"/>
      <w:r w:rsidR="00B65FC3">
        <w:t>(</w:t>
      </w:r>
      <w:bookmarkEnd w:id="41"/>
      <w:r w:rsidR="00B65FC3">
        <w:t xml:space="preserve">A) </w:t>
      </w:r>
      <w:r w:rsidRPr="00B65FC3" w:rsidR="00B65FC3">
        <w:t>An attorney licensed to practice law in this State who knows or reasonably should know that a person has engaged in conduct constituting the unauthorized practice of law under this article shall report the conduct in writing to the Office of Disciplinary Counsel within fifteen days after acquiring such knowledge.</w:t>
      </w:r>
    </w:p>
    <w:p w:rsidR="00B65FC3" w:rsidRDefault="00B65FC3" w14:paraId="3EC07550" w14:textId="1703BDA4">
      <w:pPr>
        <w:pStyle w:val="scnewcodesection"/>
      </w:pPr>
      <w:r>
        <w:tab/>
      </w:r>
      <w:bookmarkStart w:name="ss_T40C5N930SB_lv1_29b0c4780" w:id="42"/>
      <w:r>
        <w:t>(</w:t>
      </w:r>
      <w:bookmarkEnd w:id="42"/>
      <w:r>
        <w:t xml:space="preserve">B) </w:t>
      </w:r>
      <w:r w:rsidRPr="00B65FC3">
        <w:t>Upon receiving a report under this section, the Office of Disciplinary Counsel shall, within ten days, refer the matter and all supporting documentation to the Office of the Attorney General for investigation and enforcement under this article.</w:t>
      </w:r>
    </w:p>
    <w:p w:rsidR="00B65FC3" w:rsidRDefault="00B65FC3" w14:paraId="7D1836B0" w14:textId="68BC7CDA">
      <w:pPr>
        <w:pStyle w:val="scnewcodesection"/>
      </w:pPr>
      <w:r>
        <w:tab/>
      </w:r>
      <w:bookmarkStart w:name="ss_T40C5N930SC_lv1_046ed9d82" w:id="43"/>
      <w:r>
        <w:t>(</w:t>
      </w:r>
      <w:bookmarkEnd w:id="43"/>
      <w:r>
        <w:t xml:space="preserve">C) </w:t>
      </w:r>
      <w:r w:rsidRPr="00B65FC3">
        <w:t>The Office of the Attorney General shall open an investigation into each referral made under this section and may take any enforcement action authorized by this article, including injunctive relief, civil penalties, restitution, disgorgement, or criminal prosecution.</w:t>
      </w:r>
    </w:p>
    <w:p w:rsidR="00B65FC3" w:rsidRDefault="00B65FC3" w14:paraId="6D55943D" w14:textId="77080A54">
      <w:pPr>
        <w:pStyle w:val="scnewcodesection"/>
      </w:pPr>
      <w:r>
        <w:tab/>
      </w:r>
      <w:bookmarkStart w:name="ss_T40C5N930SD_lv1_8bc8f6660" w:id="44"/>
      <w:r>
        <w:t>(</w:t>
      </w:r>
      <w:bookmarkEnd w:id="44"/>
      <w:r>
        <w:t xml:space="preserve">D) </w:t>
      </w:r>
      <w:r w:rsidRPr="00B65FC3">
        <w:t>A report made under this section, including the disclosure of any document, template, parenting plan, agreement, communication, or material prepared by an unauthorized person, does not violate the attorney‑client privilege or Rule 1.6 of the South Carolina Rules of Professional Conduct. Such disclosure is deemed a permitted disclosure required by law for purposes of Rule 1.6(b)(6) and does not constitute a waiver of privilege for any other purpose.</w:t>
      </w:r>
    </w:p>
    <w:p w:rsidR="00B65FC3" w:rsidRDefault="00B65FC3" w14:paraId="68209AC3" w14:textId="45483FB8">
      <w:pPr>
        <w:pStyle w:val="scnewcodesection"/>
      </w:pPr>
      <w:r>
        <w:tab/>
      </w:r>
      <w:bookmarkStart w:name="ss_T40C5N930SE_lv1_dfe9a2c1c" w:id="45"/>
      <w:r>
        <w:t>(</w:t>
      </w:r>
      <w:bookmarkEnd w:id="45"/>
      <w:r>
        <w:t>E)</w:t>
      </w:r>
      <w:bookmarkStart w:name="ss_T40C5N930S1_lv2_b320c0142" w:id="46"/>
      <w:r>
        <w:t>(</w:t>
      </w:r>
      <w:bookmarkEnd w:id="46"/>
      <w:r>
        <w:t xml:space="preserve">1) </w:t>
      </w:r>
      <w:r w:rsidRPr="00B65FC3">
        <w:t>The exception in subsection (D) is limited to the disclosure of information reasonably necessary to:</w:t>
      </w:r>
    </w:p>
    <w:p w:rsidR="00B65FC3" w:rsidRDefault="00B65FC3" w14:paraId="085C9D42" w14:textId="49857DBD">
      <w:pPr>
        <w:pStyle w:val="scnewcodesection"/>
      </w:pPr>
      <w:r>
        <w:tab/>
      </w:r>
      <w:r>
        <w:tab/>
      </w:r>
      <w:r>
        <w:tab/>
      </w:r>
      <w:bookmarkStart w:name="ss_T40C5N930Sa_lv3_724c4f681" w:id="47"/>
      <w:r>
        <w:t>(</w:t>
      </w:r>
      <w:bookmarkEnd w:id="47"/>
      <w:r>
        <w:t xml:space="preserve">a) </w:t>
      </w:r>
      <w:r w:rsidRPr="00B65FC3">
        <w:t>identify the unauthorized person or entity;</w:t>
      </w:r>
    </w:p>
    <w:p w:rsidR="00B65FC3" w:rsidRDefault="00B65FC3" w14:paraId="64B27222" w14:textId="79587197">
      <w:pPr>
        <w:pStyle w:val="scnewcodesection"/>
      </w:pPr>
      <w:r>
        <w:tab/>
      </w:r>
      <w:r>
        <w:tab/>
      </w:r>
      <w:r>
        <w:tab/>
      </w:r>
      <w:bookmarkStart w:name="ss_T40C5N930Sb_lv3_cace23bc1" w:id="48"/>
      <w:r>
        <w:t>(</w:t>
      </w:r>
      <w:bookmarkEnd w:id="48"/>
      <w:r>
        <w:t xml:space="preserve">b) </w:t>
      </w:r>
      <w:r w:rsidRPr="00B65FC3">
        <w:t>describe the unauthorized services provided; and</w:t>
      </w:r>
    </w:p>
    <w:p w:rsidR="00B65FC3" w:rsidRDefault="00B65FC3" w14:paraId="6807779B" w14:textId="0032C0B1">
      <w:pPr>
        <w:pStyle w:val="scnewcodesection"/>
      </w:pPr>
      <w:r>
        <w:tab/>
      </w:r>
      <w:r>
        <w:tab/>
      </w:r>
      <w:r>
        <w:tab/>
      </w:r>
      <w:bookmarkStart w:name="ss_T40C5N930Sc_lv3_47079bee6" w:id="49"/>
      <w:r>
        <w:t>(</w:t>
      </w:r>
      <w:bookmarkEnd w:id="49"/>
      <w:r>
        <w:t xml:space="preserve">c) </w:t>
      </w:r>
      <w:r w:rsidRPr="00B65FC3">
        <w:t>provide copies of materials created, drafted, edited, completed, or supplied by the unauthorized person.</w:t>
      </w:r>
    </w:p>
    <w:p w:rsidR="00B65FC3" w:rsidRDefault="00B65FC3" w14:paraId="7F4D5F75" w14:textId="5FEECBA3">
      <w:pPr>
        <w:pStyle w:val="scnewcodesection"/>
      </w:pPr>
      <w:r>
        <w:tab/>
      </w:r>
      <w:r>
        <w:tab/>
      </w:r>
      <w:bookmarkStart w:name="ss_T40C5N930S2_lv2_c6de01aee" w:id="50"/>
      <w:r>
        <w:t>(</w:t>
      </w:r>
      <w:bookmarkEnd w:id="50"/>
      <w:r>
        <w:t xml:space="preserve">2) </w:t>
      </w:r>
      <w:r w:rsidRPr="00B65FC3">
        <w:t>The reporting attorney may not disclose privileged or confidential client information beyond what is permitted in this subsection.</w:t>
      </w:r>
    </w:p>
    <w:p w:rsidR="00B65FC3" w:rsidRDefault="00B65FC3" w14:paraId="57BAD526" w14:textId="7B3C5FCB">
      <w:pPr>
        <w:pStyle w:val="scnewcodesection"/>
        <w:rPr>
          <w:rStyle w:val="scstrike"/>
        </w:rPr>
      </w:pPr>
      <w:r>
        <w:tab/>
      </w:r>
      <w:bookmarkStart w:name="ss_T40C5N930SF_lv1_cefc9c54a" w:id="51"/>
      <w:r>
        <w:t>(</w:t>
      </w:r>
      <w:bookmarkEnd w:id="51"/>
      <w:r>
        <w:t xml:space="preserve">F) </w:t>
      </w:r>
      <w:r w:rsidRPr="00B65FC3">
        <w:t>A report made pursuant to this section does not create, imply, or establish an attorney‑client relationship between the reporting attorney and any person involved in the underlying unauthorized conduct</w:t>
      </w:r>
      <w:r>
        <w:t>.</w:t>
      </w:r>
    </w:p>
    <w:p w:rsidR="00FD48C4" w:rsidRDefault="00FD48C4" w14:paraId="29332D57" w14:textId="77777777">
      <w:pPr>
        <w:pStyle w:val="scnewcodesection"/>
      </w:pPr>
    </w:p>
    <w:p w:rsidR="00FD48C4" w:rsidRDefault="00FD48C4" w14:paraId="2B5F2A77" w14:textId="347C3AE5">
      <w:pPr>
        <w:pStyle w:val="scnewcodesection"/>
      </w:pPr>
      <w:r>
        <w:tab/>
      </w:r>
      <w:bookmarkStart w:name="ns_T40C5N940_a883153de" w:id="52"/>
      <w:r>
        <w:t>S</w:t>
      </w:r>
      <w:bookmarkEnd w:id="52"/>
      <w:r>
        <w:t>ection 40‑5‑940.</w:t>
      </w:r>
      <w:r>
        <w:tab/>
      </w:r>
      <w:bookmarkStart w:name="ss_T40C5N940SA_lv1_178eb92b6" w:id="53"/>
      <w:r w:rsidR="003C706E">
        <w:t>(</w:t>
      </w:r>
      <w:bookmarkEnd w:id="53"/>
      <w:r w:rsidR="003C706E">
        <w:t xml:space="preserve">A) A person </w:t>
      </w:r>
      <w:r w:rsidRPr="003C706E" w:rsidR="003C706E">
        <w:t>who violates this article is guilty of a misdemeanor and, upon conviction, must be fined not more than one thousand dollars or imprisoned for not more than one year, or both, for each offense.</w:t>
      </w:r>
    </w:p>
    <w:p w:rsidR="003C706E" w:rsidRDefault="003C706E" w14:paraId="472565EC" w14:textId="76763A99">
      <w:pPr>
        <w:pStyle w:val="scnewcodesection"/>
        <w:rPr>
          <w:rStyle w:val="scstrike"/>
        </w:rPr>
      </w:pPr>
      <w:r>
        <w:tab/>
      </w:r>
      <w:bookmarkStart w:name="ss_T40C5N940SB_lv1_414f96367" w:id="54"/>
      <w:r>
        <w:t>(</w:t>
      </w:r>
      <w:bookmarkEnd w:id="54"/>
      <w:r>
        <w:t xml:space="preserve">B) </w:t>
      </w:r>
      <w:r w:rsidRPr="003C706E">
        <w:t>A second or subsequent offense within five years constitutes a felony, punishable by a fine of not more than five thousand dollars or imprisonment for not more than five years, or both.</w:t>
      </w:r>
    </w:p>
    <w:p w:rsidR="00FD48C4" w:rsidRDefault="00FD48C4" w14:paraId="7CECD21F" w14:textId="77777777">
      <w:pPr>
        <w:pStyle w:val="scnewcodesection"/>
      </w:pPr>
    </w:p>
    <w:p w:rsidR="00653030" w:rsidP="00653030" w:rsidRDefault="00FD48C4" w14:paraId="61A98685" w14:textId="77777777">
      <w:pPr>
        <w:pStyle w:val="scnewcodesection"/>
      </w:pPr>
      <w:r>
        <w:tab/>
      </w:r>
      <w:bookmarkStart w:name="ns_T40C5N950_8ef42b2b1" w:id="55"/>
      <w:r>
        <w:t>S</w:t>
      </w:r>
      <w:bookmarkEnd w:id="55"/>
      <w:r>
        <w:t>ection 40‑5‑950.</w:t>
      </w:r>
      <w:r>
        <w:tab/>
      </w:r>
      <w:bookmarkStart w:name="ss_T40C5N950SA_lv1_57257f7f2" w:id="56"/>
      <w:r w:rsidR="00653030">
        <w:t>(</w:t>
      </w:r>
      <w:bookmarkEnd w:id="56"/>
      <w:r w:rsidR="00653030">
        <w:t>A) The Attorney General or any solicitor of competent jurisdiction may bring a civil action in circuit court to enjoin any violation of this article.</w:t>
      </w:r>
    </w:p>
    <w:p w:rsidR="00653030" w:rsidP="00653030" w:rsidRDefault="00653030" w14:paraId="3F9A890A" w14:textId="77777777">
      <w:pPr>
        <w:pStyle w:val="scnewcodesection"/>
      </w:pPr>
      <w:r>
        <w:tab/>
      </w:r>
      <w:bookmarkStart w:name="ss_T40C5N950SB_lv1_c171c2dbd" w:id="57"/>
      <w:r>
        <w:t>(</w:t>
      </w:r>
      <w:bookmarkEnd w:id="57"/>
      <w:r>
        <w:t>B) In addition to the provisions of subsection (A), the Attorney General may issue an immediate cease‑and‑desist order upon reasonable cause to believe a violation has occurred.</w:t>
      </w:r>
    </w:p>
    <w:p w:rsidR="00653030" w:rsidP="00653030" w:rsidRDefault="00653030" w14:paraId="26880D9D" w14:textId="77777777">
      <w:pPr>
        <w:pStyle w:val="scnewcodesection"/>
      </w:pPr>
      <w:r>
        <w:tab/>
      </w:r>
      <w:bookmarkStart w:name="ss_T40C5N950SC_lv1_f23f8aaf5" w:id="58"/>
      <w:r>
        <w:t>(</w:t>
      </w:r>
      <w:bookmarkEnd w:id="58"/>
      <w:r>
        <w:t>C) In addition to injunctive relief, the court may:</w:t>
      </w:r>
    </w:p>
    <w:p w:rsidR="00653030" w:rsidP="00653030" w:rsidRDefault="00653030" w14:paraId="4C7F16BA" w14:textId="77777777">
      <w:pPr>
        <w:pStyle w:val="scnewcodesection"/>
      </w:pPr>
      <w:r>
        <w:tab/>
      </w:r>
      <w:r>
        <w:tab/>
      </w:r>
      <w:bookmarkStart w:name="ss_T40C5N950S1_lv2_17b641168" w:id="59"/>
      <w:r>
        <w:t>(</w:t>
      </w:r>
      <w:bookmarkEnd w:id="59"/>
      <w:r>
        <w:t>1) impose civil penalties of up to five thousand dollars per violation;</w:t>
      </w:r>
    </w:p>
    <w:p w:rsidR="00653030" w:rsidP="00653030" w:rsidRDefault="00653030" w14:paraId="4297BD7B" w14:textId="77777777">
      <w:pPr>
        <w:pStyle w:val="scnewcodesection"/>
      </w:pPr>
      <w:r>
        <w:tab/>
      </w:r>
      <w:r>
        <w:tab/>
      </w:r>
      <w:bookmarkStart w:name="ss_T40C5N950S2_lv2_31f72a4c0" w:id="60"/>
      <w:r>
        <w:t>(</w:t>
      </w:r>
      <w:bookmarkEnd w:id="60"/>
      <w:r>
        <w:t>2) order restitution to affected consumers; and</w:t>
      </w:r>
    </w:p>
    <w:p w:rsidR="00653030" w:rsidP="00653030" w:rsidRDefault="00653030" w14:paraId="524CDE57" w14:textId="77777777">
      <w:pPr>
        <w:pStyle w:val="scnewcodesection"/>
      </w:pPr>
      <w:r>
        <w:tab/>
      </w:r>
      <w:r>
        <w:tab/>
      </w:r>
      <w:bookmarkStart w:name="ss_T40C5N950S3_lv2_f7ddd3518" w:id="61"/>
      <w:r>
        <w:t>(</w:t>
      </w:r>
      <w:bookmarkEnd w:id="61"/>
      <w:r>
        <w:t>3) award reasonable attorney’s fees and costs to the State.</w:t>
      </w:r>
    </w:p>
    <w:p w:rsidR="00653030" w:rsidP="00653030" w:rsidRDefault="00653030" w14:paraId="69FA9475" w14:textId="77777777">
      <w:pPr>
        <w:pStyle w:val="scnewcodesection"/>
      </w:pPr>
      <w:r>
        <w:tab/>
      </w:r>
      <w:bookmarkStart w:name="ss_T40C5N950SD_lv1_82805fb27" w:id="62"/>
      <w:r>
        <w:t>(</w:t>
      </w:r>
      <w:bookmarkEnd w:id="62"/>
      <w:r>
        <w:t>D) In a civil action under this article, a person or entity found to have engaged in the unauthorized practice of law must disgorge all fees, payments, donations, or other compensation received, directly or indirectly, from such conduct. Disgorged funds shall be applied first to restitution for affected consumers and any remainder deposited in the South Carolina Bar Foundation or a fund designated for enforcement of unauthorized practice of law violations. Disgorgement is mandatory, in addition to any civil, criminal, or other sanction, and inability to pay does not limit the court’s authority to order injunctive or other relief.</w:t>
      </w:r>
    </w:p>
    <w:p w:rsidR="00FD48C4" w:rsidP="00653030" w:rsidRDefault="00653030" w14:paraId="2445E6A0" w14:textId="4D1E3913">
      <w:pPr>
        <w:pStyle w:val="scnewcodesection"/>
        <w:rPr>
          <w:rStyle w:val="scstrike"/>
        </w:rPr>
      </w:pPr>
      <w:r>
        <w:tab/>
      </w:r>
      <w:bookmarkStart w:name="ss_T40C5N950SE_lv1_46d2c30f1" w:id="63"/>
      <w:r>
        <w:t>(</w:t>
      </w:r>
      <w:bookmarkEnd w:id="63"/>
      <w:r>
        <w:t>E) The remedies provided in this article are cumulative and do not preclude any other remedies available under law.</w:t>
      </w:r>
    </w:p>
    <w:p w:rsidR="00FD48C4" w:rsidRDefault="00FD48C4" w14:paraId="28AD493D" w14:textId="77777777">
      <w:pPr>
        <w:pStyle w:val="scnewcodesection"/>
      </w:pPr>
    </w:p>
    <w:p w:rsidR="00FD48C4" w:rsidRDefault="00FD48C4" w14:paraId="1ADF7D15" w14:textId="0A065A96">
      <w:pPr>
        <w:pStyle w:val="scnewcodesection"/>
      </w:pPr>
      <w:r>
        <w:tab/>
      </w:r>
      <w:bookmarkStart w:name="ns_T40C5N960_7ea746b58" w:id="64"/>
      <w:r>
        <w:t>S</w:t>
      </w:r>
      <w:bookmarkEnd w:id="64"/>
      <w:r>
        <w:t>ection 40‑5‑960.</w:t>
      </w:r>
      <w:r>
        <w:tab/>
      </w:r>
      <w:bookmarkStart w:name="up_cc3eaff65" w:id="65"/>
      <w:r w:rsidR="00892154">
        <w:t>T</w:t>
      </w:r>
      <w:bookmarkEnd w:id="65"/>
      <w:r w:rsidR="00892154">
        <w:t>his article does not prohibit:</w:t>
      </w:r>
    </w:p>
    <w:p w:rsidR="00892154" w:rsidP="00892154" w:rsidRDefault="00892154" w14:paraId="15132E58" w14:textId="77777777">
      <w:pPr>
        <w:pStyle w:val="scnewcodesection"/>
      </w:pPr>
      <w:r>
        <w:tab/>
      </w:r>
      <w:bookmarkStart w:name="ss_T40C5N960S1_lv1_4eabb52d8" w:id="66"/>
      <w:r>
        <w:t>(</w:t>
      </w:r>
      <w:bookmarkEnd w:id="66"/>
      <w:r>
        <w:t>1) individuals representing themselves pro se in a legal matter;</w:t>
      </w:r>
    </w:p>
    <w:p w:rsidR="00892154" w:rsidP="00892154" w:rsidRDefault="00892154" w14:paraId="1BE5AF7A" w14:textId="77777777">
      <w:pPr>
        <w:pStyle w:val="scnewcodesection"/>
      </w:pPr>
      <w:r>
        <w:tab/>
      </w:r>
      <w:bookmarkStart w:name="ss_T40C5N960S2_lv1_b201a660c" w:id="67"/>
      <w:r>
        <w:t>(</w:t>
      </w:r>
      <w:bookmarkEnd w:id="67"/>
      <w:r>
        <w:t>2) licensed mediators conducting court‑approved mediation without giving legal advice;</w:t>
      </w:r>
    </w:p>
    <w:p w:rsidR="00892154" w:rsidP="00892154" w:rsidRDefault="00892154" w14:paraId="55899610" w14:textId="77777777">
      <w:pPr>
        <w:pStyle w:val="scnewcodesection"/>
      </w:pPr>
      <w:r>
        <w:tab/>
      </w:r>
      <w:bookmarkStart w:name="ss_T40C5N960S3_lv1_63caf55e2" w:id="68"/>
      <w:r>
        <w:t>(</w:t>
      </w:r>
      <w:bookmarkEnd w:id="68"/>
      <w:r>
        <w:t>3) life coaches or counselors providing emotional or practical support without preparing legal documents or advising on legal rights;</w:t>
      </w:r>
    </w:p>
    <w:p w:rsidR="00892154" w:rsidP="00892154" w:rsidRDefault="00892154" w14:paraId="1A4ECD3D" w14:textId="77777777">
      <w:pPr>
        <w:pStyle w:val="scnewcodesection"/>
      </w:pPr>
      <w:r>
        <w:tab/>
      </w:r>
      <w:bookmarkStart w:name="ss_T40C5N960S4_lv1_bf4749137" w:id="69"/>
      <w:r>
        <w:t>(</w:t>
      </w:r>
      <w:bookmarkEnd w:id="69"/>
      <w:r>
        <w:t>4) paralegals, legal assistants, or law firm staff performing legal work under the direct supervision of a licensed South Carolina attorney, including billing for their time through a law firm as part of attorney‑supervised representation;</w:t>
      </w:r>
    </w:p>
    <w:p w:rsidR="00892154" w:rsidP="00892154" w:rsidRDefault="00892154" w14:paraId="5C246670" w14:textId="77777777">
      <w:pPr>
        <w:pStyle w:val="scnewcodesection"/>
      </w:pPr>
      <w:r>
        <w:tab/>
      </w:r>
      <w:bookmarkStart w:name="ss_T40C5N960S5_lv1_625c16c89" w:id="70"/>
      <w:r>
        <w:t>(</w:t>
      </w:r>
      <w:bookmarkEnd w:id="70"/>
      <w:r>
        <w:t>5) activities expressly authorized by statute, such as notarial acts or real estate transactions permitted under existing law; or</w:t>
      </w:r>
    </w:p>
    <w:p w:rsidR="00892154" w:rsidP="00892154" w:rsidRDefault="00892154" w14:paraId="3E494CE7" w14:textId="7B7AC940">
      <w:pPr>
        <w:pStyle w:val="scnewcodesection"/>
      </w:pPr>
      <w:r>
        <w:tab/>
      </w:r>
      <w:bookmarkStart w:name="ss_T40C5N960S6_lv1_fe03b84ba" w:id="71"/>
      <w:r>
        <w:t>(</w:t>
      </w:r>
      <w:bookmarkEnd w:id="71"/>
      <w:r>
        <w:t>6) guardians ad litem acting with their scope of duty.</w:t>
      </w:r>
    </w:p>
    <w:p w:rsidR="00FD48C4" w:rsidRDefault="00FD48C4" w14:paraId="0ACE52E4" w14:textId="77777777">
      <w:pPr>
        <w:pStyle w:val="scemptyline"/>
      </w:pPr>
    </w:p>
    <w:p w:rsidRPr="00DF3B44" w:rsidR="007A10F1" w:rsidP="007A10F1" w:rsidRDefault="00E27805" w14:paraId="284EBA83" w14:textId="77777777">
      <w:pPr>
        <w:pStyle w:val="scnoncodifiedsection"/>
      </w:pPr>
      <w:bookmarkStart w:name="bs_num_3_lastsection" w:id="72"/>
      <w:bookmarkStart w:name="eff_date_section" w:id="73"/>
      <w:r w:rsidRPr="00DF3B44">
        <w:t>S</w:t>
      </w:r>
      <w:bookmarkEnd w:id="72"/>
      <w:r w:rsidRPr="00DF3B44">
        <w:t>ECTION 3.</w:t>
      </w:r>
      <w:r w:rsidRPr="00DF3B44" w:rsidR="005D3013">
        <w:tab/>
      </w:r>
      <w:r w:rsidRPr="00DF3B44" w:rsidR="007A10F1">
        <w:t>This act takes effect upon approval by the Governor.</w:t>
      </w:r>
      <w:bookmarkEnd w:id="73"/>
    </w:p>
    <w:p w:rsidRPr="00DF3B44" w:rsidR="005516F6" w:rsidP="009E4191" w:rsidRDefault="007A10F1" w14:paraId="6F560A9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7E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1C4A" w14:textId="77777777" w:rsidR="003C60AA" w:rsidRDefault="003C60AA" w:rsidP="0010329A">
      <w:pPr>
        <w:spacing w:after="0" w:line="240" w:lineRule="auto"/>
      </w:pPr>
      <w:r>
        <w:separator/>
      </w:r>
    </w:p>
    <w:p w14:paraId="59214329" w14:textId="77777777" w:rsidR="003C60AA" w:rsidRDefault="003C60AA"/>
  </w:endnote>
  <w:endnote w:type="continuationSeparator" w:id="0">
    <w:p w14:paraId="4929E10A" w14:textId="77777777" w:rsidR="003C60AA" w:rsidRDefault="003C60AA" w:rsidP="0010329A">
      <w:pPr>
        <w:spacing w:after="0" w:line="240" w:lineRule="auto"/>
      </w:pPr>
      <w:r>
        <w:continuationSeparator/>
      </w:r>
    </w:p>
    <w:p w14:paraId="66AB0B61" w14:textId="77777777" w:rsidR="003C60AA" w:rsidRDefault="003C60AA"/>
  </w:endnote>
  <w:endnote w:type="continuationNotice" w:id="1">
    <w:p w14:paraId="22524F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247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4CE88F" w14:textId="77777777" w:rsidR="00685035" w:rsidRPr="007B4AF7" w:rsidRDefault="00A94B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48B9">
              <w:rPr>
                <w:noProof/>
              </w:rPr>
              <w:t>LC-0577WAB26.docx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C22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870A" w14:textId="77777777" w:rsidR="003C60AA" w:rsidRDefault="003C60AA" w:rsidP="0010329A">
      <w:pPr>
        <w:spacing w:after="0" w:line="240" w:lineRule="auto"/>
      </w:pPr>
      <w:r>
        <w:separator/>
      </w:r>
    </w:p>
    <w:p w14:paraId="5DDC8F7B" w14:textId="77777777" w:rsidR="003C60AA" w:rsidRDefault="003C60AA"/>
  </w:footnote>
  <w:footnote w:type="continuationSeparator" w:id="0">
    <w:p w14:paraId="533811FD" w14:textId="77777777" w:rsidR="003C60AA" w:rsidRDefault="003C60AA" w:rsidP="0010329A">
      <w:pPr>
        <w:spacing w:after="0" w:line="240" w:lineRule="auto"/>
      </w:pPr>
      <w:r>
        <w:continuationSeparator/>
      </w:r>
    </w:p>
    <w:p w14:paraId="2916F83E" w14:textId="77777777" w:rsidR="003C60AA" w:rsidRDefault="003C60AA"/>
  </w:footnote>
  <w:footnote w:type="continuationNotice" w:id="1">
    <w:p w14:paraId="7B56B0B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D3D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33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EE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22"/>
    <w:rsid w:val="00011182"/>
    <w:rsid w:val="00012912"/>
    <w:rsid w:val="00017FB0"/>
    <w:rsid w:val="00020B5D"/>
    <w:rsid w:val="0002296A"/>
    <w:rsid w:val="00025CFA"/>
    <w:rsid w:val="00026421"/>
    <w:rsid w:val="00030409"/>
    <w:rsid w:val="00037F04"/>
    <w:rsid w:val="000404BF"/>
    <w:rsid w:val="00044B84"/>
    <w:rsid w:val="000479D0"/>
    <w:rsid w:val="00062A80"/>
    <w:rsid w:val="0006464F"/>
    <w:rsid w:val="00066B54"/>
    <w:rsid w:val="00072FCD"/>
    <w:rsid w:val="00074A4F"/>
    <w:rsid w:val="00077B65"/>
    <w:rsid w:val="00097523"/>
    <w:rsid w:val="000A3C25"/>
    <w:rsid w:val="000B4C02"/>
    <w:rsid w:val="000B5B4A"/>
    <w:rsid w:val="000B7FE1"/>
    <w:rsid w:val="000C3E88"/>
    <w:rsid w:val="000C46B9"/>
    <w:rsid w:val="000C58E4"/>
    <w:rsid w:val="000C6F9A"/>
    <w:rsid w:val="000D2F44"/>
    <w:rsid w:val="000D33E4"/>
    <w:rsid w:val="000D7D0B"/>
    <w:rsid w:val="000E578A"/>
    <w:rsid w:val="000E5CEB"/>
    <w:rsid w:val="000F2250"/>
    <w:rsid w:val="0010329A"/>
    <w:rsid w:val="00105756"/>
    <w:rsid w:val="001164F9"/>
    <w:rsid w:val="0011719C"/>
    <w:rsid w:val="00140049"/>
    <w:rsid w:val="00171601"/>
    <w:rsid w:val="001730EB"/>
    <w:rsid w:val="00173276"/>
    <w:rsid w:val="00176122"/>
    <w:rsid w:val="00184A2F"/>
    <w:rsid w:val="00185797"/>
    <w:rsid w:val="0019025B"/>
    <w:rsid w:val="00192AF7"/>
    <w:rsid w:val="00197366"/>
    <w:rsid w:val="001A136C"/>
    <w:rsid w:val="001B0163"/>
    <w:rsid w:val="001B6DA2"/>
    <w:rsid w:val="001C25EC"/>
    <w:rsid w:val="001C55D3"/>
    <w:rsid w:val="001D653B"/>
    <w:rsid w:val="001E59A3"/>
    <w:rsid w:val="001F2A41"/>
    <w:rsid w:val="001F313F"/>
    <w:rsid w:val="001F331D"/>
    <w:rsid w:val="001F394C"/>
    <w:rsid w:val="002038AA"/>
    <w:rsid w:val="00211403"/>
    <w:rsid w:val="002114C8"/>
    <w:rsid w:val="0021166F"/>
    <w:rsid w:val="002162DF"/>
    <w:rsid w:val="00230038"/>
    <w:rsid w:val="00233975"/>
    <w:rsid w:val="00236D73"/>
    <w:rsid w:val="00237907"/>
    <w:rsid w:val="00246535"/>
    <w:rsid w:val="00247E5B"/>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A67"/>
    <w:rsid w:val="003421F1"/>
    <w:rsid w:val="0034279C"/>
    <w:rsid w:val="00354F64"/>
    <w:rsid w:val="0035580F"/>
    <w:rsid w:val="003559A1"/>
    <w:rsid w:val="00361563"/>
    <w:rsid w:val="00371D36"/>
    <w:rsid w:val="00373E17"/>
    <w:rsid w:val="003775E6"/>
    <w:rsid w:val="00381998"/>
    <w:rsid w:val="003A5F1C"/>
    <w:rsid w:val="003C3E2E"/>
    <w:rsid w:val="003C60AA"/>
    <w:rsid w:val="003C706E"/>
    <w:rsid w:val="003D4A3C"/>
    <w:rsid w:val="003D55B2"/>
    <w:rsid w:val="003E0033"/>
    <w:rsid w:val="003E451C"/>
    <w:rsid w:val="003E5452"/>
    <w:rsid w:val="003E5716"/>
    <w:rsid w:val="003E7165"/>
    <w:rsid w:val="003E7FF6"/>
    <w:rsid w:val="003F47F7"/>
    <w:rsid w:val="004046B5"/>
    <w:rsid w:val="00406F27"/>
    <w:rsid w:val="004141B8"/>
    <w:rsid w:val="004203B9"/>
    <w:rsid w:val="00432135"/>
    <w:rsid w:val="00436D1B"/>
    <w:rsid w:val="00446987"/>
    <w:rsid w:val="00446D28"/>
    <w:rsid w:val="00466CD0"/>
    <w:rsid w:val="00473583"/>
    <w:rsid w:val="00477F32"/>
    <w:rsid w:val="00481850"/>
    <w:rsid w:val="004851A0"/>
    <w:rsid w:val="0048627F"/>
    <w:rsid w:val="004932AB"/>
    <w:rsid w:val="00494BEF"/>
    <w:rsid w:val="004A0071"/>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0192"/>
    <w:rsid w:val="005922A7"/>
    <w:rsid w:val="00592A40"/>
    <w:rsid w:val="00597322"/>
    <w:rsid w:val="005A28BC"/>
    <w:rsid w:val="005A5377"/>
    <w:rsid w:val="005B7817"/>
    <w:rsid w:val="005C06C8"/>
    <w:rsid w:val="005C23D7"/>
    <w:rsid w:val="005C40EB"/>
    <w:rsid w:val="005D02B4"/>
    <w:rsid w:val="005D3013"/>
    <w:rsid w:val="005E1E50"/>
    <w:rsid w:val="005E2B9C"/>
    <w:rsid w:val="005E3332"/>
    <w:rsid w:val="005E3E25"/>
    <w:rsid w:val="005F76B0"/>
    <w:rsid w:val="00604429"/>
    <w:rsid w:val="006067B0"/>
    <w:rsid w:val="00606A8B"/>
    <w:rsid w:val="00611EBA"/>
    <w:rsid w:val="006213A8"/>
    <w:rsid w:val="00623BEA"/>
    <w:rsid w:val="006347E9"/>
    <w:rsid w:val="00640C87"/>
    <w:rsid w:val="006454BB"/>
    <w:rsid w:val="00653030"/>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A6E"/>
    <w:rsid w:val="006C18F0"/>
    <w:rsid w:val="006C7E01"/>
    <w:rsid w:val="006D64A5"/>
    <w:rsid w:val="006E0935"/>
    <w:rsid w:val="006E353F"/>
    <w:rsid w:val="006E35AB"/>
    <w:rsid w:val="006E36BE"/>
    <w:rsid w:val="0070516C"/>
    <w:rsid w:val="00711AA9"/>
    <w:rsid w:val="00722155"/>
    <w:rsid w:val="00725B77"/>
    <w:rsid w:val="00730C87"/>
    <w:rsid w:val="00737F19"/>
    <w:rsid w:val="0074501F"/>
    <w:rsid w:val="00782BF8"/>
    <w:rsid w:val="00783C75"/>
    <w:rsid w:val="007849D9"/>
    <w:rsid w:val="007857A7"/>
    <w:rsid w:val="00787433"/>
    <w:rsid w:val="007A10F1"/>
    <w:rsid w:val="007A3D50"/>
    <w:rsid w:val="007B2D29"/>
    <w:rsid w:val="007B412F"/>
    <w:rsid w:val="007B4AF7"/>
    <w:rsid w:val="007B4DBF"/>
    <w:rsid w:val="007C5458"/>
    <w:rsid w:val="007D2C67"/>
    <w:rsid w:val="007E06BB"/>
    <w:rsid w:val="007F50D1"/>
    <w:rsid w:val="008017E3"/>
    <w:rsid w:val="00801FC7"/>
    <w:rsid w:val="00816D52"/>
    <w:rsid w:val="008302D5"/>
    <w:rsid w:val="00831048"/>
    <w:rsid w:val="00834272"/>
    <w:rsid w:val="008548B9"/>
    <w:rsid w:val="008625C1"/>
    <w:rsid w:val="0087671D"/>
    <w:rsid w:val="008806F9"/>
    <w:rsid w:val="00887957"/>
    <w:rsid w:val="00892154"/>
    <w:rsid w:val="008A57E3"/>
    <w:rsid w:val="008B5BF4"/>
    <w:rsid w:val="008C0CEE"/>
    <w:rsid w:val="008C1B18"/>
    <w:rsid w:val="008C62FB"/>
    <w:rsid w:val="008D46EC"/>
    <w:rsid w:val="008E0E25"/>
    <w:rsid w:val="008E61A1"/>
    <w:rsid w:val="008E71D6"/>
    <w:rsid w:val="009031EF"/>
    <w:rsid w:val="00905BEF"/>
    <w:rsid w:val="00906314"/>
    <w:rsid w:val="00917EA3"/>
    <w:rsid w:val="00917EE0"/>
    <w:rsid w:val="0092094C"/>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2F0"/>
    <w:rsid w:val="00A04529"/>
    <w:rsid w:val="00A0584B"/>
    <w:rsid w:val="00A16C01"/>
    <w:rsid w:val="00A17135"/>
    <w:rsid w:val="00A21A6F"/>
    <w:rsid w:val="00A24E56"/>
    <w:rsid w:val="00A26A62"/>
    <w:rsid w:val="00A35A9B"/>
    <w:rsid w:val="00A4070E"/>
    <w:rsid w:val="00A40CA0"/>
    <w:rsid w:val="00A504A7"/>
    <w:rsid w:val="00A53677"/>
    <w:rsid w:val="00A53BF2"/>
    <w:rsid w:val="00A604F2"/>
    <w:rsid w:val="00A60D68"/>
    <w:rsid w:val="00A70CAC"/>
    <w:rsid w:val="00A73EFA"/>
    <w:rsid w:val="00A767E4"/>
    <w:rsid w:val="00A77A3B"/>
    <w:rsid w:val="00A87932"/>
    <w:rsid w:val="00A92F6F"/>
    <w:rsid w:val="00A97523"/>
    <w:rsid w:val="00AA7824"/>
    <w:rsid w:val="00AB0FA3"/>
    <w:rsid w:val="00AB6072"/>
    <w:rsid w:val="00AB73BF"/>
    <w:rsid w:val="00AB786C"/>
    <w:rsid w:val="00AC29A9"/>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BE2"/>
    <w:rsid w:val="00B56E79"/>
    <w:rsid w:val="00B57AA7"/>
    <w:rsid w:val="00B637AA"/>
    <w:rsid w:val="00B63BE2"/>
    <w:rsid w:val="00B649B2"/>
    <w:rsid w:val="00B65FC3"/>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5BF"/>
    <w:rsid w:val="00BE08A7"/>
    <w:rsid w:val="00BE4391"/>
    <w:rsid w:val="00BF3E48"/>
    <w:rsid w:val="00C15F1B"/>
    <w:rsid w:val="00C16288"/>
    <w:rsid w:val="00C17D1D"/>
    <w:rsid w:val="00C34A7A"/>
    <w:rsid w:val="00C45923"/>
    <w:rsid w:val="00C543E7"/>
    <w:rsid w:val="00C70225"/>
    <w:rsid w:val="00C71903"/>
    <w:rsid w:val="00C72198"/>
    <w:rsid w:val="00C73C7D"/>
    <w:rsid w:val="00C75005"/>
    <w:rsid w:val="00C9687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6C8"/>
    <w:rsid w:val="00D26297"/>
    <w:rsid w:val="00D27F8C"/>
    <w:rsid w:val="00D33843"/>
    <w:rsid w:val="00D53644"/>
    <w:rsid w:val="00D54A6F"/>
    <w:rsid w:val="00D57D57"/>
    <w:rsid w:val="00D62E42"/>
    <w:rsid w:val="00D772FB"/>
    <w:rsid w:val="00D90C91"/>
    <w:rsid w:val="00D94620"/>
    <w:rsid w:val="00D97A7F"/>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079"/>
    <w:rsid w:val="00E879A5"/>
    <w:rsid w:val="00E879FC"/>
    <w:rsid w:val="00EA2574"/>
    <w:rsid w:val="00EA2F1F"/>
    <w:rsid w:val="00EA3F2E"/>
    <w:rsid w:val="00EA57EC"/>
    <w:rsid w:val="00EA5A07"/>
    <w:rsid w:val="00EA6208"/>
    <w:rsid w:val="00EB120E"/>
    <w:rsid w:val="00EB34C8"/>
    <w:rsid w:val="00EB4484"/>
    <w:rsid w:val="00EB46E2"/>
    <w:rsid w:val="00EC0045"/>
    <w:rsid w:val="00ED452E"/>
    <w:rsid w:val="00ED52FD"/>
    <w:rsid w:val="00EE0719"/>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DEE"/>
    <w:rsid w:val="00F977A7"/>
    <w:rsid w:val="00FA0F2E"/>
    <w:rsid w:val="00FA4DB1"/>
    <w:rsid w:val="00FB3F2A"/>
    <w:rsid w:val="00FC127A"/>
    <w:rsid w:val="00FC3593"/>
    <w:rsid w:val="00FD117D"/>
    <w:rsid w:val="00FD48C4"/>
    <w:rsid w:val="00FD6B8B"/>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C6E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767E4"/>
    <w:rPr>
      <w:rFonts w:ascii="Times New Roman" w:hAnsi="Times New Roman"/>
      <w:b w:val="0"/>
      <w:i w:val="0"/>
      <w:sz w:val="22"/>
    </w:rPr>
  </w:style>
  <w:style w:type="paragraph" w:styleId="NoSpacing">
    <w:name w:val="No Spacing"/>
    <w:uiPriority w:val="1"/>
    <w:qFormat/>
    <w:rsid w:val="00A767E4"/>
    <w:pPr>
      <w:spacing w:after="0" w:line="240" w:lineRule="auto"/>
    </w:pPr>
  </w:style>
  <w:style w:type="paragraph" w:customStyle="1" w:styleId="scemptylineheader">
    <w:name w:val="sc_emptyline_header"/>
    <w:qFormat/>
    <w:rsid w:val="00A767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767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767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767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767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767E4"/>
    <w:rPr>
      <w:color w:val="808080"/>
    </w:rPr>
  </w:style>
  <w:style w:type="paragraph" w:customStyle="1" w:styleId="scdirectionallanguage">
    <w:name w:val="sc_directional_language"/>
    <w:qFormat/>
    <w:rsid w:val="00A767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767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767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767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767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767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767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767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767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767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767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767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767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767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767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767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767E4"/>
    <w:rPr>
      <w:rFonts w:ascii="Times New Roman" w:hAnsi="Times New Roman"/>
      <w:color w:val="auto"/>
      <w:sz w:val="22"/>
    </w:rPr>
  </w:style>
  <w:style w:type="paragraph" w:customStyle="1" w:styleId="scclippagebillheader">
    <w:name w:val="sc_clip_page_bill_header"/>
    <w:qFormat/>
    <w:rsid w:val="00A767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767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767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76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7E4"/>
    <w:rPr>
      <w:lang w:val="en-US"/>
    </w:rPr>
  </w:style>
  <w:style w:type="paragraph" w:styleId="Footer">
    <w:name w:val="footer"/>
    <w:basedOn w:val="Normal"/>
    <w:link w:val="FooterChar"/>
    <w:uiPriority w:val="99"/>
    <w:unhideWhenUsed/>
    <w:rsid w:val="00A76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7E4"/>
    <w:rPr>
      <w:lang w:val="en-US"/>
    </w:rPr>
  </w:style>
  <w:style w:type="paragraph" w:styleId="ListParagraph">
    <w:name w:val="List Paragraph"/>
    <w:basedOn w:val="Normal"/>
    <w:uiPriority w:val="34"/>
    <w:qFormat/>
    <w:rsid w:val="00A767E4"/>
    <w:pPr>
      <w:ind w:left="720"/>
      <w:contextualSpacing/>
    </w:pPr>
  </w:style>
  <w:style w:type="paragraph" w:customStyle="1" w:styleId="scbillfooter">
    <w:name w:val="sc_bill_footer"/>
    <w:qFormat/>
    <w:rsid w:val="00A767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7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767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767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767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767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767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767E4"/>
    <w:pPr>
      <w:widowControl w:val="0"/>
      <w:suppressAutoHyphens/>
      <w:spacing w:after="0" w:line="360" w:lineRule="auto"/>
    </w:pPr>
    <w:rPr>
      <w:rFonts w:ascii="Times New Roman" w:hAnsi="Times New Roman"/>
      <w:lang w:val="en-US"/>
    </w:rPr>
  </w:style>
  <w:style w:type="paragraph" w:customStyle="1" w:styleId="sctableln">
    <w:name w:val="sc_table_ln"/>
    <w:qFormat/>
    <w:rsid w:val="00A767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767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767E4"/>
    <w:rPr>
      <w:strike/>
      <w:dstrike w:val="0"/>
    </w:rPr>
  </w:style>
  <w:style w:type="character" w:customStyle="1" w:styleId="scinsert">
    <w:name w:val="sc_insert"/>
    <w:uiPriority w:val="1"/>
    <w:qFormat/>
    <w:rsid w:val="00A767E4"/>
    <w:rPr>
      <w:caps w:val="0"/>
      <w:smallCaps w:val="0"/>
      <w:strike w:val="0"/>
      <w:dstrike w:val="0"/>
      <w:vanish w:val="0"/>
      <w:u w:val="single"/>
      <w:vertAlign w:val="baseline"/>
    </w:rPr>
  </w:style>
  <w:style w:type="character" w:customStyle="1" w:styleId="scinsertred">
    <w:name w:val="sc_insert_red"/>
    <w:uiPriority w:val="1"/>
    <w:qFormat/>
    <w:rsid w:val="00A767E4"/>
    <w:rPr>
      <w:caps w:val="0"/>
      <w:smallCaps w:val="0"/>
      <w:strike w:val="0"/>
      <w:dstrike w:val="0"/>
      <w:vanish w:val="0"/>
      <w:color w:val="FF0000"/>
      <w:u w:val="single"/>
      <w:vertAlign w:val="baseline"/>
    </w:rPr>
  </w:style>
  <w:style w:type="character" w:customStyle="1" w:styleId="scinsertblue">
    <w:name w:val="sc_insert_blue"/>
    <w:uiPriority w:val="1"/>
    <w:qFormat/>
    <w:rsid w:val="00A767E4"/>
    <w:rPr>
      <w:caps w:val="0"/>
      <w:smallCaps w:val="0"/>
      <w:strike w:val="0"/>
      <w:dstrike w:val="0"/>
      <w:vanish w:val="0"/>
      <w:color w:val="0070C0"/>
      <w:u w:val="single"/>
      <w:vertAlign w:val="baseline"/>
    </w:rPr>
  </w:style>
  <w:style w:type="character" w:customStyle="1" w:styleId="scstrikered">
    <w:name w:val="sc_strike_red"/>
    <w:uiPriority w:val="1"/>
    <w:qFormat/>
    <w:rsid w:val="00A767E4"/>
    <w:rPr>
      <w:strike/>
      <w:dstrike w:val="0"/>
      <w:color w:val="FF0000"/>
    </w:rPr>
  </w:style>
  <w:style w:type="character" w:customStyle="1" w:styleId="scstrikeblue">
    <w:name w:val="sc_strike_blue"/>
    <w:uiPriority w:val="1"/>
    <w:qFormat/>
    <w:rsid w:val="00A767E4"/>
    <w:rPr>
      <w:strike/>
      <w:dstrike w:val="0"/>
      <w:color w:val="0070C0"/>
    </w:rPr>
  </w:style>
  <w:style w:type="character" w:customStyle="1" w:styleId="scinsertbluenounderline">
    <w:name w:val="sc_insert_blue_no_underline"/>
    <w:uiPriority w:val="1"/>
    <w:qFormat/>
    <w:rsid w:val="00A767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767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767E4"/>
    <w:rPr>
      <w:strike/>
      <w:dstrike w:val="0"/>
      <w:color w:val="0070C0"/>
      <w:lang w:val="en-US"/>
    </w:rPr>
  </w:style>
  <w:style w:type="character" w:customStyle="1" w:styleId="scstrikerednoncodified">
    <w:name w:val="sc_strike_red_non_codified"/>
    <w:uiPriority w:val="1"/>
    <w:qFormat/>
    <w:rsid w:val="00A767E4"/>
    <w:rPr>
      <w:strike/>
      <w:dstrike w:val="0"/>
      <w:color w:val="FF0000"/>
    </w:rPr>
  </w:style>
  <w:style w:type="paragraph" w:customStyle="1" w:styleId="scbillsiglines">
    <w:name w:val="sc_bill_sig_lines"/>
    <w:qFormat/>
    <w:rsid w:val="00A767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767E4"/>
    <w:rPr>
      <w:bdr w:val="none" w:sz="0" w:space="0" w:color="auto"/>
      <w:shd w:val="clear" w:color="auto" w:fill="FEC6C6"/>
    </w:rPr>
  </w:style>
  <w:style w:type="character" w:customStyle="1" w:styleId="screstoreblue">
    <w:name w:val="sc_restore_blue"/>
    <w:uiPriority w:val="1"/>
    <w:qFormat/>
    <w:rsid w:val="00A767E4"/>
    <w:rPr>
      <w:color w:val="4472C4" w:themeColor="accent1"/>
      <w:bdr w:val="none" w:sz="0" w:space="0" w:color="auto"/>
      <w:shd w:val="clear" w:color="auto" w:fill="auto"/>
    </w:rPr>
  </w:style>
  <w:style w:type="character" w:customStyle="1" w:styleId="screstorered">
    <w:name w:val="sc_restore_red"/>
    <w:uiPriority w:val="1"/>
    <w:qFormat/>
    <w:rsid w:val="00A767E4"/>
    <w:rPr>
      <w:color w:val="FF0000"/>
      <w:bdr w:val="none" w:sz="0" w:space="0" w:color="auto"/>
      <w:shd w:val="clear" w:color="auto" w:fill="auto"/>
    </w:rPr>
  </w:style>
  <w:style w:type="character" w:customStyle="1" w:styleId="scstrikenewblue">
    <w:name w:val="sc_strike_new_blue"/>
    <w:uiPriority w:val="1"/>
    <w:qFormat/>
    <w:rsid w:val="00A767E4"/>
    <w:rPr>
      <w:strike w:val="0"/>
      <w:dstrike/>
      <w:color w:val="0070C0"/>
      <w:u w:val="none"/>
    </w:rPr>
  </w:style>
  <w:style w:type="character" w:customStyle="1" w:styleId="scstrikenewred">
    <w:name w:val="sc_strike_new_red"/>
    <w:uiPriority w:val="1"/>
    <w:qFormat/>
    <w:rsid w:val="00A767E4"/>
    <w:rPr>
      <w:strike w:val="0"/>
      <w:dstrike/>
      <w:color w:val="FF0000"/>
      <w:u w:val="none"/>
    </w:rPr>
  </w:style>
  <w:style w:type="character" w:customStyle="1" w:styleId="scamendsenate">
    <w:name w:val="sc_amend_senate"/>
    <w:uiPriority w:val="1"/>
    <w:qFormat/>
    <w:rsid w:val="00A767E4"/>
    <w:rPr>
      <w:bdr w:val="none" w:sz="0" w:space="0" w:color="auto"/>
      <w:shd w:val="clear" w:color="auto" w:fill="FFF2CC" w:themeFill="accent4" w:themeFillTint="33"/>
    </w:rPr>
  </w:style>
  <w:style w:type="character" w:customStyle="1" w:styleId="scamendhouse">
    <w:name w:val="sc_amend_house"/>
    <w:uiPriority w:val="1"/>
    <w:qFormat/>
    <w:rsid w:val="00A767E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9&amp;session=126&amp;summary=B" TargetMode="External" Id="R42ad9fffe17c4887" /><Relationship Type="http://schemas.openxmlformats.org/officeDocument/2006/relationships/hyperlink" Target="https://www.scstatehouse.gov/sess126_2025-2026/prever/4819_20251217.docx" TargetMode="External" Id="Rc6c6f3e3d56a47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797"/>
    <w:rsid w:val="001B20DA"/>
    <w:rsid w:val="001C48FD"/>
    <w:rsid w:val="002A7C8A"/>
    <w:rsid w:val="002D4365"/>
    <w:rsid w:val="003E4FBC"/>
    <w:rsid w:val="003F4940"/>
    <w:rsid w:val="004E2BB5"/>
    <w:rsid w:val="00580C56"/>
    <w:rsid w:val="006B363F"/>
    <w:rsid w:val="007070D2"/>
    <w:rsid w:val="00730C87"/>
    <w:rsid w:val="0074501F"/>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bcf66287-9340-4884-818d-d14515670198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2025-12-16T10:14:01.815515-05:00</T_BILL_DT_VERSION>
  <T_BILL_D_PREFILEDATE>2025-12-17</T_BILL_D_PREFILEDATE>
  <T_BILL_N_INTERNALVERSIONNUMBER>1</T_BILL_N_INTERNALVERSIONNUMBER>
  <T_BILL_N_SESSION>126</T_BILL_N_SESSION>
  <T_BILL_N_VERSIONNUMBER>1</T_BILL_N_VERSIONNUMBER>
  <T_BILL_N_YEAR>2026</T_BILL_N_YEAR>
  <T_BILL_REQUEST_REQUEST>4a27cc71-1f0e-409a-91b3-f2b248c55667</T_BILL_REQUEST_REQUEST>
  <T_BILL_R_ORIGINALDRAFT>2b30f409-ed3b-4695-b245-dec38b98e9f3</T_BILL_R_ORIGINALDRAFT>
  <T_BILL_SPONSOR_SPONSOR>1868a25f-1f8a-42ed-b076-82822da164b1</T_BILL_SPONSOR_SPONSOR>
  <T_BILL_T_BILLNAME>[4819]</T_BILL_T_BILLNAME>
  <T_BILL_T_BILLNUMBER>4819</T_BILL_T_BILLNUMBER>
  <T_BILL_T_BILLTITLE>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T_BILL_T_BILLTITLE>
  <T_BILL_T_CHAMBER>house</T_BILL_T_CHAMBER>
  <T_BILL_T_FILENAME> </T_BILL_T_FILENAME>
  <T_BILL_T_LEGTYPE>bill_statewide</T_BILL_T_LEGTYPE>
  <T_BILL_T_RATNUMBERSTRING>HNone</T_BILL_T_RATNUMBERSTRING>
  <T_BILL_T_SECTIONS>[{"SectionUUID":"6a045b19-53f2-4d50-821a-07730e8e9d95","SectionName":"Citing an Act","SectionNumber":1,"SectionType":"new","CodeSections":[],"TitleText":"TO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DisableControls":false,"Deleted":false,"RepealItems":[],"SectionBookmarkName":"bs_num_1_5f423b57b"},{"SectionUUID":"30cf3148-0190-4ad2-ad00-4b50e2a82ab9","SectionName":"code_section","SectionNumber":2,"SectionType":"code_section","CodeSections":[{"CodeSectionBookmarkName":"ns_T40C5N910_5ac52e19f","IsConstitutionSection":false,"Identity":"40-5-910","IsNew":true,"SubSections":[{"Level":1,"Identity":"T40C5N910S1","SubSectionBookmarkName":"ss_T40C5N910S1_lv1_eb8c7f0ab","IsNewSubSection":false,"SubSectionReplacement":""},{"Level":2,"Identity":"T40C5N910Sa","SubSectionBookmarkName":"ss_T40C5N910Sa_lv2_d99fe7ffa","IsNewSubSection":false,"SubSectionReplacement":""},{"Level":2,"Identity":"T40C5N910Sb","SubSectionBookmarkName":"ss_T40C5N910Sb_lv2_fc97c1fe9","IsNewSubSection":false,"SubSectionReplacement":""},{"Level":2,"Identity":"T40C5N910Sc","SubSectionBookmarkName":"ss_T40C5N910Sc_lv2_e372c6184","IsNewSubSection":false,"SubSectionReplacement":""},{"Level":2,"Identity":"T40C5N910Sd","SubSectionBookmarkName":"ss_T40C5N910Sd_lv2_726716555","IsNewSubSection":false,"SubSectionReplacement":""},{"Level":1,"Identity":"T40C5N910S2","SubSectionBookmarkName":"ss_T40C5N910S2_lv1_4bed91292","IsNewSubSection":false,"SubSectionReplacement":""},{"Level":1,"Identity":"T40C5N910S3","SubSectionBookmarkName":"ss_T40C5N910S3_lv1_4fac6b44f","IsNewSubSection":false,"SubSectionReplacement":""},{"Level":1,"Identity":"T40C5N910S4","SubSectionBookmarkName":"ss_T40C5N910S4_lv1_359a92e1b","IsNewSubSection":false,"SubSectionReplacement":""},{"Level":1,"Identity":"T40C5N910S5","SubSectionBookmarkName":"ss_T40C5N910S5_lv1_a650c8f8b","IsNewSubSection":false,"SubSectionReplacement":""}],"TitleRelatedTo":"","TitleSoAsTo":"","Deleted":false,"IsStricken":false},{"CodeSectionBookmarkName":"ns_T40C5N920_29520887e","IsConstitutionSection":false,"Identity":"40-5-920","IsNew":true,"SubSections":[{"Level":1,"Identity":"T40C5N920SA","SubSectionBookmarkName":"ss_T40C5N920SA_lv1_2c3e83d16","IsNewSubSection":false,"SubSectionReplacement":""},{"Level":2,"Identity":"T40C5N920S1","SubSectionBookmarkName":"ss_T40C5N920S1_lv2_8f9df2895","IsNewSubSection":false,"SubSectionReplacement":""},{"Level":2,"Identity":"T40C5N920S2","SubSectionBookmarkName":"ss_T40C5N920S2_lv2_6c9c50ebb","IsNewSubSection":false,"SubSectionReplacement":""},{"Level":2,"Identity":"T40C5N920S3","SubSectionBookmarkName":"ss_T40C5N920S3_lv2_dee976503","IsNewSubSection":false,"SubSectionReplacement":""},{"Level":2,"Identity":"T40C5N920S4","SubSectionBookmarkName":"ss_T40C5N920S4_lv2_9825dc333","IsNewSubSection":false,"SubSectionReplacement":""},{"Level":2,"Identity":"T40C5N920S5","SubSectionBookmarkName":"ss_T40C5N920S5_lv2_9dfba667c","IsNewSubSection":false,"SubSectionReplacement":""},{"Level":2,"Identity":"T40C5N920S6","SubSectionBookmarkName":"ss_T40C5N920S6_lv2_edf4afbc1","IsNewSubSection":false,"SubSectionReplacement":""},{"Level":2,"Identity":"T40C5N920S7","SubSectionBookmarkName":"ss_T40C5N920S7_lv2_b0ac166e4","IsNewSubSection":false,"SubSectionReplacement":""},{"Level":1,"Identity":"T40C5N920SB","SubSectionBookmarkName":"ss_T40C5N920SB_lv1_14788bf72","IsNewSubSection":false,"SubSectionReplacement":""},{"Level":2,"Identity":"T40C5N920S1","SubSectionBookmarkName":"ss_T40C5N920S1_lv2_ad8b7bbbc","IsNewSubSection":false,"SubSectionReplacement":""},{"Level":3,"Identity":"T40C5N920Sa","SubSectionBookmarkName":"ss_T40C5N920Sa_lv3_00d1bc83a","IsNewSubSection":false,"SubSectionReplacement":""},{"Level":3,"Identity":"T40C5N920Sb","SubSectionBookmarkName":"ss_T40C5N920Sb_lv3_d69ab45e8","IsNewSubSection":false,"SubSectionReplacement":""},{"Level":3,"Identity":"T40C5N920Sc","SubSectionBookmarkName":"ss_T40C5N920Sc_lv3_2f9c98bac","IsNewSubSection":false,"SubSectionReplacement":""},{"Level":3,"Identity":"T40C5N920Sd","SubSectionBookmarkName":"ss_T40C5N920Sd_lv3_e6b92bebb","IsNewSubSection":false,"SubSectionReplacement":""},{"Level":2,"Identity":"T40C5N920S2","SubSectionBookmarkName":"ss_T40C5N920S2_lv2_e9b2dbaf2","IsNewSubSection":false,"SubSectionReplacement":""},{"Level":1,"Identity":"T40C5N920SC","SubSectionBookmarkName":"ss_T40C5N920SC_lv1_0ff0c2333","IsNewSubSection":false,"SubSectionReplacement":""},{"Level":2,"Identity":"T40C5N920S1","SubSectionBookmarkName":"ss_T40C5N920S1_lv2_b824239b5","IsNewSubSection":false,"SubSectionReplacement":""},{"Level":2,"Identity":"T40C5N920S2","SubSectionBookmarkName":"ss_T40C5N920S2_lv2_65811fce4","IsNewSubSection":false,"SubSectionReplacement":""},{"Level":1,"Identity":"T40C5N920SD","SubSectionBookmarkName":"ss_T40C5N920SD_lv1_6c097c16c","IsNewSubSection":false,"SubSectionReplacement":""}],"TitleRelatedTo":"","TitleSoAsTo":"","Deleted":false,"IsStricken":false},{"CodeSectionBookmarkName":"ns_T40C5N930_83481290a","IsConstitutionSection":false,"Identity":"40-5-930","IsNew":true,"SubSections":[{"Level":1,"Identity":"T40C5N930SA","SubSectionBookmarkName":"ss_T40C5N930SA_lv1_4920e4c84","IsNewSubSection":false,"SubSectionReplacement":""},{"Level":1,"Identity":"T40C5N930SB","SubSectionBookmarkName":"ss_T40C5N930SB_lv1_29b0c4780","IsNewSubSection":false,"SubSectionReplacement":""},{"Level":1,"Identity":"T40C5N930SC","SubSectionBookmarkName":"ss_T40C5N930SC_lv1_046ed9d82","IsNewSubSection":false,"SubSectionReplacement":""},{"Level":1,"Identity":"T40C5N930SD","SubSectionBookmarkName":"ss_T40C5N930SD_lv1_8bc8f6660","IsNewSubSection":false,"SubSectionReplacement":""},{"Level":1,"Identity":"T40C5N930SE","SubSectionBookmarkName":"ss_T40C5N930SE_lv1_dfe9a2c1c","IsNewSubSection":false,"SubSectionReplacement":""},{"Level":2,"Identity":"T40C5N930S1","SubSectionBookmarkName":"ss_T40C5N930S1_lv2_b320c0142","IsNewSubSection":false,"SubSectionReplacement":""},{"Level":3,"Identity":"T40C5N930Sa","SubSectionBookmarkName":"ss_T40C5N930Sa_lv3_724c4f681","IsNewSubSection":false,"SubSectionReplacement":""},{"Level":3,"Identity":"T40C5N930Sb","SubSectionBookmarkName":"ss_T40C5N930Sb_lv3_cace23bc1","IsNewSubSection":false,"SubSectionReplacement":""},{"Level":3,"Identity":"T40C5N930Sc","SubSectionBookmarkName":"ss_T40C5N930Sc_lv3_47079bee6","IsNewSubSection":false,"SubSectionReplacement":""},{"Level":2,"Identity":"T40C5N930S2","SubSectionBookmarkName":"ss_T40C5N930S2_lv2_c6de01aee","IsNewSubSection":false,"SubSectionReplacement":""},{"Level":1,"Identity":"T40C5N930SF","SubSectionBookmarkName":"ss_T40C5N930SF_lv1_cefc9c54a","IsNewSubSection":false,"SubSectionReplacement":""}],"TitleRelatedTo":"","TitleSoAsTo":"","Deleted":false,"IsStricken":false},{"CodeSectionBookmarkName":"ns_T40C5N940_a883153de","IsConstitutionSection":false,"Identity":"40-5-940","IsNew":true,"SubSections":[{"Level":1,"Identity":"T40C5N940SA","SubSectionBookmarkName":"ss_T40C5N940SA_lv1_178eb92b6","IsNewSubSection":false,"SubSectionReplacement":""},{"Level":1,"Identity":"T40C5N940SB","SubSectionBookmarkName":"ss_T40C5N940SB_lv1_414f96367","IsNewSubSection":false,"SubSectionReplacement":""}],"TitleRelatedTo":"","TitleSoAsTo":"","Deleted":false,"IsStricken":false},{"CodeSectionBookmarkName":"ns_T40C5N950_8ef42b2b1","IsConstitutionSection":false,"Identity":"40-5-950","IsNew":true,"SubSections":[{"Level":1,"Identity":"T40C5N950SA","SubSectionBookmarkName":"ss_T40C5N950SA_lv1_57257f7f2","IsNewSubSection":false,"SubSectionReplacement":""},{"Level":1,"Identity":"T40C5N950SB","SubSectionBookmarkName":"ss_T40C5N950SB_lv1_c171c2dbd","IsNewSubSection":false,"SubSectionReplacement":""},{"Level":1,"Identity":"T40C5N950SC","SubSectionBookmarkName":"ss_T40C5N950SC_lv1_f23f8aaf5","IsNewSubSection":false,"SubSectionReplacement":""},{"Level":2,"Identity":"T40C5N950S1","SubSectionBookmarkName":"ss_T40C5N950S1_lv2_17b641168","IsNewSubSection":false,"SubSectionReplacement":""},{"Level":2,"Identity":"T40C5N950S2","SubSectionBookmarkName":"ss_T40C5N950S2_lv2_31f72a4c0","IsNewSubSection":false,"SubSectionReplacement":""},{"Level":2,"Identity":"T40C5N950S3","SubSectionBookmarkName":"ss_T40C5N950S3_lv2_f7ddd3518","IsNewSubSection":false,"SubSectionReplacement":""},{"Level":1,"Identity":"T40C5N950SD","SubSectionBookmarkName":"ss_T40C5N950SD_lv1_82805fb27","IsNewSubSection":false,"SubSectionReplacement":""},{"Level":1,"Identity":"T40C5N950SE","SubSectionBookmarkName":"ss_T40C5N950SE_lv1_46d2c30f1","IsNewSubSection":false,"SubSectionReplacement":""}],"TitleRelatedTo":"","TitleSoAsTo":"","Deleted":false,"IsStricken":false},{"CodeSectionBookmarkName":"ns_T40C5N960_7ea746b58","IsConstitutionSection":false,"Identity":"40-5-960","IsNew":true,"SubSections":[{"Level":1,"Identity":"T40C5N960S1","SubSectionBookmarkName":"ss_T40C5N960S1_lv1_4eabb52d8","IsNewSubSection":false,"SubSectionReplacement":""},{"Level":1,"Identity":"T40C5N960S2","SubSectionBookmarkName":"ss_T40C5N960S2_lv1_b201a660c","IsNewSubSection":false,"SubSectionReplacement":""},{"Level":1,"Identity":"T40C5N960S3","SubSectionBookmarkName":"ss_T40C5N960S3_lv1_63caf55e2","IsNewSubSection":false,"SubSectionReplacement":""},{"Level":1,"Identity":"T40C5N960S4","SubSectionBookmarkName":"ss_T40C5N960S4_lv1_bf4749137","IsNewSubSection":false,"SubSectionReplacement":""},{"Level":1,"Identity":"T40C5N960S5","SubSectionBookmarkName":"ss_T40C5N960S5_lv1_625c16c89","IsNewSubSection":false,"SubSectionReplacement":""},{"Level":1,"Identity":"T40C5N960S6","SubSectionBookmarkName":"ss_T40C5N960S6_lv1_fe03b84ba","IsNewSubSection":false,"SubSectionReplacement":""}],"TitleRelatedTo":"","TitleSoAsTo":"","Deleted":false,"IsStricken":false}],"TitleText":"","DisableControls":false,"Deleted":false,"RepealItems":[],"SectionBookmarkName":"bs_num_2_b0975e925"},{"SectionUUID":"8f03ca95-8faa-4d43-a9c2-8afc498075bd","SectionName":"standard_eff_date_section","SectionNumber":3,"SectionType":"drafting_clause","CodeSections":[],"TitleText":"","DisableControls":false,"Deleted":false,"RepealItems":[],"SectionBookmarkName":"bs_num_3_lastsection"}]</T_BILL_T_SECTIONS>
  <T_BILL_T_SUBJECT>Unauthorized Practice of Law Prevention Act</T_BILL_T_SUBJECT>
  <T_BILL_UR_DRAFTER>andybeeson@scstatehouse.gov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572061C-B181-4C9C-84AA-F9DC412D71A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8116</Characters>
  <Application>Microsoft Office Word</Application>
  <DocSecurity>0</DocSecurity>
  <Lines>156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2025-12-16T15:36:00Z</dcterms:created>
  <dcterms:modified xsi:type="dcterms:W3CDTF">2025-12-16T15:36:00Z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