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Spann-Wilder</w:t>
      </w:r>
    </w:p>
    <w:p>
      <w:pPr>
        <w:widowControl w:val="false"/>
        <w:spacing w:after="0"/>
        <w:jc w:val="left"/>
      </w:pPr>
      <w:r>
        <w:rPr>
          <w:rFonts w:ascii="Times New Roman"/>
          <w:sz w:val="22"/>
        </w:rPr>
        <w:t xml:space="preserve">Document Path: LC-0523WAB26.docx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Workers Compensation Total Disability Calculation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f115c056e8694a6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09d421c76834666">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0287" w:rsidRDefault="00432135" w14:paraId="674D04C9" w14:textId="0F285CF5">
      <w:pPr>
        <w:pStyle w:val="scemptylineheader"/>
      </w:pPr>
      <w:bookmarkStart w:name="open_doc_here" w:id="0"/>
      <w:bookmarkEnd w:id="0"/>
    </w:p>
    <w:p w:rsidRPr="00BB0725" w:rsidR="00A73EFA" w:rsidP="00F60287" w:rsidRDefault="00A73EFA" w14:paraId="10BD8510" w14:textId="1A82EA0A">
      <w:pPr>
        <w:pStyle w:val="scemptylineheader"/>
      </w:pPr>
    </w:p>
    <w:p w:rsidRPr="00BB0725" w:rsidR="00A73EFA" w:rsidP="00F60287" w:rsidRDefault="00A73EFA" w14:paraId="51A67BD2" w14:textId="2B593C9A">
      <w:pPr>
        <w:pStyle w:val="scemptylineheader"/>
      </w:pPr>
    </w:p>
    <w:p w:rsidRPr="00DF3B44" w:rsidR="00A73EFA" w:rsidP="00F60287" w:rsidRDefault="00A73EFA" w14:paraId="7AE90C4A" w14:textId="1976B7EA">
      <w:pPr>
        <w:pStyle w:val="scemptylineheader"/>
      </w:pPr>
    </w:p>
    <w:p w:rsidRPr="00DF3B44" w:rsidR="00A73EFA" w:rsidP="00F60287" w:rsidRDefault="00A73EFA" w14:paraId="59896D64" w14:textId="7A7A48EC">
      <w:pPr>
        <w:pStyle w:val="scemptylineheader"/>
      </w:pPr>
    </w:p>
    <w:p w:rsidRPr="00DF3B44" w:rsidR="00A73EFA" w:rsidP="00F60287" w:rsidRDefault="00A73EFA" w14:paraId="08366E92" w14:textId="404C796D">
      <w:pPr>
        <w:pStyle w:val="scemptylineheader"/>
      </w:pPr>
    </w:p>
    <w:p w:rsidRPr="00DF3B44" w:rsidR="002C3463" w:rsidP="00037F04" w:rsidRDefault="002C3463" w14:paraId="2B3C9754" w14:textId="77777777">
      <w:pPr>
        <w:pStyle w:val="scemptylineheader"/>
      </w:pPr>
    </w:p>
    <w:p w:rsidRPr="00DF3B44" w:rsidR="008E61A1" w:rsidP="00446987" w:rsidRDefault="008E61A1" w14:paraId="4E864582" w14:textId="77777777">
      <w:pPr>
        <w:pStyle w:val="scemptylineheader"/>
      </w:pPr>
    </w:p>
    <w:p w:rsidRPr="00DF3B44" w:rsidR="002C3463" w:rsidP="00EB120E" w:rsidRDefault="002C3463" w14:paraId="10257DD2" w14:textId="77777777">
      <w:pPr>
        <w:pStyle w:val="scbillheader"/>
      </w:pPr>
      <w:r w:rsidRPr="00DF3B44">
        <w:t>A bill</w:t>
      </w:r>
    </w:p>
    <w:p w:rsidRPr="00DF3B44" w:rsidR="002C3463" w:rsidP="001164F9" w:rsidRDefault="002C3463" w14:paraId="0958A2DB"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70CDF" w14:paraId="286C5C90" w14:textId="03BC9C1C">
          <w:pPr>
            <w:pStyle w:val="scbilltitle"/>
          </w:pPr>
          <w:r>
            <w:t>TO AMEND THE SOUTH CAROLINA CODE OF LAWS BY AMENDING SECTION 42‑9‑10, RELATING TO AMOUNT OF COMPENSATION FOR TOTAL DISABILITY UNDER WORKERS</w:t>
          </w:r>
          <w:r w:rsidR="000E614C">
            <w:t>’</w:t>
          </w:r>
          <w:r>
            <w:t xml:space="preserve"> COMPENSATION LAW, SO AS TO INCREASE THE MINIMUM WEEKLY AMOUNT TO ONE HUNDRED FIFTY DOLLARS</w:t>
          </w:r>
          <w:r w:rsidR="001C679E">
            <w:t>,</w:t>
          </w:r>
          <w:r>
            <w:t xml:space="preserve"> </w:t>
          </w:r>
          <w:r w:rsidR="00C47CB7">
            <w:t xml:space="preserve">and </w:t>
          </w:r>
          <w:r>
            <w:t>TO ESTABLISH A MECHANISM FOR PERIODIC INFLATION‑BASED INCREASES.</w:t>
          </w:r>
        </w:p>
      </w:sdtContent>
    </w:sdt>
    <w:bookmarkStart w:name="at_aa136248b" w:displacedByCustomXml="prev" w:id="1"/>
    <w:bookmarkEnd w:id="1"/>
    <w:p w:rsidRPr="00DF3B44" w:rsidR="006C18F0" w:rsidP="006C18F0" w:rsidRDefault="006C18F0" w14:paraId="6027D235" w14:textId="77777777">
      <w:pPr>
        <w:pStyle w:val="scbillwhereasclause"/>
      </w:pPr>
    </w:p>
    <w:p w:rsidRPr="0094541D" w:rsidR="007E06BB" w:rsidP="0094541D" w:rsidRDefault="002C3463" w14:paraId="72B8298C" w14:textId="77777777">
      <w:pPr>
        <w:pStyle w:val="scenactingwords"/>
      </w:pPr>
      <w:bookmarkStart w:name="ew_2bdea5615" w:id="2"/>
      <w:r w:rsidRPr="0094541D">
        <w:t>B</w:t>
      </w:r>
      <w:bookmarkEnd w:id="2"/>
      <w:r w:rsidRPr="0094541D">
        <w:t>e it enacted by the General Assembly of the State of South Carolina:</w:t>
      </w:r>
    </w:p>
    <w:p w:rsidR="00283FDC" w:rsidP="00283FDC" w:rsidRDefault="00283FDC" w14:paraId="67EEC5F5" w14:textId="77777777">
      <w:pPr>
        <w:pStyle w:val="scemptyline"/>
      </w:pPr>
    </w:p>
    <w:p w:rsidR="00283FDC" w:rsidP="00283FDC" w:rsidRDefault="00283FDC" w14:paraId="4E2D38FF" w14:textId="77777777">
      <w:pPr>
        <w:pStyle w:val="scdirectionallanguage"/>
      </w:pPr>
      <w:bookmarkStart w:name="bs_num_1_574238495" w:id="3"/>
      <w:r>
        <w:t>S</w:t>
      </w:r>
      <w:bookmarkEnd w:id="3"/>
      <w:r>
        <w:t>ECTION 1.</w:t>
      </w:r>
      <w:r>
        <w:tab/>
      </w:r>
      <w:bookmarkStart w:name="dl_76cd4c7e5" w:id="4"/>
      <w:r>
        <w:t>S</w:t>
      </w:r>
      <w:bookmarkEnd w:id="4"/>
      <w:r>
        <w:t>ection 42‑9‑10 of the S.C. Code is amended to read:</w:t>
      </w:r>
    </w:p>
    <w:p w:rsidR="00A4111D" w:rsidRDefault="00A4111D" w14:paraId="37F0652E" w14:textId="77777777">
      <w:pPr>
        <w:pStyle w:val="sccodifiedsection"/>
      </w:pPr>
    </w:p>
    <w:p w:rsidR="00A4111D" w:rsidRDefault="00A4111D" w14:paraId="1C6667AF" w14:textId="4B5F106B">
      <w:pPr>
        <w:pStyle w:val="sccodifiedsection"/>
      </w:pPr>
      <w:r>
        <w:tab/>
      </w:r>
      <w:bookmarkStart w:name="cs_T42C9N10_e2d70650a" w:id="5"/>
      <w:r>
        <w:t>S</w:t>
      </w:r>
      <w:bookmarkEnd w:id="5"/>
      <w:r>
        <w:t>ection 42‑9‑10.</w:t>
      </w:r>
      <w:r>
        <w:tab/>
      </w:r>
      <w:bookmarkStart w:name="ss_T42C9N10SA_lv1_a37140df2" w:id="6"/>
      <w:r>
        <w:t>(</w:t>
      </w:r>
      <w:bookmarkEnd w:id="6"/>
      <w:r>
        <w:t xml:space="preserve">A) When the incapacity for work resulting from an injury is total, the employer shall pay, or cause to be paid, as provided in this chapter, to the injured employee during the total disability a weekly compensation equal to sixty‑six and two‑thirds percent of his average weekly wages, but not less than </w:t>
      </w:r>
      <w:r>
        <w:rPr>
          <w:rStyle w:val="scstrike"/>
        </w:rPr>
        <w:t>seventy‑five</w:t>
      </w:r>
      <w:r w:rsidR="00370CDF">
        <w:rPr>
          <w:rStyle w:val="scinsert"/>
        </w:rPr>
        <w:t>one hundred fifty</w:t>
      </w:r>
      <w:r>
        <w:t xml:space="preserve"> dollars a week</w:t>
      </w:r>
      <w:r w:rsidR="005069ED">
        <w:rPr>
          <w:rStyle w:val="scinsert"/>
        </w:rPr>
        <w:t>, beginning July 1, 2027,</w:t>
      </w:r>
      <w:r>
        <w:t xml:space="preserve"> so long as this amount does not exceed his average weekly salary; if this amount does exceed his average weekly salary, the injured employee may not be paid, each week, less than his average weekly salary. The injured employee may not be paid more each week than the average weekly wage in this State for the preceding fiscal year. In no case may the period covered by the compensation exceed five hundred weeks except as provided in subsection (C).</w:t>
      </w:r>
    </w:p>
    <w:p w:rsidR="00B46F0E" w:rsidRDefault="00A4111D" w14:paraId="1FA4737A" w14:textId="77777777">
      <w:pPr>
        <w:pStyle w:val="sccodifiedsection"/>
      </w:pPr>
      <w:r>
        <w:tab/>
      </w:r>
      <w:bookmarkStart w:name="ss_T42C9N10SB_lv1_3eff51cee" w:id="7"/>
      <w:r>
        <w:t>(</w:t>
      </w:r>
      <w:bookmarkEnd w:id="7"/>
      <w:r>
        <w:t>B) The loss of both hands, arms, shoulders, feet, legs, hips, or vision in both eyes, or any two thereof, constitutes total and permanent disability to be compensated according to the provisions of this section.</w:t>
      </w:r>
    </w:p>
    <w:p w:rsidR="00B46F0E" w:rsidRDefault="00A4111D" w14:paraId="02EECD11" w14:textId="77777777">
      <w:pPr>
        <w:pStyle w:val="sccodifiedsection"/>
      </w:pPr>
      <w:r>
        <w:tab/>
      </w:r>
      <w:bookmarkStart w:name="ss_T42C9N10SC_lv1_36f25d05e" w:id="8"/>
      <w:r>
        <w:t>(</w:t>
      </w:r>
      <w:bookmarkEnd w:id="8"/>
      <w:r>
        <w:t>C) Notwithstanding the five‑hundred‑week limitation prescribed in this section or elsewhere in this title, any person determined to be totally and permanently disabled who as a result of a compensable injury is a paraplegic, a quadriplegic, or who has suffered physical brain damage is not subject to the five‑hundred‑week limitation and shall receive the benefits for life.</w:t>
      </w:r>
    </w:p>
    <w:p w:rsidR="00B46F0E" w:rsidRDefault="00A4111D" w14:paraId="1E3DAC11" w14:textId="77777777">
      <w:pPr>
        <w:pStyle w:val="sccodifiedsection"/>
        <w:rPr>
          <w:rStyle w:val="scinsert"/>
        </w:rPr>
      </w:pPr>
      <w:r>
        <w:tab/>
      </w:r>
      <w:bookmarkStart w:name="ss_T42C9N10SD_lv1_d974a9a3e" w:id="9"/>
      <w:r>
        <w:t>(</w:t>
      </w:r>
      <w:bookmarkEnd w:id="9"/>
      <w:r>
        <w:t>D) Notwithstanding the provisions of Section 42‑9‑301, no total lump sum payment may be ordered by the commission in any case under this section where the injured person is entitled to lifetime benefits.</w:t>
      </w:r>
    </w:p>
    <w:p w:rsidR="00370CDF" w:rsidP="00370CDF" w:rsidRDefault="00370CDF" w14:paraId="3A8EC2F3" w14:textId="520114A7">
      <w:pPr>
        <w:pStyle w:val="sccodifiedsection"/>
        <w:rPr>
          <w:rStyle w:val="scinsert"/>
        </w:rPr>
      </w:pPr>
      <w:r>
        <w:rPr>
          <w:rStyle w:val="scinsert"/>
        </w:rPr>
        <w:tab/>
      </w:r>
      <w:bookmarkStart w:name="ss_T42C9N10SE_lv1_022826ff7" w:id="10"/>
      <w:r>
        <w:rPr>
          <w:rStyle w:val="scinsert"/>
        </w:rPr>
        <w:t>(</w:t>
      </w:r>
      <w:bookmarkEnd w:id="10"/>
      <w:r>
        <w:rPr>
          <w:rStyle w:val="scinsert"/>
        </w:rPr>
        <w:t>E)</w:t>
      </w:r>
      <w:bookmarkStart w:name="ss_T42C9N10S1_lv2_8d118ed46" w:id="11"/>
      <w:r>
        <w:rPr>
          <w:rStyle w:val="scinsert"/>
        </w:rPr>
        <w:t>(</w:t>
      </w:r>
      <w:bookmarkEnd w:id="11"/>
      <w:r>
        <w:rPr>
          <w:rStyle w:val="scinsert"/>
        </w:rPr>
        <w:t xml:space="preserve">1) </w:t>
      </w:r>
      <w:r w:rsidRPr="0023456E" w:rsidR="0023456E">
        <w:rPr>
          <w:rStyle w:val="scinsert"/>
        </w:rPr>
        <w:t>Before October</w:t>
      </w:r>
      <w:r w:rsidR="00C47CB7">
        <w:rPr>
          <w:rStyle w:val="scinsert"/>
        </w:rPr>
        <w:t xml:space="preserve"> 1,</w:t>
      </w:r>
      <w:r w:rsidRPr="0023456E" w:rsidR="0023456E">
        <w:rPr>
          <w:rStyle w:val="scinsert"/>
        </w:rPr>
        <w:t xml:space="preserve"> </w:t>
      </w:r>
      <w:r w:rsidR="005069ED">
        <w:rPr>
          <w:rStyle w:val="scinsert"/>
        </w:rPr>
        <w:t>2027</w:t>
      </w:r>
      <w:r w:rsidR="00C47CB7">
        <w:rPr>
          <w:rStyle w:val="scinsert"/>
        </w:rPr>
        <w:t>,</w:t>
      </w:r>
      <w:r w:rsidR="005069ED">
        <w:rPr>
          <w:rStyle w:val="scinsert"/>
        </w:rPr>
        <w:t xml:space="preserve"> and every October first </w:t>
      </w:r>
      <w:r w:rsidRPr="0023456E" w:rsidR="0023456E">
        <w:rPr>
          <w:rStyle w:val="scinsert"/>
        </w:rPr>
        <w:t>annually</w:t>
      </w:r>
      <w:r w:rsidR="005069ED">
        <w:rPr>
          <w:rStyle w:val="scinsert"/>
        </w:rPr>
        <w:t xml:space="preserve"> thereafter</w:t>
      </w:r>
      <w:r w:rsidRPr="0023456E" w:rsidR="0023456E">
        <w:rPr>
          <w:rStyle w:val="scinsert"/>
        </w:rPr>
        <w:t>, the commission shall increase the minimum compensation rate for the succeeding calendar year by the same percentage as the annual increase to the state maximum average weekly wage as defined in Section 42-1-50.</w:t>
      </w:r>
      <w:r>
        <w:rPr>
          <w:rStyle w:val="scinsert"/>
        </w:rPr>
        <w:t xml:space="preserve"> The </w:t>
      </w:r>
      <w:r w:rsidRPr="0023456E" w:rsidR="0023456E">
        <w:rPr>
          <w:rStyle w:val="scinsert"/>
        </w:rPr>
        <w:lastRenderedPageBreak/>
        <w:t>Department of Employment and Workforce</w:t>
      </w:r>
      <w:r w:rsidR="0023456E">
        <w:rPr>
          <w:rStyle w:val="scinsert"/>
        </w:rPr>
        <w:t xml:space="preserve"> </w:t>
      </w:r>
      <w:r>
        <w:rPr>
          <w:rStyle w:val="scinsert"/>
        </w:rPr>
        <w:t>shall provide the commission, no later than August first annually, the data required for calculation of the percentage change.</w:t>
      </w:r>
    </w:p>
    <w:p w:rsidR="00370CDF" w:rsidP="00370CDF" w:rsidRDefault="00370CDF" w14:paraId="65E3F19D" w14:textId="01B1F931">
      <w:pPr>
        <w:pStyle w:val="sccodifiedsection"/>
        <w:rPr>
          <w:rStyle w:val="scinsert"/>
        </w:rPr>
      </w:pPr>
      <w:r>
        <w:rPr>
          <w:rStyle w:val="scinsert"/>
        </w:rPr>
        <w:tab/>
      </w:r>
      <w:bookmarkStart w:name="ss_T42C9N10S2_lv2_ca6964f8a" w:id="12"/>
      <w:r>
        <w:rPr>
          <w:rStyle w:val="scinsert"/>
        </w:rPr>
        <w:t>(</w:t>
      </w:r>
      <w:bookmarkEnd w:id="12"/>
      <w:r>
        <w:rPr>
          <w:rStyle w:val="scinsert"/>
        </w:rPr>
        <w:t xml:space="preserve">2) The commission shall publish a notice of the adjusted minimum weekly compensation amount no later than </w:t>
      </w:r>
      <w:r w:rsidR="00A86882">
        <w:rPr>
          <w:rStyle w:val="scinsert"/>
        </w:rPr>
        <w:t>January</w:t>
      </w:r>
      <w:r>
        <w:rPr>
          <w:rStyle w:val="scinsert"/>
        </w:rPr>
        <w:t xml:space="preserve"> first of each year and publish the notice on its internet website.</w:t>
      </w:r>
    </w:p>
    <w:p w:rsidR="00370CDF" w:rsidP="00370CDF" w:rsidRDefault="00370CDF" w14:paraId="6DA52968" w14:textId="6CC1D7F9">
      <w:pPr>
        <w:pStyle w:val="sccodifiedsection"/>
      </w:pPr>
      <w:r>
        <w:rPr>
          <w:rStyle w:val="scinsert"/>
        </w:rPr>
        <w:tab/>
      </w:r>
      <w:bookmarkStart w:name="ss_T42C9N10S3_lv2_b10cc5852" w:id="13"/>
      <w:r>
        <w:rPr>
          <w:rStyle w:val="scinsert"/>
        </w:rPr>
        <w:t>(</w:t>
      </w:r>
      <w:bookmarkEnd w:id="13"/>
      <w:r w:rsidR="0023456E">
        <w:rPr>
          <w:rStyle w:val="scinsert"/>
        </w:rPr>
        <w:t>3</w:t>
      </w:r>
      <w:r>
        <w:rPr>
          <w:rStyle w:val="scinsert"/>
        </w:rPr>
        <w:t>) The commission may by regulation adopt such rules as it considers necessary to implement the inflation adjustment provisions of this subsection.</w:t>
      </w:r>
    </w:p>
    <w:p w:rsidRPr="00DF3B44" w:rsidR="007E06BB" w:rsidP="00787433" w:rsidRDefault="007E06BB" w14:paraId="3EFEC612" w14:textId="77777777">
      <w:pPr>
        <w:pStyle w:val="scemptyline"/>
      </w:pPr>
    </w:p>
    <w:p w:rsidRPr="00DF3B44" w:rsidR="007A10F1" w:rsidP="007A10F1" w:rsidRDefault="00E27805" w14:paraId="4F016C5E" w14:textId="508F7A58">
      <w:pPr>
        <w:pStyle w:val="scnoncodifiedsection"/>
      </w:pPr>
      <w:bookmarkStart w:name="bs_num_2_lastsection" w:id="14"/>
      <w:bookmarkStart w:name="eff_date_section" w:id="15"/>
      <w:r w:rsidRPr="00DF3B44">
        <w:t>S</w:t>
      </w:r>
      <w:bookmarkEnd w:id="14"/>
      <w:r w:rsidRPr="00DF3B44">
        <w:t>ECTION 2.</w:t>
      </w:r>
      <w:r w:rsidRPr="00DF3B44" w:rsidR="005D3013">
        <w:tab/>
      </w:r>
      <w:r w:rsidRPr="00DF3B44" w:rsidR="007A10F1">
        <w:t xml:space="preserve">This act takes effect </w:t>
      </w:r>
      <w:r w:rsidR="00370CDF">
        <w:t>July 1, 2027</w:t>
      </w:r>
      <w:r w:rsidR="000E614C">
        <w:t>,</w:t>
      </w:r>
      <w:r w:rsidR="00370CDF">
        <w:t xml:space="preserve"> and applies to injuries occurring on or after that date</w:t>
      </w:r>
      <w:r w:rsidRPr="00DF3B44" w:rsidR="007A10F1">
        <w:t>.</w:t>
      </w:r>
      <w:bookmarkEnd w:id="15"/>
    </w:p>
    <w:p w:rsidRPr="00DF3B44" w:rsidR="005516F6" w:rsidP="009E4191" w:rsidRDefault="007A10F1" w14:paraId="04A72519"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0619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3AB8F" w14:textId="77777777" w:rsidR="003C60AA" w:rsidRDefault="003C60AA" w:rsidP="0010329A">
      <w:pPr>
        <w:spacing w:after="0" w:line="240" w:lineRule="auto"/>
      </w:pPr>
      <w:r>
        <w:separator/>
      </w:r>
    </w:p>
    <w:p w14:paraId="6A292FF0" w14:textId="77777777" w:rsidR="003C60AA" w:rsidRDefault="003C60AA"/>
  </w:endnote>
  <w:endnote w:type="continuationSeparator" w:id="0">
    <w:p w14:paraId="12989B83" w14:textId="77777777" w:rsidR="003C60AA" w:rsidRDefault="003C60AA" w:rsidP="0010329A">
      <w:pPr>
        <w:spacing w:after="0" w:line="240" w:lineRule="auto"/>
      </w:pPr>
      <w:r>
        <w:continuationSeparator/>
      </w:r>
    </w:p>
    <w:p w14:paraId="0392B920" w14:textId="77777777" w:rsidR="003C60AA" w:rsidRDefault="003C60AA"/>
  </w:endnote>
  <w:endnote w:type="continuationNotice" w:id="1">
    <w:p w14:paraId="30112680"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9F233"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49A42E8" w14:textId="77777777" w:rsidR="00685035" w:rsidRPr="007B4AF7" w:rsidRDefault="00EA58D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92139">
              <w:rPr>
                <w:noProof/>
              </w:rPr>
              <w:t>LC-0523WAB26.docx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5FFC"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FC2F3" w14:textId="77777777" w:rsidR="003C60AA" w:rsidRDefault="003C60AA" w:rsidP="0010329A">
      <w:pPr>
        <w:spacing w:after="0" w:line="240" w:lineRule="auto"/>
      </w:pPr>
      <w:r>
        <w:separator/>
      </w:r>
    </w:p>
    <w:p w14:paraId="2086ACE3" w14:textId="77777777" w:rsidR="003C60AA" w:rsidRDefault="003C60AA"/>
  </w:footnote>
  <w:footnote w:type="continuationSeparator" w:id="0">
    <w:p w14:paraId="351AD594" w14:textId="77777777" w:rsidR="003C60AA" w:rsidRDefault="003C60AA" w:rsidP="0010329A">
      <w:pPr>
        <w:spacing w:after="0" w:line="240" w:lineRule="auto"/>
      </w:pPr>
      <w:r>
        <w:continuationSeparator/>
      </w:r>
    </w:p>
    <w:p w14:paraId="6180538C" w14:textId="77777777" w:rsidR="003C60AA" w:rsidRDefault="003C60AA"/>
  </w:footnote>
  <w:footnote w:type="continuationNotice" w:id="1">
    <w:p w14:paraId="383BE24C"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B7E43"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EC963"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3F557"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3E1"/>
    <w:rsid w:val="00017FB0"/>
    <w:rsid w:val="00020B5D"/>
    <w:rsid w:val="00026421"/>
    <w:rsid w:val="00030409"/>
    <w:rsid w:val="00037F04"/>
    <w:rsid w:val="000404BF"/>
    <w:rsid w:val="00044B84"/>
    <w:rsid w:val="000479D0"/>
    <w:rsid w:val="0006464F"/>
    <w:rsid w:val="00066B54"/>
    <w:rsid w:val="00066F23"/>
    <w:rsid w:val="00071D36"/>
    <w:rsid w:val="00072FCD"/>
    <w:rsid w:val="00074A4F"/>
    <w:rsid w:val="00077B65"/>
    <w:rsid w:val="000A3C25"/>
    <w:rsid w:val="000B4C02"/>
    <w:rsid w:val="000B5B4A"/>
    <w:rsid w:val="000B7FE1"/>
    <w:rsid w:val="000C3E88"/>
    <w:rsid w:val="000C46B9"/>
    <w:rsid w:val="000C58E4"/>
    <w:rsid w:val="000C6310"/>
    <w:rsid w:val="000C6F9A"/>
    <w:rsid w:val="000D2F44"/>
    <w:rsid w:val="000D33E4"/>
    <w:rsid w:val="000E578A"/>
    <w:rsid w:val="000E614C"/>
    <w:rsid w:val="000E74D3"/>
    <w:rsid w:val="000F2250"/>
    <w:rsid w:val="000F5371"/>
    <w:rsid w:val="0010329A"/>
    <w:rsid w:val="00105756"/>
    <w:rsid w:val="001164F9"/>
    <w:rsid w:val="0011719C"/>
    <w:rsid w:val="00132A7E"/>
    <w:rsid w:val="00140049"/>
    <w:rsid w:val="00157D37"/>
    <w:rsid w:val="00167819"/>
    <w:rsid w:val="00171601"/>
    <w:rsid w:val="001730EB"/>
    <w:rsid w:val="00173276"/>
    <w:rsid w:val="00176122"/>
    <w:rsid w:val="0019025B"/>
    <w:rsid w:val="00192AF7"/>
    <w:rsid w:val="00197366"/>
    <w:rsid w:val="001A136C"/>
    <w:rsid w:val="001A6B0E"/>
    <w:rsid w:val="001B6DA2"/>
    <w:rsid w:val="001C25EC"/>
    <w:rsid w:val="001C49E2"/>
    <w:rsid w:val="001C679E"/>
    <w:rsid w:val="001D47A5"/>
    <w:rsid w:val="001E0A0C"/>
    <w:rsid w:val="001F2A41"/>
    <w:rsid w:val="001F313F"/>
    <w:rsid w:val="001F331D"/>
    <w:rsid w:val="001F394C"/>
    <w:rsid w:val="002038AA"/>
    <w:rsid w:val="002114C8"/>
    <w:rsid w:val="0021166F"/>
    <w:rsid w:val="002162DF"/>
    <w:rsid w:val="00230038"/>
    <w:rsid w:val="00233975"/>
    <w:rsid w:val="0023456E"/>
    <w:rsid w:val="00236D73"/>
    <w:rsid w:val="00246535"/>
    <w:rsid w:val="00256244"/>
    <w:rsid w:val="00257F60"/>
    <w:rsid w:val="002625EA"/>
    <w:rsid w:val="00262AC5"/>
    <w:rsid w:val="00264AE9"/>
    <w:rsid w:val="00275AE6"/>
    <w:rsid w:val="002836D8"/>
    <w:rsid w:val="00283FDC"/>
    <w:rsid w:val="00292139"/>
    <w:rsid w:val="002A76E1"/>
    <w:rsid w:val="002A7989"/>
    <w:rsid w:val="002B02F3"/>
    <w:rsid w:val="002B172A"/>
    <w:rsid w:val="002C2E96"/>
    <w:rsid w:val="002C3463"/>
    <w:rsid w:val="002C6CD9"/>
    <w:rsid w:val="002D266D"/>
    <w:rsid w:val="002D5B3D"/>
    <w:rsid w:val="002D7447"/>
    <w:rsid w:val="002E315A"/>
    <w:rsid w:val="002E4F8C"/>
    <w:rsid w:val="002F52F6"/>
    <w:rsid w:val="002F560C"/>
    <w:rsid w:val="002F5847"/>
    <w:rsid w:val="0030425A"/>
    <w:rsid w:val="003421F1"/>
    <w:rsid w:val="0034279C"/>
    <w:rsid w:val="00353068"/>
    <w:rsid w:val="00354F64"/>
    <w:rsid w:val="003559A1"/>
    <w:rsid w:val="00361563"/>
    <w:rsid w:val="00363372"/>
    <w:rsid w:val="00370CDF"/>
    <w:rsid w:val="00371D36"/>
    <w:rsid w:val="00373E17"/>
    <w:rsid w:val="003775E6"/>
    <w:rsid w:val="003811FA"/>
    <w:rsid w:val="00381998"/>
    <w:rsid w:val="003A5F1C"/>
    <w:rsid w:val="003B1982"/>
    <w:rsid w:val="003C3E2E"/>
    <w:rsid w:val="003C60AA"/>
    <w:rsid w:val="003D4A3C"/>
    <w:rsid w:val="003D55B2"/>
    <w:rsid w:val="003E0033"/>
    <w:rsid w:val="003E1E93"/>
    <w:rsid w:val="003E5452"/>
    <w:rsid w:val="003E7165"/>
    <w:rsid w:val="003E7FF6"/>
    <w:rsid w:val="0040400F"/>
    <w:rsid w:val="004046B5"/>
    <w:rsid w:val="00406F27"/>
    <w:rsid w:val="004141B8"/>
    <w:rsid w:val="004203B9"/>
    <w:rsid w:val="00432135"/>
    <w:rsid w:val="00442406"/>
    <w:rsid w:val="00444E94"/>
    <w:rsid w:val="00446987"/>
    <w:rsid w:val="00446D28"/>
    <w:rsid w:val="00466CD0"/>
    <w:rsid w:val="00473583"/>
    <w:rsid w:val="00477F32"/>
    <w:rsid w:val="00481850"/>
    <w:rsid w:val="004851A0"/>
    <w:rsid w:val="0048627F"/>
    <w:rsid w:val="00486B34"/>
    <w:rsid w:val="004905BB"/>
    <w:rsid w:val="004932AB"/>
    <w:rsid w:val="0049470C"/>
    <w:rsid w:val="00494BEF"/>
    <w:rsid w:val="00495FF4"/>
    <w:rsid w:val="004A5512"/>
    <w:rsid w:val="004A6BE5"/>
    <w:rsid w:val="004B0C18"/>
    <w:rsid w:val="004C1A04"/>
    <w:rsid w:val="004C20BC"/>
    <w:rsid w:val="004C2F42"/>
    <w:rsid w:val="004C5C9A"/>
    <w:rsid w:val="004D1442"/>
    <w:rsid w:val="004D3DCB"/>
    <w:rsid w:val="004D55EE"/>
    <w:rsid w:val="004E1946"/>
    <w:rsid w:val="004E66E9"/>
    <w:rsid w:val="004E7DDE"/>
    <w:rsid w:val="004F0090"/>
    <w:rsid w:val="004F172C"/>
    <w:rsid w:val="005002ED"/>
    <w:rsid w:val="00500DBC"/>
    <w:rsid w:val="005069ED"/>
    <w:rsid w:val="005102BE"/>
    <w:rsid w:val="00523F7F"/>
    <w:rsid w:val="00524D54"/>
    <w:rsid w:val="00524D61"/>
    <w:rsid w:val="00540E70"/>
    <w:rsid w:val="0054531B"/>
    <w:rsid w:val="00546C24"/>
    <w:rsid w:val="005476FF"/>
    <w:rsid w:val="005516F6"/>
    <w:rsid w:val="00552842"/>
    <w:rsid w:val="0055314D"/>
    <w:rsid w:val="00554E89"/>
    <w:rsid w:val="00564B58"/>
    <w:rsid w:val="00572281"/>
    <w:rsid w:val="005730B9"/>
    <w:rsid w:val="005801DD"/>
    <w:rsid w:val="00585806"/>
    <w:rsid w:val="00592A40"/>
    <w:rsid w:val="005A28BC"/>
    <w:rsid w:val="005A5377"/>
    <w:rsid w:val="005B564E"/>
    <w:rsid w:val="005B63EC"/>
    <w:rsid w:val="005B7817"/>
    <w:rsid w:val="005C06C8"/>
    <w:rsid w:val="005C1920"/>
    <w:rsid w:val="005C23D7"/>
    <w:rsid w:val="005C40EB"/>
    <w:rsid w:val="005D02B4"/>
    <w:rsid w:val="005D3013"/>
    <w:rsid w:val="005E1E50"/>
    <w:rsid w:val="005E2B9C"/>
    <w:rsid w:val="005E3332"/>
    <w:rsid w:val="005E6BD4"/>
    <w:rsid w:val="005F76B0"/>
    <w:rsid w:val="00604429"/>
    <w:rsid w:val="006067B0"/>
    <w:rsid w:val="00606A8B"/>
    <w:rsid w:val="00611EBA"/>
    <w:rsid w:val="006213A8"/>
    <w:rsid w:val="00623BEA"/>
    <w:rsid w:val="00624654"/>
    <w:rsid w:val="00631EFF"/>
    <w:rsid w:val="006347E9"/>
    <w:rsid w:val="00640C87"/>
    <w:rsid w:val="006454BB"/>
    <w:rsid w:val="0065792D"/>
    <w:rsid w:val="00657CF4"/>
    <w:rsid w:val="00661463"/>
    <w:rsid w:val="00663B8D"/>
    <w:rsid w:val="00663E00"/>
    <w:rsid w:val="00664F48"/>
    <w:rsid w:val="00664FAD"/>
    <w:rsid w:val="0067345B"/>
    <w:rsid w:val="00683986"/>
    <w:rsid w:val="00685035"/>
    <w:rsid w:val="00685770"/>
    <w:rsid w:val="00690DBA"/>
    <w:rsid w:val="00692FAD"/>
    <w:rsid w:val="006964F9"/>
    <w:rsid w:val="00696566"/>
    <w:rsid w:val="006974CE"/>
    <w:rsid w:val="006A395F"/>
    <w:rsid w:val="006A65E2"/>
    <w:rsid w:val="006B37BD"/>
    <w:rsid w:val="006C092D"/>
    <w:rsid w:val="006C099D"/>
    <w:rsid w:val="006C18F0"/>
    <w:rsid w:val="006C5AE4"/>
    <w:rsid w:val="006C7E01"/>
    <w:rsid w:val="006D456A"/>
    <w:rsid w:val="006D64A5"/>
    <w:rsid w:val="006E0935"/>
    <w:rsid w:val="006E353F"/>
    <w:rsid w:val="006E35AB"/>
    <w:rsid w:val="006F5AD8"/>
    <w:rsid w:val="00706ACB"/>
    <w:rsid w:val="00711AA9"/>
    <w:rsid w:val="0071713B"/>
    <w:rsid w:val="00722155"/>
    <w:rsid w:val="00730C87"/>
    <w:rsid w:val="00737F19"/>
    <w:rsid w:val="00751C62"/>
    <w:rsid w:val="00776E8F"/>
    <w:rsid w:val="00782BF8"/>
    <w:rsid w:val="00783C75"/>
    <w:rsid w:val="007849D9"/>
    <w:rsid w:val="00787433"/>
    <w:rsid w:val="007A10F1"/>
    <w:rsid w:val="007A2594"/>
    <w:rsid w:val="007A3D50"/>
    <w:rsid w:val="007B2D29"/>
    <w:rsid w:val="007B412F"/>
    <w:rsid w:val="007B4AF7"/>
    <w:rsid w:val="007B4DBF"/>
    <w:rsid w:val="007C5458"/>
    <w:rsid w:val="007D2C67"/>
    <w:rsid w:val="007D33BE"/>
    <w:rsid w:val="007D3453"/>
    <w:rsid w:val="007D5929"/>
    <w:rsid w:val="007E06BB"/>
    <w:rsid w:val="007E76C8"/>
    <w:rsid w:val="007F50D1"/>
    <w:rsid w:val="00811309"/>
    <w:rsid w:val="0081219D"/>
    <w:rsid w:val="00816D52"/>
    <w:rsid w:val="008227A8"/>
    <w:rsid w:val="00831048"/>
    <w:rsid w:val="00834272"/>
    <w:rsid w:val="00842D67"/>
    <w:rsid w:val="008625C1"/>
    <w:rsid w:val="0087259B"/>
    <w:rsid w:val="0087671D"/>
    <w:rsid w:val="008806F9"/>
    <w:rsid w:val="00887957"/>
    <w:rsid w:val="00894014"/>
    <w:rsid w:val="008967D4"/>
    <w:rsid w:val="008A57E3"/>
    <w:rsid w:val="008B5BF4"/>
    <w:rsid w:val="008C0CEE"/>
    <w:rsid w:val="008C1B18"/>
    <w:rsid w:val="008D46EC"/>
    <w:rsid w:val="008E0E25"/>
    <w:rsid w:val="008E61A1"/>
    <w:rsid w:val="009031EF"/>
    <w:rsid w:val="0091042A"/>
    <w:rsid w:val="009105A9"/>
    <w:rsid w:val="00917EA3"/>
    <w:rsid w:val="00917EE0"/>
    <w:rsid w:val="00921C89"/>
    <w:rsid w:val="009238CD"/>
    <w:rsid w:val="00926966"/>
    <w:rsid w:val="00926D03"/>
    <w:rsid w:val="00934036"/>
    <w:rsid w:val="00934889"/>
    <w:rsid w:val="00942B47"/>
    <w:rsid w:val="0094541D"/>
    <w:rsid w:val="009473EA"/>
    <w:rsid w:val="00954E7E"/>
    <w:rsid w:val="009554D9"/>
    <w:rsid w:val="009572F9"/>
    <w:rsid w:val="00960D0F"/>
    <w:rsid w:val="00960FA2"/>
    <w:rsid w:val="0098366F"/>
    <w:rsid w:val="00983A03"/>
    <w:rsid w:val="00986063"/>
    <w:rsid w:val="00991F67"/>
    <w:rsid w:val="00992876"/>
    <w:rsid w:val="009A0DCE"/>
    <w:rsid w:val="009A22CD"/>
    <w:rsid w:val="009A3E4B"/>
    <w:rsid w:val="009B35FD"/>
    <w:rsid w:val="009B5339"/>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111D"/>
    <w:rsid w:val="00A504A7"/>
    <w:rsid w:val="00A53677"/>
    <w:rsid w:val="00A53BF2"/>
    <w:rsid w:val="00A60D68"/>
    <w:rsid w:val="00A73EFA"/>
    <w:rsid w:val="00A74A65"/>
    <w:rsid w:val="00A77A3B"/>
    <w:rsid w:val="00A86882"/>
    <w:rsid w:val="00A92F6F"/>
    <w:rsid w:val="00A97523"/>
    <w:rsid w:val="00A9760F"/>
    <w:rsid w:val="00AA7824"/>
    <w:rsid w:val="00AB0FA3"/>
    <w:rsid w:val="00AB73BF"/>
    <w:rsid w:val="00AC335C"/>
    <w:rsid w:val="00AC463E"/>
    <w:rsid w:val="00AD3BE2"/>
    <w:rsid w:val="00AD3E3D"/>
    <w:rsid w:val="00AE1EE4"/>
    <w:rsid w:val="00AE36EC"/>
    <w:rsid w:val="00AE7406"/>
    <w:rsid w:val="00AE7C91"/>
    <w:rsid w:val="00AF1688"/>
    <w:rsid w:val="00AF46E6"/>
    <w:rsid w:val="00AF5139"/>
    <w:rsid w:val="00B021B2"/>
    <w:rsid w:val="00B05DE6"/>
    <w:rsid w:val="00B06EDA"/>
    <w:rsid w:val="00B1161F"/>
    <w:rsid w:val="00B11661"/>
    <w:rsid w:val="00B1553B"/>
    <w:rsid w:val="00B32B4D"/>
    <w:rsid w:val="00B4137E"/>
    <w:rsid w:val="00B46F0E"/>
    <w:rsid w:val="00B54DF7"/>
    <w:rsid w:val="00B56223"/>
    <w:rsid w:val="00B56E79"/>
    <w:rsid w:val="00B57AA7"/>
    <w:rsid w:val="00B637AA"/>
    <w:rsid w:val="00B63BE2"/>
    <w:rsid w:val="00B7592C"/>
    <w:rsid w:val="00B809D3"/>
    <w:rsid w:val="00B8182B"/>
    <w:rsid w:val="00B84B66"/>
    <w:rsid w:val="00B85475"/>
    <w:rsid w:val="00B87A3F"/>
    <w:rsid w:val="00B9090A"/>
    <w:rsid w:val="00B91B9F"/>
    <w:rsid w:val="00B92196"/>
    <w:rsid w:val="00B9228D"/>
    <w:rsid w:val="00B929EC"/>
    <w:rsid w:val="00BB0725"/>
    <w:rsid w:val="00BB3FF9"/>
    <w:rsid w:val="00BC408A"/>
    <w:rsid w:val="00BC5023"/>
    <w:rsid w:val="00BC556C"/>
    <w:rsid w:val="00BD42DA"/>
    <w:rsid w:val="00BD4684"/>
    <w:rsid w:val="00BE08A7"/>
    <w:rsid w:val="00BE4391"/>
    <w:rsid w:val="00BF3E48"/>
    <w:rsid w:val="00BF6B67"/>
    <w:rsid w:val="00BF73B5"/>
    <w:rsid w:val="00C15F1B"/>
    <w:rsid w:val="00C16288"/>
    <w:rsid w:val="00C17D1D"/>
    <w:rsid w:val="00C45923"/>
    <w:rsid w:val="00C47CB7"/>
    <w:rsid w:val="00C543E7"/>
    <w:rsid w:val="00C70225"/>
    <w:rsid w:val="00C72198"/>
    <w:rsid w:val="00C73C7D"/>
    <w:rsid w:val="00C75005"/>
    <w:rsid w:val="00C970DF"/>
    <w:rsid w:val="00C9786E"/>
    <w:rsid w:val="00CA292F"/>
    <w:rsid w:val="00CA7E71"/>
    <w:rsid w:val="00CB2673"/>
    <w:rsid w:val="00CB701D"/>
    <w:rsid w:val="00CC3F0E"/>
    <w:rsid w:val="00CD08C9"/>
    <w:rsid w:val="00CD1FE8"/>
    <w:rsid w:val="00CD38CD"/>
    <w:rsid w:val="00CD3E0C"/>
    <w:rsid w:val="00CD5565"/>
    <w:rsid w:val="00CD6053"/>
    <w:rsid w:val="00CD616C"/>
    <w:rsid w:val="00CF2A5B"/>
    <w:rsid w:val="00CF68D6"/>
    <w:rsid w:val="00CF7B4A"/>
    <w:rsid w:val="00D009F8"/>
    <w:rsid w:val="00D06193"/>
    <w:rsid w:val="00D078DA"/>
    <w:rsid w:val="00D14995"/>
    <w:rsid w:val="00D204F2"/>
    <w:rsid w:val="00D2455C"/>
    <w:rsid w:val="00D25023"/>
    <w:rsid w:val="00D27F8C"/>
    <w:rsid w:val="00D33843"/>
    <w:rsid w:val="00D33E2D"/>
    <w:rsid w:val="00D445C6"/>
    <w:rsid w:val="00D52C11"/>
    <w:rsid w:val="00D54A6F"/>
    <w:rsid w:val="00D57D57"/>
    <w:rsid w:val="00D61E8F"/>
    <w:rsid w:val="00D62E42"/>
    <w:rsid w:val="00D73792"/>
    <w:rsid w:val="00D76DDB"/>
    <w:rsid w:val="00D772FB"/>
    <w:rsid w:val="00DA1AA0"/>
    <w:rsid w:val="00DA512B"/>
    <w:rsid w:val="00DB0A80"/>
    <w:rsid w:val="00DC44A8"/>
    <w:rsid w:val="00DE4BEE"/>
    <w:rsid w:val="00DE5B3D"/>
    <w:rsid w:val="00DE7112"/>
    <w:rsid w:val="00DF1786"/>
    <w:rsid w:val="00DF19BE"/>
    <w:rsid w:val="00DF3B44"/>
    <w:rsid w:val="00E02887"/>
    <w:rsid w:val="00E1372E"/>
    <w:rsid w:val="00E21D30"/>
    <w:rsid w:val="00E24D9A"/>
    <w:rsid w:val="00E27805"/>
    <w:rsid w:val="00E27A11"/>
    <w:rsid w:val="00E30497"/>
    <w:rsid w:val="00E349B6"/>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5DBE"/>
    <w:rsid w:val="00EA6208"/>
    <w:rsid w:val="00EB120E"/>
    <w:rsid w:val="00EB34C8"/>
    <w:rsid w:val="00EB46E2"/>
    <w:rsid w:val="00EC0045"/>
    <w:rsid w:val="00ED01E9"/>
    <w:rsid w:val="00ED452E"/>
    <w:rsid w:val="00EE3CDA"/>
    <w:rsid w:val="00EE585F"/>
    <w:rsid w:val="00EF37A8"/>
    <w:rsid w:val="00EF531F"/>
    <w:rsid w:val="00F03E28"/>
    <w:rsid w:val="00F05FE8"/>
    <w:rsid w:val="00F06D86"/>
    <w:rsid w:val="00F13D87"/>
    <w:rsid w:val="00F149E5"/>
    <w:rsid w:val="00F15E33"/>
    <w:rsid w:val="00F17DA2"/>
    <w:rsid w:val="00F22EC0"/>
    <w:rsid w:val="00F25C47"/>
    <w:rsid w:val="00F27D7B"/>
    <w:rsid w:val="00F31D34"/>
    <w:rsid w:val="00F342A1"/>
    <w:rsid w:val="00F3609F"/>
    <w:rsid w:val="00F36FBA"/>
    <w:rsid w:val="00F379DA"/>
    <w:rsid w:val="00F44D36"/>
    <w:rsid w:val="00F46262"/>
    <w:rsid w:val="00F4795D"/>
    <w:rsid w:val="00F50A61"/>
    <w:rsid w:val="00F525CD"/>
    <w:rsid w:val="00F5286C"/>
    <w:rsid w:val="00F52E12"/>
    <w:rsid w:val="00F60287"/>
    <w:rsid w:val="00F638CA"/>
    <w:rsid w:val="00F657C5"/>
    <w:rsid w:val="00F80AEE"/>
    <w:rsid w:val="00F900B4"/>
    <w:rsid w:val="00F9343C"/>
    <w:rsid w:val="00FA0F2E"/>
    <w:rsid w:val="00FA4DB1"/>
    <w:rsid w:val="00FB3F2A"/>
    <w:rsid w:val="00FC1117"/>
    <w:rsid w:val="00FC3593"/>
    <w:rsid w:val="00FC4B63"/>
    <w:rsid w:val="00FD117D"/>
    <w:rsid w:val="00FD238B"/>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95757A"/>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3B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D33BE"/>
    <w:rPr>
      <w:rFonts w:ascii="Times New Roman" w:hAnsi="Times New Roman"/>
      <w:b w:val="0"/>
      <w:i w:val="0"/>
      <w:sz w:val="22"/>
    </w:rPr>
  </w:style>
  <w:style w:type="paragraph" w:styleId="NoSpacing">
    <w:name w:val="No Spacing"/>
    <w:uiPriority w:val="1"/>
    <w:qFormat/>
    <w:rsid w:val="007D33BE"/>
    <w:pPr>
      <w:spacing w:after="0" w:line="240" w:lineRule="auto"/>
    </w:pPr>
  </w:style>
  <w:style w:type="paragraph" w:customStyle="1" w:styleId="scemptylineheader">
    <w:name w:val="sc_emptyline_header"/>
    <w:qFormat/>
    <w:rsid w:val="007D33B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D33B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D33B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D33B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D33B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D33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D33BE"/>
    <w:rPr>
      <w:color w:val="808080"/>
    </w:rPr>
  </w:style>
  <w:style w:type="paragraph" w:customStyle="1" w:styleId="scdirectionallanguage">
    <w:name w:val="sc_directional_language"/>
    <w:qFormat/>
    <w:rsid w:val="007D33B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D33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D33B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D33B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D33B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D33B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D33B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D33B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D33B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D33B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D33B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D33B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D33B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D33B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D33B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D33B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D33B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D33BE"/>
    <w:rPr>
      <w:rFonts w:ascii="Times New Roman" w:hAnsi="Times New Roman"/>
      <w:color w:val="auto"/>
      <w:sz w:val="22"/>
    </w:rPr>
  </w:style>
  <w:style w:type="paragraph" w:customStyle="1" w:styleId="scclippagebillheader">
    <w:name w:val="sc_clip_page_bill_header"/>
    <w:qFormat/>
    <w:rsid w:val="007D33B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D33B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D33B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D33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3BE"/>
    <w:rPr>
      <w:lang w:val="en-US"/>
    </w:rPr>
  </w:style>
  <w:style w:type="paragraph" w:styleId="Footer">
    <w:name w:val="footer"/>
    <w:basedOn w:val="Normal"/>
    <w:link w:val="FooterChar"/>
    <w:uiPriority w:val="99"/>
    <w:unhideWhenUsed/>
    <w:rsid w:val="007D3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3BE"/>
    <w:rPr>
      <w:lang w:val="en-US"/>
    </w:rPr>
  </w:style>
  <w:style w:type="paragraph" w:styleId="ListParagraph">
    <w:name w:val="List Paragraph"/>
    <w:basedOn w:val="Normal"/>
    <w:uiPriority w:val="34"/>
    <w:qFormat/>
    <w:rsid w:val="007D33BE"/>
    <w:pPr>
      <w:ind w:left="720"/>
      <w:contextualSpacing/>
    </w:pPr>
  </w:style>
  <w:style w:type="paragraph" w:customStyle="1" w:styleId="scbillfooter">
    <w:name w:val="sc_bill_footer"/>
    <w:qFormat/>
    <w:rsid w:val="007D33B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D3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D33B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D33B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D33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D33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D33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D33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D33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D33B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D33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D33B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D33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D33BE"/>
    <w:pPr>
      <w:widowControl w:val="0"/>
      <w:suppressAutoHyphens/>
      <w:spacing w:after="0" w:line="360" w:lineRule="auto"/>
    </w:pPr>
    <w:rPr>
      <w:rFonts w:ascii="Times New Roman" w:hAnsi="Times New Roman"/>
      <w:lang w:val="en-US"/>
    </w:rPr>
  </w:style>
  <w:style w:type="paragraph" w:customStyle="1" w:styleId="sctableln">
    <w:name w:val="sc_table_ln"/>
    <w:qFormat/>
    <w:rsid w:val="007D33B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D33B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D33BE"/>
    <w:rPr>
      <w:strike/>
      <w:dstrike w:val="0"/>
    </w:rPr>
  </w:style>
  <w:style w:type="character" w:customStyle="1" w:styleId="scinsert">
    <w:name w:val="sc_insert"/>
    <w:uiPriority w:val="1"/>
    <w:qFormat/>
    <w:rsid w:val="007D33BE"/>
    <w:rPr>
      <w:caps w:val="0"/>
      <w:smallCaps w:val="0"/>
      <w:strike w:val="0"/>
      <w:dstrike w:val="0"/>
      <w:vanish w:val="0"/>
      <w:u w:val="single"/>
      <w:vertAlign w:val="baseline"/>
    </w:rPr>
  </w:style>
  <w:style w:type="character" w:customStyle="1" w:styleId="scinsertred">
    <w:name w:val="sc_insert_red"/>
    <w:uiPriority w:val="1"/>
    <w:qFormat/>
    <w:rsid w:val="007D33BE"/>
    <w:rPr>
      <w:caps w:val="0"/>
      <w:smallCaps w:val="0"/>
      <w:strike w:val="0"/>
      <w:dstrike w:val="0"/>
      <w:vanish w:val="0"/>
      <w:color w:val="FF0000"/>
      <w:u w:val="single"/>
      <w:vertAlign w:val="baseline"/>
    </w:rPr>
  </w:style>
  <w:style w:type="character" w:customStyle="1" w:styleId="scinsertblue">
    <w:name w:val="sc_insert_blue"/>
    <w:uiPriority w:val="1"/>
    <w:qFormat/>
    <w:rsid w:val="007D33BE"/>
    <w:rPr>
      <w:caps w:val="0"/>
      <w:smallCaps w:val="0"/>
      <w:strike w:val="0"/>
      <w:dstrike w:val="0"/>
      <w:vanish w:val="0"/>
      <w:color w:val="0070C0"/>
      <w:u w:val="single"/>
      <w:vertAlign w:val="baseline"/>
    </w:rPr>
  </w:style>
  <w:style w:type="character" w:customStyle="1" w:styleId="scstrikered">
    <w:name w:val="sc_strike_red"/>
    <w:uiPriority w:val="1"/>
    <w:qFormat/>
    <w:rsid w:val="007D33BE"/>
    <w:rPr>
      <w:strike/>
      <w:dstrike w:val="0"/>
      <w:color w:val="FF0000"/>
    </w:rPr>
  </w:style>
  <w:style w:type="character" w:customStyle="1" w:styleId="scstrikeblue">
    <w:name w:val="sc_strike_blue"/>
    <w:uiPriority w:val="1"/>
    <w:qFormat/>
    <w:rsid w:val="007D33BE"/>
    <w:rPr>
      <w:strike/>
      <w:dstrike w:val="0"/>
      <w:color w:val="0070C0"/>
    </w:rPr>
  </w:style>
  <w:style w:type="character" w:customStyle="1" w:styleId="scinsertbluenounderline">
    <w:name w:val="sc_insert_blue_no_underline"/>
    <w:uiPriority w:val="1"/>
    <w:qFormat/>
    <w:rsid w:val="007D33B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D33B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D33BE"/>
    <w:rPr>
      <w:strike/>
      <w:dstrike w:val="0"/>
      <w:color w:val="0070C0"/>
      <w:lang w:val="en-US"/>
    </w:rPr>
  </w:style>
  <w:style w:type="character" w:customStyle="1" w:styleId="scstrikerednoncodified">
    <w:name w:val="sc_strike_red_non_codified"/>
    <w:uiPriority w:val="1"/>
    <w:qFormat/>
    <w:rsid w:val="007D33BE"/>
    <w:rPr>
      <w:strike/>
      <w:dstrike w:val="0"/>
      <w:color w:val="FF0000"/>
    </w:rPr>
  </w:style>
  <w:style w:type="paragraph" w:customStyle="1" w:styleId="scbillsiglines">
    <w:name w:val="sc_bill_sig_lines"/>
    <w:qFormat/>
    <w:rsid w:val="007D33B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D33BE"/>
    <w:rPr>
      <w:bdr w:val="none" w:sz="0" w:space="0" w:color="auto"/>
      <w:shd w:val="clear" w:color="auto" w:fill="FEC6C6"/>
    </w:rPr>
  </w:style>
  <w:style w:type="character" w:customStyle="1" w:styleId="screstoreblue">
    <w:name w:val="sc_restore_blue"/>
    <w:uiPriority w:val="1"/>
    <w:qFormat/>
    <w:rsid w:val="007D33BE"/>
    <w:rPr>
      <w:color w:val="4472C4" w:themeColor="accent1"/>
      <w:bdr w:val="none" w:sz="0" w:space="0" w:color="auto"/>
      <w:shd w:val="clear" w:color="auto" w:fill="auto"/>
    </w:rPr>
  </w:style>
  <w:style w:type="character" w:customStyle="1" w:styleId="screstorered">
    <w:name w:val="sc_restore_red"/>
    <w:uiPriority w:val="1"/>
    <w:qFormat/>
    <w:rsid w:val="007D33BE"/>
    <w:rPr>
      <w:color w:val="FF0000"/>
      <w:bdr w:val="none" w:sz="0" w:space="0" w:color="auto"/>
      <w:shd w:val="clear" w:color="auto" w:fill="auto"/>
    </w:rPr>
  </w:style>
  <w:style w:type="character" w:customStyle="1" w:styleId="scstrikenewblue">
    <w:name w:val="sc_strike_new_blue"/>
    <w:uiPriority w:val="1"/>
    <w:qFormat/>
    <w:rsid w:val="007D33BE"/>
    <w:rPr>
      <w:strike w:val="0"/>
      <w:dstrike/>
      <w:color w:val="0070C0"/>
      <w:u w:val="none"/>
    </w:rPr>
  </w:style>
  <w:style w:type="character" w:customStyle="1" w:styleId="scstrikenewred">
    <w:name w:val="sc_strike_new_red"/>
    <w:uiPriority w:val="1"/>
    <w:qFormat/>
    <w:rsid w:val="007D33BE"/>
    <w:rPr>
      <w:strike w:val="0"/>
      <w:dstrike/>
      <w:color w:val="FF0000"/>
      <w:u w:val="none"/>
    </w:rPr>
  </w:style>
  <w:style w:type="character" w:customStyle="1" w:styleId="scamendsenate">
    <w:name w:val="sc_amend_senate"/>
    <w:uiPriority w:val="1"/>
    <w:qFormat/>
    <w:rsid w:val="007D33BE"/>
    <w:rPr>
      <w:bdr w:val="none" w:sz="0" w:space="0" w:color="auto"/>
      <w:shd w:val="clear" w:color="auto" w:fill="FFF2CC" w:themeFill="accent4" w:themeFillTint="33"/>
    </w:rPr>
  </w:style>
  <w:style w:type="character" w:customStyle="1" w:styleId="scamendhouse">
    <w:name w:val="sc_amend_house"/>
    <w:uiPriority w:val="1"/>
    <w:qFormat/>
    <w:rsid w:val="007D33BE"/>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283FD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20&amp;session=126&amp;summary=B" TargetMode="External" Id="Rf115c056e8694a65" /><Relationship Type="http://schemas.openxmlformats.org/officeDocument/2006/relationships/hyperlink" Target="https://www.scstatehouse.gov/sess126_2025-2026/prever/4820_20251217.docx" TargetMode="External" Id="Ra09d421c7683466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66F23"/>
    <w:rsid w:val="000C5BC7"/>
    <w:rsid w:val="000F401F"/>
    <w:rsid w:val="00140B15"/>
    <w:rsid w:val="001B20DA"/>
    <w:rsid w:val="001C48FD"/>
    <w:rsid w:val="001C49E2"/>
    <w:rsid w:val="001D47A5"/>
    <w:rsid w:val="00256244"/>
    <w:rsid w:val="002A7C8A"/>
    <w:rsid w:val="002D4365"/>
    <w:rsid w:val="003B1982"/>
    <w:rsid w:val="003E4FBC"/>
    <w:rsid w:val="003F4940"/>
    <w:rsid w:val="004E2BB5"/>
    <w:rsid w:val="00580C56"/>
    <w:rsid w:val="006B363F"/>
    <w:rsid w:val="007070D2"/>
    <w:rsid w:val="00730C87"/>
    <w:rsid w:val="00776E8F"/>
    <w:rsid w:val="00776F2C"/>
    <w:rsid w:val="007A2594"/>
    <w:rsid w:val="007D5929"/>
    <w:rsid w:val="0081219D"/>
    <w:rsid w:val="00894014"/>
    <w:rsid w:val="008F7723"/>
    <w:rsid w:val="009031EF"/>
    <w:rsid w:val="00912A5F"/>
    <w:rsid w:val="009238CD"/>
    <w:rsid w:val="00940EED"/>
    <w:rsid w:val="00985255"/>
    <w:rsid w:val="009C3651"/>
    <w:rsid w:val="00A51DBA"/>
    <w:rsid w:val="00B1553B"/>
    <w:rsid w:val="00B20DA6"/>
    <w:rsid w:val="00B457AF"/>
    <w:rsid w:val="00B87A3F"/>
    <w:rsid w:val="00BF56C3"/>
    <w:rsid w:val="00C818FB"/>
    <w:rsid w:val="00CC0451"/>
    <w:rsid w:val="00CD6053"/>
    <w:rsid w:val="00D6665C"/>
    <w:rsid w:val="00D73792"/>
    <w:rsid w:val="00D900BD"/>
    <w:rsid w:val="00E76813"/>
    <w:rsid w:val="00EE585F"/>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7af0ee00-e60e-4198-9c9d-d0589abfe5b7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2025-11-12T10:01:41.572874-05:00</T_BILL_DT_VERSION>
  <T_BILL_D_PREFILEDATE>2025-12-16</T_BILL_D_PREFILEDATE>
  <T_BILL_N_INTERNALVERSIONNUMBER>1</T_BILL_N_INTERNALVERSIONNUMBER>
  <T_BILL_N_SESSION>126</T_BILL_N_SESSION>
  <T_BILL_N_VERSIONNUMBER>1</T_BILL_N_VERSIONNUMBER>
  <T_BILL_N_YEAR>2026</T_BILL_N_YEAR>
  <T_BILL_REQUEST_REQUEST>fb04acac-f328-4ff9-b530-28fb479dd25e</T_BILL_REQUEST_REQUEST>
  <T_BILL_R_ORIGINALDRAFT>8a71ddc2-c08e-4425-81e9-c6982a01b9a7</T_BILL_R_ORIGINALDRAFT>
  <T_BILL_SPONSOR_SPONSOR>eef7daa3-93f2-407e-a28e-1ed4a512b954</T_BILL_SPONSOR_SPONSOR>
  <T_BILL_T_BILLNAME>[4820]</T_BILL_T_BILLNAME>
  <T_BILL_T_BILLNUMBER>4820</T_BILL_T_BILLNUMBER>
  <T_BILL_T_BILLTITLE>TO AMEND THE SOUTH CAROLINA CODE OF LAWS BY AMENDING SECTION 42‑9‑10, RELATING TO AMOUNT OF COMPENSATION FOR TOTAL DISABILITY UNDER WORKERS’ COMPENSATION LAW, SO AS TO INCREASE THE MINIMUM WEEKLY AMOUNT TO ONE HUNDRED FIFTY DOLLARS, and TO ESTABLISH A MECHANISM FOR PERIODIC INFLATION‑BASED INCREASES.</T_BILL_T_BILLTITLE>
  <T_BILL_T_CHAMBER>house</T_BILL_T_CHAMBER>
  <T_BILL_T_FILENAME> </T_BILL_T_FILENAME>
  <T_BILL_T_LEGTYPE>bill_statewide</T_BILL_T_LEGTYPE>
  <T_BILL_T_RATNUMBERSTRING>HNone</T_BILL_T_RATNUMBERSTRING>
  <T_BILL_T_SECTIONS>[{"SectionUUID":"4d5a5805-e7a5-448f-8f92-b784fdecd6d0","SectionName":"code_section","SectionNumber":1,"SectionType":"code_section","CodeSections":[{"CodeSectionBookmarkName":"cs_T42C9N10_e2d70650a","IsConstitutionSection":false,"Identity":"42-9-10","IsNew":false,"SubSections":[{"Level":1,"Identity":"T42C9N10SA","SubSectionBookmarkName":"ss_T42C9N10SA_lv1_a37140df2","IsNewSubSection":false,"SubSectionReplacement":""},{"Level":1,"Identity":"T42C9N10SB","SubSectionBookmarkName":"ss_T42C9N10SB_lv1_3eff51cee","IsNewSubSection":false,"SubSectionReplacement":""},{"Level":1,"Identity":"T42C9N10SC","SubSectionBookmarkName":"ss_T42C9N10SC_lv1_36f25d05e","IsNewSubSection":false,"SubSectionReplacement":""},{"Level":1,"Identity":"T42C9N10SD","SubSectionBookmarkName":"ss_T42C9N10SD_lv1_d974a9a3e","IsNewSubSection":false,"SubSectionReplacement":""},{"Level":1,"Identity":"T42C9N10SE","SubSectionBookmarkName":"ss_T42C9N10SE_lv1_022826ff7","IsNewSubSection":false,"SubSectionReplacement":""},{"Level":2,"Identity":"T42C9N10S1","SubSectionBookmarkName":"ss_T42C9N10S1_lv2_8d118ed46","IsNewSubSection":false,"SubSectionReplacement":""},{"Level":2,"Identity":"T42C9N10S2","SubSectionBookmarkName":"ss_T42C9N10S2_lv2_ca6964f8a","IsNewSubSection":false,"SubSectionReplacement":""},{"Level":2,"Identity":"T42C9N10S3","SubSectionBookmarkName":"ss_T42C9N10S3_lv2_b10cc5852","IsNewSubSection":false,"SubSectionReplacement":""}],"TitleRelatedTo":"Amount of compensation for total disability under workers compensation law, so as to to increase THE MINIMUM WEEKLY AMOUNT TO ONE HUNDRED FIFTY DOLLARS AND TO ESTABLISH A MECHANISM FOR PERIODIC INFLATION-BASED INCREASES; AND TO PROVIDE THAT THE WORKERS’ COMPENSATION COMMISSION SHALL DETERMINE THE INFLATION ADJUSTMENT USING DATA FROM THE OFFICE OF REVENUE AND FISCAL AFFAIRS","TitleSoAsTo":"","Deleted":false,"IsStricken":false}],"TitleText":"","DisableControls":false,"Deleted":false,"RepealItems":[],"SectionBookmarkName":"bs_num_1_574238495"},{"SectionUUID":"8f03ca95-8faa-4d43-a9c2-8afc498075bd","SectionName":"standard_eff_date_section","SectionNumber":2,"SectionType":"drafting_clause","CodeSections":[],"TitleText":"","DisableControls":false,"Deleted":false,"RepealItems":[],"SectionBookmarkName":"bs_num_2_lastsection"}]</T_BILL_T_SECTIONS>
  <T_BILL_T_SUBJECT>Workers Compensation Total Disability Calculation</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6A55BE85-4BF1-473C-BE4D-DE3F0654AA1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2516</Characters>
  <Application>Microsoft Office Word</Application>
  <DocSecurity>0</DocSecurity>
  <Lines>51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2025-12-15T19:43:00Z</cp:lastPrinted>
  <dcterms:created xsi:type="dcterms:W3CDTF">2025-12-16T15:28:00Z</dcterms:created>
  <dcterms:modified xsi:type="dcterms:W3CDTF">2025-12-16T15:28:00Z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5bd3536a-6caf-4c8d-8e53-1586ae86d6a4</vt:lpwstr>
  </property>
</Properties>
</file>