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LC-0197HA-GM26.docx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A'ja Wilson congratulations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b15375e1b7147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c2a7ab4ecc464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99D7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68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08C0" w14:paraId="48DB32D0" w14:textId="10689413">
          <w:pPr>
            <w:pStyle w:val="scresolutiontitle"/>
          </w:pPr>
          <w:r w:rsidRPr="0010313F">
            <w:rPr>
              <w:caps w:val="0"/>
            </w:rPr>
            <w:t xml:space="preserve">TO RECOGNIZE AND HONOR A’JA WILSON FOR HER REMARKABLE BASKETBALL CAREER AS A CENTER FOR THE LAS VEGAS ACES AND TO CONGRATULATE HER FOR </w:t>
          </w:r>
          <w:r>
            <w:rPr>
              <w:caps w:val="0"/>
            </w:rPr>
            <w:t>HER TEAM’S</w:t>
          </w:r>
          <w:r w:rsidRPr="0010313F">
            <w:rPr>
              <w:caps w:val="0"/>
            </w:rPr>
            <w:t xml:space="preserve"> 2025 WOMEN’S NATIONAL BASKETBALL ASSOCIATION CHAMPIONSHIP VICTORY.</w:t>
          </w:r>
        </w:p>
      </w:sdtContent>
    </w:sdt>
    <w:p w:rsidR="0010776B" w:rsidP="00091FD9" w:rsidRDefault="0010776B" w14:paraId="48DB32D1" w14:textId="56627158">
      <w:pPr>
        <w:pStyle w:val="scresolutiontitle"/>
      </w:pPr>
    </w:p>
    <w:p w:rsidR="0010313F" w:rsidP="0010313F" w:rsidRDefault="008C3A19" w14:paraId="649DFC6A" w14:textId="2EAFB1F7">
      <w:pPr>
        <w:pStyle w:val="scresolutionwhereas"/>
      </w:pPr>
      <w:bookmarkStart w:name="wa_a52f46926" w:id="1"/>
      <w:r w:rsidRPr="00084D53">
        <w:t>W</w:t>
      </w:r>
      <w:bookmarkEnd w:id="1"/>
      <w:r w:rsidRPr="00084D53">
        <w:t>hereas,</w:t>
      </w:r>
      <w:r w:rsidR="001347EE">
        <w:t xml:space="preserve"> </w:t>
      </w:r>
      <w:r w:rsidR="0010313F">
        <w:t xml:space="preserve">A’ja Wilson </w:t>
      </w:r>
      <w:r w:rsidRPr="0010313F" w:rsidR="0010313F">
        <w:t xml:space="preserve">was the first player to score </w:t>
      </w:r>
      <w:r w:rsidR="0010313F">
        <w:t>one thousand</w:t>
      </w:r>
      <w:r w:rsidRPr="0010313F" w:rsidR="0010313F">
        <w:t xml:space="preserve"> points in a single Women’s National Basketball </w:t>
      </w:r>
      <w:r w:rsidR="0010313F">
        <w:t>Association</w:t>
      </w:r>
      <w:r w:rsidRPr="0010313F" w:rsidR="0010313F">
        <w:t xml:space="preserve"> </w:t>
      </w:r>
      <w:r w:rsidR="0010313F">
        <w:t>(</w:t>
      </w:r>
      <w:r w:rsidRPr="0010313F" w:rsidR="0010313F">
        <w:t>WNBA</w:t>
      </w:r>
      <w:r w:rsidR="0010313F">
        <w:t>)</w:t>
      </w:r>
      <w:r w:rsidRPr="0010313F" w:rsidR="0010313F">
        <w:t xml:space="preserve"> season</w:t>
      </w:r>
      <w:r w:rsidR="0010313F">
        <w:t>. She</w:t>
      </w:r>
      <w:r w:rsidRPr="0010313F" w:rsidR="0010313F">
        <w:t xml:space="preserve"> </w:t>
      </w:r>
      <w:r w:rsidR="0010313F">
        <w:t xml:space="preserve">posted thirty‑one points to help the Las Vegas Aces win the </w:t>
      </w:r>
      <w:r w:rsidRPr="0010313F" w:rsidR="0010313F">
        <w:t xml:space="preserve">WNBA </w:t>
      </w:r>
      <w:r w:rsidR="0010313F">
        <w:t>title and to win for herself the Finals MVP in that championship game. It was not her first such accolade; and</w:t>
      </w:r>
    </w:p>
    <w:p w:rsidR="0010313F" w:rsidP="0010313F" w:rsidRDefault="0010313F" w14:paraId="085FB9C8" w14:textId="77777777">
      <w:pPr>
        <w:pStyle w:val="scresolutionwhereas"/>
      </w:pPr>
    </w:p>
    <w:p w:rsidR="0010313F" w:rsidP="0010313F" w:rsidRDefault="0010313F" w14:paraId="3D4E71FA" w14:textId="303ACD18">
      <w:pPr>
        <w:pStyle w:val="scresolutionwhereas"/>
      </w:pPr>
      <w:bookmarkStart w:name="wa_ff7506946" w:id="2"/>
      <w:r>
        <w:t>W</w:t>
      </w:r>
      <w:bookmarkEnd w:id="2"/>
      <w:r>
        <w:t>hereas, beginning with her high school career, Ms. Wilson was named the McDonald</w:t>
      </w:r>
      <w:r w:rsidR="007108C0">
        <w:t>’</w:t>
      </w:r>
      <w:r>
        <w:t>s All‑American and the</w:t>
      </w:r>
      <w:r w:rsidRPr="0010313F">
        <w:t xml:space="preserve"> </w:t>
      </w:r>
      <w:r w:rsidRPr="0010313F">
        <w:rPr>
          <w:i/>
          <w:iCs/>
        </w:rPr>
        <w:t>Parade</w:t>
      </w:r>
      <w:r w:rsidRPr="0010313F">
        <w:t xml:space="preserve"> All‑American</w:t>
      </w:r>
      <w:r>
        <w:t xml:space="preserve"> for the 2013‑2014 season. She was named the 2014 National High School Player of the Year by WBCA, Naismith, and </w:t>
      </w:r>
      <w:r w:rsidRPr="0010313F">
        <w:rPr>
          <w:i/>
          <w:iCs/>
        </w:rPr>
        <w:t>Parade</w:t>
      </w:r>
      <w:r>
        <w:t>. She was the three‑time South Carolina Independent Schools Association Player of the Year; and</w:t>
      </w:r>
    </w:p>
    <w:p w:rsidR="0010313F" w:rsidP="0010313F" w:rsidRDefault="0010313F" w14:paraId="65AFE52A" w14:textId="77777777">
      <w:pPr>
        <w:pStyle w:val="scresolutionwhereas"/>
      </w:pPr>
    </w:p>
    <w:p w:rsidR="0010313F" w:rsidP="0010313F" w:rsidRDefault="0010313F" w14:paraId="2F728BD4" w14:textId="585508D3">
      <w:pPr>
        <w:pStyle w:val="scresolutionwhereas"/>
      </w:pPr>
      <w:bookmarkStart w:name="wa_18a823b57" w:id="3"/>
      <w:r>
        <w:t>W</w:t>
      </w:r>
      <w:bookmarkEnd w:id="3"/>
      <w:r>
        <w:t xml:space="preserve">hereas, to the delight of her fans, Ms. Wilson remained in South Carolina for her college career at the University of South Carolina (USC) in the heart of the state’s capital city. She was named the Southeast Conference Player of the Year for the 2015‑2016, 2016‑2017, 2017‑2018 seasons. She was awarded the John R. Wooden Award and the </w:t>
      </w:r>
      <w:r w:rsidRPr="0010313F">
        <w:t xml:space="preserve">Wade Trophy </w:t>
      </w:r>
      <w:r>
        <w:t xml:space="preserve">in 2017‑2018 and was the Naismith College Player of the Year for the same season. </w:t>
      </w:r>
      <w:r w:rsidR="007D35D9">
        <w:t xml:space="preserve">With </w:t>
      </w:r>
      <w:r w:rsidRPr="0010313F" w:rsidR="007D35D9">
        <w:t>2,389</w:t>
      </w:r>
      <w:r w:rsidR="007D35D9">
        <w:t xml:space="preserve"> </w:t>
      </w:r>
      <w:r w:rsidRPr="0010313F" w:rsidR="007D35D9">
        <w:t>points and 363 blocks</w:t>
      </w:r>
      <w:r w:rsidR="007D35D9">
        <w:t>,</w:t>
      </w:r>
      <w:r w:rsidRPr="0010313F" w:rsidR="007D35D9">
        <w:t xml:space="preserve"> </w:t>
      </w:r>
      <w:r w:rsidR="007D35D9">
        <w:t xml:space="preserve">she is first in both categories in the school’s history. </w:t>
      </w:r>
      <w:r>
        <w:t>When she graduated, her No. 22 jersey was retired by South Carolina at Colonial Life Arena</w:t>
      </w:r>
      <w:r w:rsidR="006D4C6D">
        <w:t>, and she was inducted into the USC Athletic Hall of Fame in 2025</w:t>
      </w:r>
      <w:r>
        <w:t>; and</w:t>
      </w:r>
    </w:p>
    <w:p w:rsidR="0010313F" w:rsidP="0010313F" w:rsidRDefault="0010313F" w14:paraId="0269D04D" w14:textId="77777777">
      <w:pPr>
        <w:pStyle w:val="scresolutionwhereas"/>
      </w:pPr>
    </w:p>
    <w:p w:rsidR="0010313F" w:rsidP="0010313F" w:rsidRDefault="0010313F" w14:paraId="0F49EBD7" w14:textId="60B24DF1">
      <w:pPr>
        <w:pStyle w:val="scresolutionwhereas"/>
      </w:pPr>
      <w:bookmarkStart w:name="wa_e220a55cf" w:id="4"/>
      <w:r>
        <w:t>W</w:t>
      </w:r>
      <w:bookmarkEnd w:id="4"/>
      <w:r>
        <w:t>hereas, Ms. Wilson’s international accomplishments have been astounding. She is a two‑time Olympic gold medalist in 2020 and 2024, the FIBA Women</w:t>
      </w:r>
      <w:r w:rsidR="007108C0">
        <w:t>’</w:t>
      </w:r>
      <w:r>
        <w:t>s Olympics MVP in 2024, and a member of FIBA Women</w:t>
      </w:r>
      <w:r w:rsidR="007108C0">
        <w:t>’</w:t>
      </w:r>
      <w:r>
        <w:t>s Olympics All‑Star Five in 2020 and 2024. She has twice won FIBA Women</w:t>
      </w:r>
      <w:r w:rsidR="007108C0">
        <w:t>’</w:t>
      </w:r>
      <w:r>
        <w:t>s World Cup gold medals in 2018 and 2022 and the FIBA Women</w:t>
      </w:r>
      <w:r w:rsidR="007108C0">
        <w:t>’</w:t>
      </w:r>
      <w:r>
        <w:t>s World Cup MVP in 2022, and she is a two</w:t>
      </w:r>
      <w:r>
        <w:noBreakHyphen/>
        <w:t>time USA Basketball Female Athlete of the Year for 2015 and 2022; and</w:t>
      </w:r>
    </w:p>
    <w:p w:rsidR="0010313F" w:rsidP="0010313F" w:rsidRDefault="0010313F" w14:paraId="64626D3E" w14:textId="77777777">
      <w:pPr>
        <w:pStyle w:val="scresolutionwhereas"/>
      </w:pPr>
    </w:p>
    <w:p w:rsidR="0010313F" w:rsidP="0010313F" w:rsidRDefault="0010313F" w14:paraId="443310FF" w14:textId="2CEED263">
      <w:pPr>
        <w:pStyle w:val="scresolutionwhereas"/>
      </w:pPr>
      <w:bookmarkStart w:name="wa_ac356eef1" w:id="5"/>
      <w:r>
        <w:t>W</w:t>
      </w:r>
      <w:bookmarkEnd w:id="5"/>
      <w:r>
        <w:t>hereas, in 2018, Ms. Wilson was named the WNBA Rookie of the Year and the first‑team All</w:t>
      </w:r>
      <w:r>
        <w:noBreakHyphen/>
        <w:t xml:space="preserve">Rookie. She was named </w:t>
      </w:r>
      <w:r w:rsidRPr="0010313F">
        <w:t xml:space="preserve">WNBA blocks leader </w:t>
      </w:r>
      <w:r>
        <w:t xml:space="preserve">in </w:t>
      </w:r>
      <w:r w:rsidRPr="0010313F">
        <w:t>2020, 2022,</w:t>
      </w:r>
      <w:r>
        <w:t xml:space="preserve"> and</w:t>
      </w:r>
      <w:r w:rsidRPr="0010313F">
        <w:t xml:space="preserve"> 2023</w:t>
      </w:r>
      <w:r>
        <w:t xml:space="preserve">, and she holds the WNBA </w:t>
      </w:r>
      <w:r>
        <w:lastRenderedPageBreak/>
        <w:t>record for single‑season rebounds; and</w:t>
      </w:r>
    </w:p>
    <w:p w:rsidR="0010313F" w:rsidP="0010313F" w:rsidRDefault="0010313F" w14:paraId="1B37C859" w14:textId="77777777">
      <w:pPr>
        <w:pStyle w:val="scresolutionwhereas"/>
      </w:pPr>
    </w:p>
    <w:p w:rsidR="0010313F" w:rsidP="0010313F" w:rsidRDefault="0010313F" w14:paraId="626A5A3B" w14:textId="5955C300">
      <w:pPr>
        <w:pStyle w:val="scresolutionwhereas"/>
      </w:pPr>
      <w:bookmarkStart w:name="wa_f564dfc6f" w:id="6"/>
      <w:r>
        <w:t>W</w:t>
      </w:r>
      <w:bookmarkEnd w:id="6"/>
      <w:r>
        <w:t>hereas, Ms. Wilson is a three‑time WNBA champion and a six‑time WNBA All‑Star. She has been named three times to the first‑team All‑WNBA and twice to the first‑team All‑Defense. In 2024, she received the Dawn Staley Community Leadership Award and the Community Assist Award in 2019; and</w:t>
      </w:r>
    </w:p>
    <w:p w:rsidR="0010313F" w:rsidP="0010313F" w:rsidRDefault="0010313F" w14:paraId="328FB806" w14:textId="77777777">
      <w:pPr>
        <w:pStyle w:val="scresolutionwhereas"/>
      </w:pPr>
    </w:p>
    <w:p w:rsidR="0010313F" w:rsidP="0010313F" w:rsidRDefault="0010313F" w14:paraId="3D790BB6" w14:textId="67A55BC1">
      <w:pPr>
        <w:pStyle w:val="scresolutionwhereas"/>
      </w:pPr>
      <w:bookmarkStart w:name="wa_b30846dd0" w:id="7"/>
      <w:r>
        <w:t>W</w:t>
      </w:r>
      <w:bookmarkEnd w:id="7"/>
      <w:r>
        <w:t>hereas, in this season of 2025, Ms. Wilson accrued her record fourth WNBA MVP award, her second WNBA Finals MVP award, and her third WNBA Defensive Player of the Year award during her legendary accomplishments as the Las Vegas Aces’ center. In 2025, she was the first player in WNBA history to win a championship, Finals MVP, league MVP, and D</w:t>
      </w:r>
      <w:r w:rsidR="00D25B9A">
        <w:t xml:space="preserve">efensive </w:t>
      </w:r>
      <w:r>
        <w:t>P</w:t>
      </w:r>
      <w:r w:rsidR="00D25B9A">
        <w:t>layer of the Year</w:t>
      </w:r>
      <w:r>
        <w:t xml:space="preserve"> in the same season and the only player with 300 points in a single WNBA postseason; and</w:t>
      </w:r>
    </w:p>
    <w:p w:rsidR="0010313F" w:rsidP="0010313F" w:rsidRDefault="0010313F" w14:paraId="73D89F3B" w14:textId="393EEAB2">
      <w:pPr>
        <w:pStyle w:val="scresolutionwhereas"/>
      </w:pPr>
    </w:p>
    <w:p w:rsidR="008A7625" w:rsidP="00843D27" w:rsidRDefault="008A7625" w14:paraId="44F28955" w14:textId="470D526B">
      <w:pPr>
        <w:pStyle w:val="scresolutionwhereas"/>
      </w:pPr>
      <w:bookmarkStart w:name="wa_0426899b1" w:id="8"/>
      <w:r>
        <w:t>W</w:t>
      </w:r>
      <w:bookmarkEnd w:id="8"/>
      <w:r>
        <w:t>hereas,</w:t>
      </w:r>
      <w:r w:rsidR="001347EE">
        <w:t xml:space="preserve"> </w:t>
      </w:r>
      <w:r w:rsidR="0010313F">
        <w:t xml:space="preserve">South Carolina takes great pride in recognizing A’ja Wilson for her outstanding career and character, and the members of the House of Representatives wish her continued success both on and off the court.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0B50953">
      <w:pPr>
        <w:pStyle w:val="scresolutionbody"/>
      </w:pPr>
      <w:bookmarkStart w:name="up_96a93b20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68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3BE371">
      <w:pPr>
        <w:pStyle w:val="scresolutionmembers"/>
      </w:pPr>
      <w:bookmarkStart w:name="up_83d0367c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6878">
            <w:rPr>
              <w:rStyle w:val="scresolutionbody1"/>
            </w:rPr>
            <w:t>House of Representatives</w:t>
          </w:r>
        </w:sdtContent>
      </w:sdt>
      <w:r w:rsidRPr="00040E43">
        <w:t xml:space="preserve">, by this resolution, </w:t>
      </w:r>
      <w:r w:rsidRPr="0010313F" w:rsidR="0010313F">
        <w:t>recognize and honor A’</w:t>
      </w:r>
      <w:r w:rsidR="00F22888">
        <w:t>j</w:t>
      </w:r>
      <w:r w:rsidRPr="0010313F" w:rsidR="0010313F">
        <w:t xml:space="preserve">a Wilson for her remarkable basketball career as a center for the Las Vegas Aces and congratulate her for </w:t>
      </w:r>
      <w:r w:rsidR="0010313F">
        <w:t>her team’s</w:t>
      </w:r>
      <w:r w:rsidRPr="0010313F" w:rsidR="0010313F">
        <w:t xml:space="preserve"> 2025 Women’s National Basketball Association championship victory</w:t>
      </w:r>
      <w:r w:rsidR="0010313F">
        <w:t>.</w:t>
      </w:r>
    </w:p>
    <w:p w:rsidRPr="00040E43" w:rsidR="00007116" w:rsidP="00B703CB" w:rsidRDefault="00007116" w14:paraId="48DB32E7" w14:textId="77777777">
      <w:pPr>
        <w:pStyle w:val="scresolutionbody"/>
      </w:pPr>
    </w:p>
    <w:p w:rsidRPr="00040E43" w:rsidR="00B9052D" w:rsidP="00B703CB" w:rsidRDefault="00007116" w14:paraId="48DB32E8" w14:textId="498E7DE4">
      <w:pPr>
        <w:pStyle w:val="scresolutionbody"/>
      </w:pPr>
      <w:bookmarkStart w:name="up_f9d821597" w:id="11"/>
      <w:r w:rsidRPr="00040E43">
        <w:t>B</w:t>
      </w:r>
      <w:bookmarkEnd w:id="11"/>
      <w:r w:rsidRPr="00040E43">
        <w:t>e it further resolved that a copy of this resolution be presented to</w:t>
      </w:r>
      <w:r w:rsidRPr="00040E43" w:rsidR="00B9105E">
        <w:t xml:space="preserve"> </w:t>
      </w:r>
      <w:r w:rsidR="0010313F">
        <w:t>A’ja Wilson.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4D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681A77" w:rsidR="007003E1" w:rsidRDefault="001B1D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6878">
              <w:rPr>
                <w:noProof/>
              </w:rPr>
              <w:t>LC-0197HA-GM26.docx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D9C"/>
    <w:rsid w:val="00075262"/>
    <w:rsid w:val="0007714C"/>
    <w:rsid w:val="0008202C"/>
    <w:rsid w:val="000843D7"/>
    <w:rsid w:val="00084D53"/>
    <w:rsid w:val="00091FD9"/>
    <w:rsid w:val="0009711F"/>
    <w:rsid w:val="00097234"/>
    <w:rsid w:val="00097C23"/>
    <w:rsid w:val="000A4F99"/>
    <w:rsid w:val="000A719C"/>
    <w:rsid w:val="000B37DD"/>
    <w:rsid w:val="000B4457"/>
    <w:rsid w:val="000C5BE4"/>
    <w:rsid w:val="000D4367"/>
    <w:rsid w:val="000E0100"/>
    <w:rsid w:val="000E1785"/>
    <w:rsid w:val="000E546A"/>
    <w:rsid w:val="000F1901"/>
    <w:rsid w:val="000F2E49"/>
    <w:rsid w:val="000F3E10"/>
    <w:rsid w:val="000F40FA"/>
    <w:rsid w:val="0010313F"/>
    <w:rsid w:val="001035F1"/>
    <w:rsid w:val="0010776B"/>
    <w:rsid w:val="00133E66"/>
    <w:rsid w:val="001347EE"/>
    <w:rsid w:val="00136B38"/>
    <w:rsid w:val="001373F6"/>
    <w:rsid w:val="00140130"/>
    <w:rsid w:val="001435A3"/>
    <w:rsid w:val="00146ED3"/>
    <w:rsid w:val="00151044"/>
    <w:rsid w:val="00187057"/>
    <w:rsid w:val="001A022F"/>
    <w:rsid w:val="001A1D95"/>
    <w:rsid w:val="001A2C0B"/>
    <w:rsid w:val="001A72A6"/>
    <w:rsid w:val="001C4F58"/>
    <w:rsid w:val="001D08F2"/>
    <w:rsid w:val="001D2A16"/>
    <w:rsid w:val="001D3A58"/>
    <w:rsid w:val="001D525B"/>
    <w:rsid w:val="001D68D8"/>
    <w:rsid w:val="001D7F4F"/>
    <w:rsid w:val="001F75F9"/>
    <w:rsid w:val="002017E6"/>
    <w:rsid w:val="00202AEB"/>
    <w:rsid w:val="002050C3"/>
    <w:rsid w:val="00205238"/>
    <w:rsid w:val="00211B4F"/>
    <w:rsid w:val="002321B6"/>
    <w:rsid w:val="00232912"/>
    <w:rsid w:val="00246DF5"/>
    <w:rsid w:val="0025001F"/>
    <w:rsid w:val="00250967"/>
    <w:rsid w:val="002543C8"/>
    <w:rsid w:val="0025541D"/>
    <w:rsid w:val="002635C9"/>
    <w:rsid w:val="00284AAE"/>
    <w:rsid w:val="002A3D1A"/>
    <w:rsid w:val="002B451A"/>
    <w:rsid w:val="002D4979"/>
    <w:rsid w:val="002D55D2"/>
    <w:rsid w:val="002E564E"/>
    <w:rsid w:val="002E5912"/>
    <w:rsid w:val="002F4473"/>
    <w:rsid w:val="00301B21"/>
    <w:rsid w:val="00320CE3"/>
    <w:rsid w:val="00325348"/>
    <w:rsid w:val="0032732C"/>
    <w:rsid w:val="003321E4"/>
    <w:rsid w:val="00336AD0"/>
    <w:rsid w:val="00340826"/>
    <w:rsid w:val="0036008C"/>
    <w:rsid w:val="00363267"/>
    <w:rsid w:val="00365288"/>
    <w:rsid w:val="0037079A"/>
    <w:rsid w:val="00385E1F"/>
    <w:rsid w:val="0039089F"/>
    <w:rsid w:val="003A4798"/>
    <w:rsid w:val="003A4F41"/>
    <w:rsid w:val="003C4DAB"/>
    <w:rsid w:val="003D01E8"/>
    <w:rsid w:val="003D0BC2"/>
    <w:rsid w:val="003E07C8"/>
    <w:rsid w:val="003E5288"/>
    <w:rsid w:val="003F6D79"/>
    <w:rsid w:val="003F6E8C"/>
    <w:rsid w:val="0041760A"/>
    <w:rsid w:val="00417C01"/>
    <w:rsid w:val="004252D4"/>
    <w:rsid w:val="0042720C"/>
    <w:rsid w:val="00434783"/>
    <w:rsid w:val="00436096"/>
    <w:rsid w:val="004403BD"/>
    <w:rsid w:val="00461441"/>
    <w:rsid w:val="004623E6"/>
    <w:rsid w:val="0046488E"/>
    <w:rsid w:val="0046685D"/>
    <w:rsid w:val="004669F5"/>
    <w:rsid w:val="004809EE"/>
    <w:rsid w:val="004A6512"/>
    <w:rsid w:val="004B7339"/>
    <w:rsid w:val="004C229B"/>
    <w:rsid w:val="004E7D54"/>
    <w:rsid w:val="004F0C64"/>
    <w:rsid w:val="004F0EBA"/>
    <w:rsid w:val="00511138"/>
    <w:rsid w:val="00511974"/>
    <w:rsid w:val="0052116B"/>
    <w:rsid w:val="00522422"/>
    <w:rsid w:val="005273C6"/>
    <w:rsid w:val="005275A2"/>
    <w:rsid w:val="00530A69"/>
    <w:rsid w:val="00543DF3"/>
    <w:rsid w:val="00544C6E"/>
    <w:rsid w:val="00544CF3"/>
    <w:rsid w:val="00545593"/>
    <w:rsid w:val="00545C09"/>
    <w:rsid w:val="00551C74"/>
    <w:rsid w:val="00556EBF"/>
    <w:rsid w:val="0055760A"/>
    <w:rsid w:val="0057560B"/>
    <w:rsid w:val="00577C6C"/>
    <w:rsid w:val="005821A3"/>
    <w:rsid w:val="005834ED"/>
    <w:rsid w:val="00597759"/>
    <w:rsid w:val="005A62FE"/>
    <w:rsid w:val="005C2FE2"/>
    <w:rsid w:val="005E2BC9"/>
    <w:rsid w:val="005E3D07"/>
    <w:rsid w:val="00605102"/>
    <w:rsid w:val="006053F5"/>
    <w:rsid w:val="00611909"/>
    <w:rsid w:val="006215AA"/>
    <w:rsid w:val="00627DCA"/>
    <w:rsid w:val="00636D77"/>
    <w:rsid w:val="00666E48"/>
    <w:rsid w:val="00670F2F"/>
    <w:rsid w:val="00673CE3"/>
    <w:rsid w:val="006913C9"/>
    <w:rsid w:val="0069470D"/>
    <w:rsid w:val="00694ADB"/>
    <w:rsid w:val="006B1590"/>
    <w:rsid w:val="006C3E6B"/>
    <w:rsid w:val="006D4C6D"/>
    <w:rsid w:val="006D58AA"/>
    <w:rsid w:val="006E4451"/>
    <w:rsid w:val="006E655C"/>
    <w:rsid w:val="006E69E6"/>
    <w:rsid w:val="007003E1"/>
    <w:rsid w:val="007070AD"/>
    <w:rsid w:val="007108C0"/>
    <w:rsid w:val="00733210"/>
    <w:rsid w:val="00734F00"/>
    <w:rsid w:val="007352A5"/>
    <w:rsid w:val="0073631E"/>
    <w:rsid w:val="00736959"/>
    <w:rsid w:val="0074375C"/>
    <w:rsid w:val="00746A58"/>
    <w:rsid w:val="00750145"/>
    <w:rsid w:val="007720AC"/>
    <w:rsid w:val="00781DF8"/>
    <w:rsid w:val="007836CC"/>
    <w:rsid w:val="00787728"/>
    <w:rsid w:val="007917CE"/>
    <w:rsid w:val="007959D3"/>
    <w:rsid w:val="007965A2"/>
    <w:rsid w:val="007A70AE"/>
    <w:rsid w:val="007C0D85"/>
    <w:rsid w:val="007C0EE1"/>
    <w:rsid w:val="007C69B6"/>
    <w:rsid w:val="007C72ED"/>
    <w:rsid w:val="007D35D9"/>
    <w:rsid w:val="007E01B6"/>
    <w:rsid w:val="007F3C86"/>
    <w:rsid w:val="007F6D64"/>
    <w:rsid w:val="00802B3F"/>
    <w:rsid w:val="00810471"/>
    <w:rsid w:val="008362E8"/>
    <w:rsid w:val="008410D3"/>
    <w:rsid w:val="00843D27"/>
    <w:rsid w:val="00846FE5"/>
    <w:rsid w:val="008534F2"/>
    <w:rsid w:val="0085786E"/>
    <w:rsid w:val="00870570"/>
    <w:rsid w:val="00880B66"/>
    <w:rsid w:val="008905D2"/>
    <w:rsid w:val="008A1768"/>
    <w:rsid w:val="008A489F"/>
    <w:rsid w:val="008A7625"/>
    <w:rsid w:val="008B1C06"/>
    <w:rsid w:val="008B4AC4"/>
    <w:rsid w:val="008C3A19"/>
    <w:rsid w:val="008D05D1"/>
    <w:rsid w:val="008D59B9"/>
    <w:rsid w:val="008D78C3"/>
    <w:rsid w:val="008E1DCA"/>
    <w:rsid w:val="008F0F33"/>
    <w:rsid w:val="008F4429"/>
    <w:rsid w:val="00902421"/>
    <w:rsid w:val="009059FF"/>
    <w:rsid w:val="0092634F"/>
    <w:rsid w:val="009270BA"/>
    <w:rsid w:val="0094021A"/>
    <w:rsid w:val="0095288A"/>
    <w:rsid w:val="00953783"/>
    <w:rsid w:val="0096528D"/>
    <w:rsid w:val="00965B3F"/>
    <w:rsid w:val="009940E6"/>
    <w:rsid w:val="009B44AF"/>
    <w:rsid w:val="009C6A0B"/>
    <w:rsid w:val="009C7F19"/>
    <w:rsid w:val="009E2BE4"/>
    <w:rsid w:val="009F0C77"/>
    <w:rsid w:val="009F4DD1"/>
    <w:rsid w:val="009F7B81"/>
    <w:rsid w:val="00A02543"/>
    <w:rsid w:val="00A235F9"/>
    <w:rsid w:val="00A36E79"/>
    <w:rsid w:val="00A37A0D"/>
    <w:rsid w:val="00A41684"/>
    <w:rsid w:val="00A64E80"/>
    <w:rsid w:val="00A66C6B"/>
    <w:rsid w:val="00A7261B"/>
    <w:rsid w:val="00A72BCD"/>
    <w:rsid w:val="00A74015"/>
    <w:rsid w:val="00A741D9"/>
    <w:rsid w:val="00A80012"/>
    <w:rsid w:val="00A833AB"/>
    <w:rsid w:val="00A95560"/>
    <w:rsid w:val="00A9741D"/>
    <w:rsid w:val="00AA0FC6"/>
    <w:rsid w:val="00AB1254"/>
    <w:rsid w:val="00AB2CC0"/>
    <w:rsid w:val="00AC34A2"/>
    <w:rsid w:val="00AC74F4"/>
    <w:rsid w:val="00AD1C9A"/>
    <w:rsid w:val="00AD4B17"/>
    <w:rsid w:val="00AF0102"/>
    <w:rsid w:val="00AF1A81"/>
    <w:rsid w:val="00AF69EE"/>
    <w:rsid w:val="00B00C4F"/>
    <w:rsid w:val="00B128F5"/>
    <w:rsid w:val="00B14B37"/>
    <w:rsid w:val="00B31DA6"/>
    <w:rsid w:val="00B3602C"/>
    <w:rsid w:val="00B412D4"/>
    <w:rsid w:val="00B519D6"/>
    <w:rsid w:val="00B6480F"/>
    <w:rsid w:val="00B64FFF"/>
    <w:rsid w:val="00B703CB"/>
    <w:rsid w:val="00B7267F"/>
    <w:rsid w:val="00B802C6"/>
    <w:rsid w:val="00B879A5"/>
    <w:rsid w:val="00B9052D"/>
    <w:rsid w:val="00B9105E"/>
    <w:rsid w:val="00BB04D5"/>
    <w:rsid w:val="00BC0897"/>
    <w:rsid w:val="00BC1E62"/>
    <w:rsid w:val="00BC4DCA"/>
    <w:rsid w:val="00BC695A"/>
    <w:rsid w:val="00BD086A"/>
    <w:rsid w:val="00BD4498"/>
    <w:rsid w:val="00BE3C22"/>
    <w:rsid w:val="00BE46CD"/>
    <w:rsid w:val="00C02C1B"/>
    <w:rsid w:val="00C0345E"/>
    <w:rsid w:val="00C21775"/>
    <w:rsid w:val="00C21ABE"/>
    <w:rsid w:val="00C31C95"/>
    <w:rsid w:val="00C33E20"/>
    <w:rsid w:val="00C3483A"/>
    <w:rsid w:val="00C41EB9"/>
    <w:rsid w:val="00C433D3"/>
    <w:rsid w:val="00C465BC"/>
    <w:rsid w:val="00C664FC"/>
    <w:rsid w:val="00C7322B"/>
    <w:rsid w:val="00C73AFC"/>
    <w:rsid w:val="00C74E9D"/>
    <w:rsid w:val="00C826DD"/>
    <w:rsid w:val="00C82FD3"/>
    <w:rsid w:val="00C92819"/>
    <w:rsid w:val="00C93C2C"/>
    <w:rsid w:val="00CA31D1"/>
    <w:rsid w:val="00CA3BCF"/>
    <w:rsid w:val="00CB2BF5"/>
    <w:rsid w:val="00CC6B7B"/>
    <w:rsid w:val="00CD2089"/>
    <w:rsid w:val="00CE4EE6"/>
    <w:rsid w:val="00CF44FA"/>
    <w:rsid w:val="00CF6878"/>
    <w:rsid w:val="00D1567E"/>
    <w:rsid w:val="00D20543"/>
    <w:rsid w:val="00D2416B"/>
    <w:rsid w:val="00D25B9A"/>
    <w:rsid w:val="00D31310"/>
    <w:rsid w:val="00D3534A"/>
    <w:rsid w:val="00D37AF8"/>
    <w:rsid w:val="00D55053"/>
    <w:rsid w:val="00D57BF1"/>
    <w:rsid w:val="00D66B80"/>
    <w:rsid w:val="00D73A67"/>
    <w:rsid w:val="00D8028D"/>
    <w:rsid w:val="00D96A01"/>
    <w:rsid w:val="00D970A9"/>
    <w:rsid w:val="00DB1F5E"/>
    <w:rsid w:val="00DC47B1"/>
    <w:rsid w:val="00DF3845"/>
    <w:rsid w:val="00DF39D9"/>
    <w:rsid w:val="00E071A0"/>
    <w:rsid w:val="00E32D96"/>
    <w:rsid w:val="00E41911"/>
    <w:rsid w:val="00E44B57"/>
    <w:rsid w:val="00E658FD"/>
    <w:rsid w:val="00E67433"/>
    <w:rsid w:val="00E814AF"/>
    <w:rsid w:val="00E92EEF"/>
    <w:rsid w:val="00E95B4E"/>
    <w:rsid w:val="00E96D04"/>
    <w:rsid w:val="00E97AB4"/>
    <w:rsid w:val="00EA150E"/>
    <w:rsid w:val="00EB0F12"/>
    <w:rsid w:val="00ED3A47"/>
    <w:rsid w:val="00EF2368"/>
    <w:rsid w:val="00EF3015"/>
    <w:rsid w:val="00EF5F4D"/>
    <w:rsid w:val="00F02C5C"/>
    <w:rsid w:val="00F22888"/>
    <w:rsid w:val="00F24442"/>
    <w:rsid w:val="00F3653A"/>
    <w:rsid w:val="00F42BA9"/>
    <w:rsid w:val="00F477DA"/>
    <w:rsid w:val="00F50AE3"/>
    <w:rsid w:val="00F610C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E9B"/>
    <w:rsid w:val="00FE52B6"/>
    <w:rsid w:val="00FF12FD"/>
    <w:rsid w:val="00FF2AE4"/>
    <w:rsid w:val="00FF4FE7"/>
    <w:rsid w:val="00FF515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65B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5BC"/>
    <w:rPr>
      <w:rFonts w:eastAsia="Times New Roman" w:cs="Times New Roman"/>
      <w:b/>
      <w:sz w:val="30"/>
      <w:szCs w:val="20"/>
    </w:rPr>
  </w:style>
  <w:style w:type="paragraph" w:styleId="Header">
    <w:name w:val="header"/>
    <w:basedOn w:val="Normal"/>
    <w:link w:val="HeaderChar"/>
    <w:uiPriority w:val="99"/>
    <w:unhideWhenUsed/>
    <w:rsid w:val="00C465BC"/>
    <w:pPr>
      <w:tabs>
        <w:tab w:val="center" w:pos="4680"/>
        <w:tab w:val="right" w:pos="9360"/>
      </w:tabs>
    </w:pPr>
  </w:style>
  <w:style w:type="character" w:customStyle="1" w:styleId="HeaderChar">
    <w:name w:val="Header Char"/>
    <w:basedOn w:val="DefaultParagraphFont"/>
    <w:link w:val="Header"/>
    <w:uiPriority w:val="99"/>
    <w:rsid w:val="00C465BC"/>
    <w:rPr>
      <w:rFonts w:eastAsia="Times New Roman" w:cs="Times New Roman"/>
      <w:szCs w:val="20"/>
    </w:rPr>
  </w:style>
  <w:style w:type="paragraph" w:styleId="Footer">
    <w:name w:val="footer"/>
    <w:basedOn w:val="Normal"/>
    <w:link w:val="FooterChar"/>
    <w:uiPriority w:val="99"/>
    <w:unhideWhenUsed/>
    <w:rsid w:val="00C465BC"/>
    <w:pPr>
      <w:tabs>
        <w:tab w:val="center" w:pos="4680"/>
        <w:tab w:val="right" w:pos="9360"/>
      </w:tabs>
    </w:pPr>
  </w:style>
  <w:style w:type="character" w:customStyle="1" w:styleId="FooterChar">
    <w:name w:val="Footer Char"/>
    <w:basedOn w:val="DefaultParagraphFont"/>
    <w:link w:val="Footer"/>
    <w:uiPriority w:val="99"/>
    <w:rsid w:val="00C465BC"/>
    <w:rPr>
      <w:rFonts w:eastAsia="Times New Roman" w:cs="Times New Roman"/>
      <w:szCs w:val="20"/>
    </w:rPr>
  </w:style>
  <w:style w:type="character" w:styleId="PageNumber">
    <w:name w:val="page number"/>
    <w:basedOn w:val="DefaultParagraphFont"/>
    <w:uiPriority w:val="99"/>
    <w:semiHidden/>
    <w:unhideWhenUsed/>
    <w:rsid w:val="00C465BC"/>
  </w:style>
  <w:style w:type="character" w:styleId="LineNumber">
    <w:name w:val="line number"/>
    <w:basedOn w:val="DefaultParagraphFont"/>
    <w:uiPriority w:val="99"/>
    <w:semiHidden/>
    <w:unhideWhenUsed/>
    <w:rsid w:val="00C465BC"/>
  </w:style>
  <w:style w:type="paragraph" w:customStyle="1" w:styleId="BillDots">
    <w:name w:val="Bill Dots"/>
    <w:basedOn w:val="Normal"/>
    <w:qFormat/>
    <w:rsid w:val="00C465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65BC"/>
    <w:pPr>
      <w:tabs>
        <w:tab w:val="right" w:pos="5904"/>
      </w:tabs>
    </w:pPr>
  </w:style>
  <w:style w:type="paragraph" w:styleId="BalloonText">
    <w:name w:val="Balloon Text"/>
    <w:basedOn w:val="Normal"/>
    <w:link w:val="BalloonTextChar"/>
    <w:uiPriority w:val="99"/>
    <w:semiHidden/>
    <w:unhideWhenUsed/>
    <w:rsid w:val="00C46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5BC"/>
    <w:rPr>
      <w:rFonts w:ascii="Segoe UI" w:eastAsia="Times New Roman" w:hAnsi="Segoe UI" w:cs="Segoe UI"/>
      <w:sz w:val="18"/>
      <w:szCs w:val="18"/>
    </w:rPr>
  </w:style>
  <w:style w:type="paragraph" w:styleId="ListParagraph">
    <w:name w:val="List Paragraph"/>
    <w:basedOn w:val="Normal"/>
    <w:uiPriority w:val="34"/>
    <w:qFormat/>
    <w:rsid w:val="00C465BC"/>
    <w:pPr>
      <w:ind w:left="720"/>
      <w:contextualSpacing/>
    </w:pPr>
  </w:style>
  <w:style w:type="paragraph" w:customStyle="1" w:styleId="scbillheader">
    <w:name w:val="sc_bill_header"/>
    <w:qFormat/>
    <w:rsid w:val="00C465BC"/>
    <w:pPr>
      <w:widowControl w:val="0"/>
      <w:suppressAutoHyphens/>
      <w:spacing w:after="0" w:line="240" w:lineRule="auto"/>
      <w:jc w:val="center"/>
    </w:pPr>
    <w:rPr>
      <w:b/>
      <w:caps/>
      <w:sz w:val="30"/>
    </w:rPr>
  </w:style>
  <w:style w:type="paragraph" w:customStyle="1" w:styleId="schouseresolutionbythis">
    <w:name w:val="sc_house_resolution_by_this"/>
    <w:qFormat/>
    <w:rsid w:val="00C465BC"/>
    <w:pPr>
      <w:widowControl w:val="0"/>
      <w:suppressAutoHyphens/>
      <w:spacing w:after="0" w:line="240" w:lineRule="auto"/>
      <w:jc w:val="both"/>
    </w:pPr>
  </w:style>
  <w:style w:type="paragraph" w:customStyle="1" w:styleId="schouseresolutionclippageattorney">
    <w:name w:val="sc_house_resolution_clip_page_attorney"/>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65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65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65B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465BC"/>
    <w:pPr>
      <w:widowControl w:val="0"/>
      <w:suppressAutoHyphens/>
      <w:spacing w:after="0" w:line="240" w:lineRule="auto"/>
      <w:jc w:val="both"/>
    </w:pPr>
    <w:rPr>
      <w:caps/>
    </w:rPr>
  </w:style>
  <w:style w:type="paragraph" w:customStyle="1" w:styleId="schouseresolutionemptyline">
    <w:name w:val="sc_house_resolution_empty_line"/>
    <w:qFormat/>
    <w:rsid w:val="00C465BC"/>
    <w:pPr>
      <w:widowControl w:val="0"/>
      <w:suppressAutoHyphens/>
      <w:spacing w:after="0" w:line="240" w:lineRule="auto"/>
      <w:jc w:val="both"/>
    </w:pPr>
  </w:style>
  <w:style w:type="paragraph" w:customStyle="1" w:styleId="schouseresolutionfurtherresolved">
    <w:name w:val="sc_house_resolution_further_resolved"/>
    <w:qFormat/>
    <w:rsid w:val="00C465BC"/>
    <w:pPr>
      <w:widowControl w:val="0"/>
      <w:suppressAutoHyphens/>
      <w:spacing w:after="0" w:line="240" w:lineRule="auto"/>
      <w:jc w:val="both"/>
    </w:pPr>
  </w:style>
  <w:style w:type="paragraph" w:customStyle="1" w:styleId="schouseresolutionheader">
    <w:name w:val="sc_house_resolution_header"/>
    <w:qFormat/>
    <w:rsid w:val="00C465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65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65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65BC"/>
    <w:pPr>
      <w:widowControl w:val="0"/>
      <w:suppressLineNumbers/>
      <w:suppressAutoHyphens/>
      <w:jc w:val="left"/>
    </w:pPr>
    <w:rPr>
      <w:b/>
    </w:rPr>
  </w:style>
  <w:style w:type="paragraph" w:customStyle="1" w:styleId="schouseresolutionjackettitle">
    <w:name w:val="sc_house_resolution_jacket_title"/>
    <w:qFormat/>
    <w:rsid w:val="00C465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65BC"/>
    <w:pPr>
      <w:widowControl w:val="0"/>
      <w:suppressAutoHyphens/>
      <w:spacing w:after="0" w:line="360" w:lineRule="auto"/>
      <w:jc w:val="both"/>
    </w:pPr>
  </w:style>
  <w:style w:type="paragraph" w:customStyle="1" w:styleId="scresolutionwhereas">
    <w:name w:val="sc_resolution_whereas"/>
    <w:qFormat/>
    <w:rsid w:val="00C465BC"/>
    <w:pPr>
      <w:widowControl w:val="0"/>
      <w:suppressAutoHyphens/>
      <w:spacing w:after="0" w:line="360" w:lineRule="auto"/>
      <w:jc w:val="both"/>
    </w:pPr>
  </w:style>
  <w:style w:type="paragraph" w:customStyle="1" w:styleId="schouseresolutionxx">
    <w:name w:val="sc_house_resolution_xx"/>
    <w:qFormat/>
    <w:rsid w:val="00C465BC"/>
    <w:pPr>
      <w:widowControl w:val="0"/>
      <w:suppressAutoHyphens/>
      <w:spacing w:after="0" w:line="240" w:lineRule="auto"/>
      <w:jc w:val="center"/>
    </w:pPr>
  </w:style>
  <w:style w:type="paragraph" w:customStyle="1" w:styleId="BillDots0">
    <w:name w:val="BillDots"/>
    <w:basedOn w:val="Normal"/>
    <w:autoRedefine/>
    <w:qFormat/>
    <w:rsid w:val="00C465B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465BC"/>
    <w:rPr>
      <w:color w:val="0000FF" w:themeColor="hyperlink"/>
      <w:u w:val="single"/>
    </w:rPr>
  </w:style>
  <w:style w:type="paragraph" w:customStyle="1" w:styleId="Numbers">
    <w:name w:val="Numbers"/>
    <w:basedOn w:val="BillDots0"/>
    <w:qFormat/>
    <w:rsid w:val="00C465BC"/>
    <w:pPr>
      <w:tabs>
        <w:tab w:val="right" w:pos="5904"/>
      </w:tabs>
    </w:pPr>
  </w:style>
  <w:style w:type="character" w:customStyle="1" w:styleId="scclippagepath">
    <w:name w:val="sc_clip_page_path"/>
    <w:uiPriority w:val="1"/>
    <w:qFormat/>
    <w:rsid w:val="00C465BC"/>
    <w:rPr>
      <w:rFonts w:ascii="Times New Roman" w:hAnsi="Times New Roman"/>
      <w:caps/>
      <w:smallCaps w:val="0"/>
      <w:sz w:val="22"/>
    </w:rPr>
  </w:style>
  <w:style w:type="paragraph" w:customStyle="1" w:styleId="scconresoattyda">
    <w:name w:val="sc_con_reso_atty_da"/>
    <w:qFormat/>
    <w:rsid w:val="00C465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65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465B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465B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465BC"/>
    <w:pPr>
      <w:widowControl w:val="0"/>
      <w:suppressAutoHyphens/>
      <w:spacing w:after="0" w:line="240" w:lineRule="auto"/>
      <w:jc w:val="both"/>
    </w:pPr>
  </w:style>
  <w:style w:type="paragraph" w:customStyle="1" w:styleId="scjrregattydadocno">
    <w:name w:val="sc_jrreg_atty_da_docno"/>
    <w:basedOn w:val="Normal"/>
    <w:qFormat/>
    <w:rsid w:val="00C465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465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465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465BC"/>
    <w:rPr>
      <w:rFonts w:ascii="Times New Roman" w:hAnsi="Times New Roman"/>
      <w:b/>
      <w:caps/>
      <w:smallCaps w:val="0"/>
      <w:sz w:val="24"/>
    </w:rPr>
  </w:style>
  <w:style w:type="paragraph" w:customStyle="1" w:styleId="scjrregfooter">
    <w:name w:val="sc_jrreg_footer"/>
    <w:qFormat/>
    <w:rsid w:val="00C465B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465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465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465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46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465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465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46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465BC"/>
    <w:pPr>
      <w:widowControl w:val="0"/>
      <w:suppressAutoHyphens/>
      <w:spacing w:after="0" w:line="360" w:lineRule="auto"/>
      <w:jc w:val="both"/>
    </w:pPr>
  </w:style>
  <w:style w:type="paragraph" w:customStyle="1" w:styleId="scresolutionbody">
    <w:name w:val="sc_resolution_body"/>
    <w:qFormat/>
    <w:rsid w:val="00C465BC"/>
    <w:pPr>
      <w:widowControl w:val="0"/>
      <w:suppressAutoHyphens/>
      <w:spacing w:after="0" w:line="360" w:lineRule="auto"/>
      <w:jc w:val="both"/>
    </w:pPr>
  </w:style>
  <w:style w:type="paragraph" w:customStyle="1" w:styleId="scresolutionclippagebottom">
    <w:name w:val="sc_resolution_clip_page_bottom"/>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465BC"/>
    <w:pPr>
      <w:widowControl w:val="0"/>
      <w:suppressAutoHyphens/>
      <w:spacing w:after="0" w:line="240" w:lineRule="auto"/>
      <w:jc w:val="both"/>
    </w:pPr>
  </w:style>
  <w:style w:type="paragraph" w:customStyle="1" w:styleId="scresolutionfooter">
    <w:name w:val="sc_resolution_footer"/>
    <w:link w:val="scresolutionfooterChar"/>
    <w:qFormat/>
    <w:rsid w:val="00C465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65BC"/>
    <w:rPr>
      <w:rFonts w:eastAsia="Times New Roman" w:cs="Times New Roman"/>
      <w:szCs w:val="20"/>
    </w:rPr>
  </w:style>
  <w:style w:type="paragraph" w:customStyle="1" w:styleId="scresolutionheader">
    <w:name w:val="sc_resolution_header"/>
    <w:qFormat/>
    <w:rsid w:val="00C465BC"/>
    <w:pPr>
      <w:widowControl w:val="0"/>
      <w:suppressAutoHyphens/>
      <w:spacing w:after="0" w:line="240" w:lineRule="auto"/>
      <w:jc w:val="center"/>
    </w:pPr>
    <w:rPr>
      <w:b/>
      <w:caps/>
      <w:sz w:val="30"/>
    </w:rPr>
  </w:style>
  <w:style w:type="paragraph" w:customStyle="1" w:styleId="scresolutiontitle">
    <w:name w:val="sc_resolution_title"/>
    <w:qFormat/>
    <w:rsid w:val="00C465BC"/>
    <w:pPr>
      <w:widowControl w:val="0"/>
      <w:suppressAutoHyphens/>
      <w:spacing w:after="0" w:line="240" w:lineRule="auto"/>
      <w:jc w:val="both"/>
    </w:pPr>
    <w:rPr>
      <w:caps/>
    </w:rPr>
  </w:style>
  <w:style w:type="paragraph" w:customStyle="1" w:styleId="scresolutionxx">
    <w:name w:val="sc_resolution_xx"/>
    <w:qFormat/>
    <w:rsid w:val="00C465BC"/>
    <w:pPr>
      <w:widowControl w:val="0"/>
      <w:suppressAutoHyphens/>
      <w:spacing w:after="0" w:line="240" w:lineRule="auto"/>
      <w:jc w:val="center"/>
    </w:pPr>
  </w:style>
  <w:style w:type="character" w:customStyle="1" w:styleId="scSECTIONS">
    <w:name w:val="sc_SECTIONS"/>
    <w:uiPriority w:val="1"/>
    <w:qFormat/>
    <w:rsid w:val="00C465BC"/>
    <w:rPr>
      <w:rFonts w:ascii="Times New Roman" w:hAnsi="Times New Roman"/>
      <w:b w:val="0"/>
      <w:i w:val="0"/>
      <w:caps/>
      <w:smallCaps w:val="0"/>
      <w:color w:val="auto"/>
      <w:sz w:val="22"/>
    </w:rPr>
  </w:style>
  <w:style w:type="character" w:customStyle="1" w:styleId="scsenateclippagepath">
    <w:name w:val="sc_senate_clip_page_path"/>
    <w:uiPriority w:val="1"/>
    <w:qFormat/>
    <w:rsid w:val="00C465BC"/>
    <w:rPr>
      <w:rFonts w:ascii="Times New Roman" w:hAnsi="Times New Roman"/>
      <w:caps/>
      <w:smallCaps w:val="0"/>
      <w:sz w:val="22"/>
    </w:rPr>
  </w:style>
  <w:style w:type="paragraph" w:customStyle="1" w:styleId="scsenateresolutionbody">
    <w:name w:val="sc_senate_resolution_body"/>
    <w:qFormat/>
    <w:rsid w:val="00C465BC"/>
    <w:pPr>
      <w:widowControl w:val="0"/>
      <w:suppressAutoHyphens/>
      <w:spacing w:after="0" w:line="360" w:lineRule="auto"/>
      <w:jc w:val="both"/>
    </w:pPr>
  </w:style>
  <w:style w:type="paragraph" w:customStyle="1" w:styleId="scsenateresolutionclippagebottom">
    <w:name w:val="sc_senate_resolution_clip_page_bottom"/>
    <w:qFormat/>
    <w:rsid w:val="00C465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65BC"/>
    <w:pPr>
      <w:widowControl w:val="0"/>
      <w:suppressLineNumbers/>
      <w:suppressAutoHyphens/>
    </w:pPr>
  </w:style>
  <w:style w:type="paragraph" w:customStyle="1" w:styleId="scsenateresolutionclippagerepdocumentname">
    <w:name w:val="sc_senate_resolution_clip_page_rep_document_name"/>
    <w:qFormat/>
    <w:rsid w:val="00C465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65B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465B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465BC"/>
    <w:rPr>
      <w:color w:val="808080"/>
    </w:rPr>
  </w:style>
  <w:style w:type="paragraph" w:customStyle="1" w:styleId="sctablecodifiedsection">
    <w:name w:val="sc_table_codified_section"/>
    <w:qFormat/>
    <w:rsid w:val="00C465BC"/>
    <w:pPr>
      <w:widowControl w:val="0"/>
      <w:suppressAutoHyphens/>
      <w:spacing w:after="0" w:line="360" w:lineRule="auto"/>
    </w:pPr>
  </w:style>
  <w:style w:type="paragraph" w:customStyle="1" w:styleId="sctableln">
    <w:name w:val="sc_table_ln"/>
    <w:qFormat/>
    <w:rsid w:val="00C465BC"/>
    <w:pPr>
      <w:widowControl w:val="0"/>
      <w:suppressAutoHyphens/>
      <w:spacing w:after="0" w:line="360" w:lineRule="auto"/>
      <w:jc w:val="right"/>
    </w:pPr>
  </w:style>
  <w:style w:type="paragraph" w:customStyle="1" w:styleId="sctablenoncodifiedsection">
    <w:name w:val="sc_table_non_codified_section"/>
    <w:qFormat/>
    <w:rsid w:val="00C465BC"/>
    <w:pPr>
      <w:widowControl w:val="0"/>
      <w:suppressAutoHyphens/>
      <w:spacing w:after="0" w:line="360" w:lineRule="auto"/>
    </w:pPr>
  </w:style>
  <w:style w:type="paragraph" w:customStyle="1" w:styleId="scresolutionmembers">
    <w:name w:val="sc_resolution_members"/>
    <w:qFormat/>
    <w:rsid w:val="00C465BC"/>
    <w:pPr>
      <w:widowControl w:val="0"/>
      <w:suppressAutoHyphens/>
      <w:spacing w:after="0" w:line="360" w:lineRule="auto"/>
      <w:jc w:val="both"/>
    </w:pPr>
  </w:style>
  <w:style w:type="paragraph" w:customStyle="1" w:styleId="scdraftheader">
    <w:name w:val="sc_draft_header"/>
    <w:qFormat/>
    <w:rsid w:val="00C465BC"/>
    <w:pPr>
      <w:widowControl w:val="0"/>
      <w:suppressAutoHyphens/>
      <w:spacing w:after="0" w:line="240" w:lineRule="auto"/>
    </w:pPr>
  </w:style>
  <w:style w:type="paragraph" w:customStyle="1" w:styleId="scemptyline">
    <w:name w:val="sc_empty_line"/>
    <w:qFormat/>
    <w:rsid w:val="00C465BC"/>
    <w:pPr>
      <w:widowControl w:val="0"/>
      <w:suppressAutoHyphens/>
      <w:spacing w:after="0" w:line="360" w:lineRule="auto"/>
      <w:jc w:val="both"/>
    </w:pPr>
  </w:style>
  <w:style w:type="paragraph" w:customStyle="1" w:styleId="scemptylineheader">
    <w:name w:val="sc_emptyline_header"/>
    <w:qFormat/>
    <w:rsid w:val="00C465BC"/>
    <w:pPr>
      <w:widowControl w:val="0"/>
      <w:suppressAutoHyphens/>
      <w:spacing w:after="0" w:line="240" w:lineRule="auto"/>
      <w:jc w:val="both"/>
    </w:pPr>
  </w:style>
  <w:style w:type="character" w:customStyle="1" w:styleId="scinsert">
    <w:name w:val="sc_insert"/>
    <w:uiPriority w:val="1"/>
    <w:qFormat/>
    <w:rsid w:val="00C465BC"/>
    <w:rPr>
      <w:caps w:val="0"/>
      <w:smallCaps w:val="0"/>
      <w:strike w:val="0"/>
      <w:dstrike w:val="0"/>
      <w:vanish w:val="0"/>
      <w:u w:val="single"/>
      <w:vertAlign w:val="baseline"/>
    </w:rPr>
  </w:style>
  <w:style w:type="character" w:customStyle="1" w:styleId="scinsertblue">
    <w:name w:val="sc_insert_blue"/>
    <w:uiPriority w:val="1"/>
    <w:qFormat/>
    <w:rsid w:val="00C465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65BC"/>
    <w:rPr>
      <w:caps w:val="0"/>
      <w:smallCaps w:val="0"/>
      <w:strike w:val="0"/>
      <w:dstrike w:val="0"/>
      <w:vanish w:val="0"/>
      <w:color w:val="0070C0"/>
      <w:u w:val="none"/>
      <w:vertAlign w:val="baseline"/>
    </w:rPr>
  </w:style>
  <w:style w:type="character" w:customStyle="1" w:styleId="scinsertred">
    <w:name w:val="sc_insert_red"/>
    <w:uiPriority w:val="1"/>
    <w:qFormat/>
    <w:rsid w:val="00C465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65BC"/>
    <w:rPr>
      <w:caps w:val="0"/>
      <w:smallCaps w:val="0"/>
      <w:strike w:val="0"/>
      <w:dstrike w:val="0"/>
      <w:vanish w:val="0"/>
      <w:color w:val="FF0000"/>
      <w:u w:val="none"/>
      <w:vertAlign w:val="baseline"/>
    </w:rPr>
  </w:style>
  <w:style w:type="character" w:customStyle="1" w:styleId="scstrike">
    <w:name w:val="sc_strike"/>
    <w:uiPriority w:val="1"/>
    <w:qFormat/>
    <w:rsid w:val="00C465BC"/>
    <w:rPr>
      <w:strike/>
      <w:dstrike w:val="0"/>
    </w:rPr>
  </w:style>
  <w:style w:type="character" w:customStyle="1" w:styleId="scstrikeblue">
    <w:name w:val="sc_strike_blue"/>
    <w:uiPriority w:val="1"/>
    <w:qFormat/>
    <w:rsid w:val="00C465BC"/>
    <w:rPr>
      <w:strike/>
      <w:dstrike w:val="0"/>
      <w:color w:val="0070C0"/>
    </w:rPr>
  </w:style>
  <w:style w:type="character" w:customStyle="1" w:styleId="scstrikered">
    <w:name w:val="sc_strike_red"/>
    <w:uiPriority w:val="1"/>
    <w:qFormat/>
    <w:rsid w:val="00C465BC"/>
    <w:rPr>
      <w:strike/>
      <w:dstrike w:val="0"/>
      <w:color w:val="FF0000"/>
    </w:rPr>
  </w:style>
  <w:style w:type="character" w:customStyle="1" w:styleId="scstrikebluenoncodified">
    <w:name w:val="sc_strike_blue_non_codified"/>
    <w:uiPriority w:val="1"/>
    <w:qFormat/>
    <w:rsid w:val="00C465BC"/>
    <w:rPr>
      <w:strike/>
      <w:dstrike w:val="0"/>
      <w:color w:val="0070C0"/>
      <w:lang w:val="en-US"/>
    </w:rPr>
  </w:style>
  <w:style w:type="character" w:customStyle="1" w:styleId="scstrikerednoncodified">
    <w:name w:val="sc_strike_red_non_codified"/>
    <w:uiPriority w:val="1"/>
    <w:qFormat/>
    <w:rsid w:val="00C465BC"/>
    <w:rPr>
      <w:strike/>
      <w:dstrike w:val="0"/>
      <w:color w:val="FF0000"/>
    </w:rPr>
  </w:style>
  <w:style w:type="paragraph" w:customStyle="1" w:styleId="scnowthereforebold">
    <w:name w:val="sc_now_therefore_bold"/>
    <w:uiPriority w:val="1"/>
    <w:qFormat/>
    <w:rsid w:val="00C465BC"/>
    <w:pPr>
      <w:widowControl w:val="0"/>
      <w:suppressAutoHyphens/>
      <w:spacing w:after="0" w:line="480" w:lineRule="auto"/>
    </w:pPr>
    <w:rPr>
      <w:rFonts w:eastAsia="Calibri" w:cs="Times New Roman"/>
    </w:rPr>
  </w:style>
  <w:style w:type="paragraph" w:customStyle="1" w:styleId="scbillsiglines">
    <w:name w:val="sc_bill_sig_lines"/>
    <w:qFormat/>
    <w:rsid w:val="00C465B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465BC"/>
  </w:style>
  <w:style w:type="paragraph" w:customStyle="1" w:styleId="scbillendxx">
    <w:name w:val="sc_bill_end_xx"/>
    <w:qFormat/>
    <w:rsid w:val="00C465BC"/>
    <w:pPr>
      <w:widowControl w:val="0"/>
      <w:suppressAutoHyphens/>
      <w:spacing w:after="0" w:line="240" w:lineRule="auto"/>
      <w:jc w:val="center"/>
    </w:pPr>
  </w:style>
  <w:style w:type="character" w:customStyle="1" w:styleId="scbillheader1">
    <w:name w:val="sc_bill_header1"/>
    <w:uiPriority w:val="1"/>
    <w:qFormat/>
    <w:rsid w:val="00C465BC"/>
  </w:style>
  <w:style w:type="character" w:customStyle="1" w:styleId="scresolutionbody1">
    <w:name w:val="sc_resolution_body1"/>
    <w:uiPriority w:val="1"/>
    <w:qFormat/>
    <w:rsid w:val="00C465BC"/>
  </w:style>
  <w:style w:type="character" w:styleId="Strong">
    <w:name w:val="Strong"/>
    <w:basedOn w:val="DefaultParagraphFont"/>
    <w:uiPriority w:val="22"/>
    <w:qFormat/>
    <w:rsid w:val="00C465BC"/>
    <w:rPr>
      <w:b/>
      <w:bCs/>
    </w:rPr>
  </w:style>
  <w:style w:type="character" w:customStyle="1" w:styleId="scamendhouse">
    <w:name w:val="sc_amend_house"/>
    <w:uiPriority w:val="1"/>
    <w:qFormat/>
    <w:rsid w:val="00C465BC"/>
    <w:rPr>
      <w:bdr w:val="none" w:sz="0" w:space="0" w:color="auto"/>
      <w:shd w:val="clear" w:color="auto" w:fill="FDE9D9" w:themeFill="accent6" w:themeFillTint="33"/>
    </w:rPr>
  </w:style>
  <w:style w:type="character" w:customStyle="1" w:styleId="scamendsenate">
    <w:name w:val="sc_amend_senate"/>
    <w:uiPriority w:val="1"/>
    <w:qFormat/>
    <w:rsid w:val="00C465BC"/>
    <w:rPr>
      <w:bdr w:val="none" w:sz="0" w:space="0" w:color="auto"/>
      <w:shd w:val="clear" w:color="auto" w:fill="E5DFEC" w:themeFill="accent4" w:themeFillTint="33"/>
    </w:rPr>
  </w:style>
  <w:style w:type="paragraph" w:styleId="Revision">
    <w:name w:val="Revision"/>
    <w:hidden/>
    <w:uiPriority w:val="99"/>
    <w:semiHidden/>
    <w:rsid w:val="00C465B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465BC"/>
    <w:pPr>
      <w:spacing w:after="0" w:line="240" w:lineRule="auto"/>
    </w:pPr>
    <w:rPr>
      <w:i/>
    </w:rPr>
  </w:style>
  <w:style w:type="paragraph" w:customStyle="1" w:styleId="sccoversheetsenate">
    <w:name w:val="sc_coversheet_senate"/>
    <w:qFormat/>
    <w:rsid w:val="00C465BC"/>
    <w:pPr>
      <w:spacing w:after="0" w:line="240" w:lineRule="auto"/>
    </w:pPr>
    <w:rPr>
      <w:b/>
    </w:rPr>
  </w:style>
  <w:style w:type="character" w:styleId="FollowedHyperlink">
    <w:name w:val="FollowedHyperlink"/>
    <w:basedOn w:val="DefaultParagraphFont"/>
    <w:uiPriority w:val="99"/>
    <w:semiHidden/>
    <w:unhideWhenUsed/>
    <w:rsid w:val="00D96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8&amp;session=126&amp;summary=B" TargetMode="External" Id="Rdb15375e1b714776" /><Relationship Type="http://schemas.openxmlformats.org/officeDocument/2006/relationships/hyperlink" Target="https://www.scstatehouse.gov/sess126_2025-2026/prever/4878_20260114.docx" TargetMode="External" Id="R25c2a7ab4ecc46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564E"/>
    <w:rsid w:val="00362988"/>
    <w:rsid w:val="00460640"/>
    <w:rsid w:val="004D1BF3"/>
    <w:rsid w:val="00573513"/>
    <w:rsid w:val="006C3E6B"/>
    <w:rsid w:val="0072205F"/>
    <w:rsid w:val="00750145"/>
    <w:rsid w:val="00804B1A"/>
    <w:rsid w:val="008228BC"/>
    <w:rsid w:val="00880B66"/>
    <w:rsid w:val="008B1C06"/>
    <w:rsid w:val="00A22407"/>
    <w:rsid w:val="00AA6F82"/>
    <w:rsid w:val="00BE097C"/>
    <w:rsid w:val="00DF39D9"/>
    <w:rsid w:val="00E216F6"/>
    <w:rsid w:val="00EA266C"/>
    <w:rsid w:val="00EB0F12"/>
    <w:rsid w:val="00EB6DDA"/>
    <w:rsid w:val="00ED3A47"/>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3536e706-d633-458b-a712-f5345cf2b242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a02e3132-8756-48a5-a16a-3b93cab4af49</T_BILL_REQUEST_REQUEST>
  <T_BILL_R_ORIGINALDRAFT>67b0ab59-3cbe-4c52-bca6-6d878e2acee2</T_BILL_R_ORIGINALDRAFT>
  <T_BILL_SPONSOR_SPONSOR>267c128a-8d2e-4467-a228-3a0b56e322ae</T_BILL_SPONSOR_SPONSOR>
  <T_BILL_T_BILLNAME>[4878]</T_BILL_T_BILLNAME>
  <T_BILL_T_BILLNUMBER>4878</T_BILL_T_BILLNUMBER>
  <T_BILL_T_BILLTITLE>TO RECOGNIZE AND HONOR A’JA WILSON FOR HER REMARKABLE BASKETBALL CAREER AS A CENTER FOR THE LAS VEGAS ACES AND TO CONGRATULATE HER FOR HER TEAM’S 2025 WOMEN’S NATIONAL BASKETBALL ASSOCIATION CHAMPIONSHIP VICTORY.</T_BILL_T_BILLTITLE>
  <T_BILL_T_CHAMBER>house</T_BILL_T_CHAMBER>
  <T_BILL_T_FILENAME> </T_BILL_T_FILENAME>
  <T_BILL_T_LEGTYPE>resolution</T_BILL_T_LEGTYPE>
  <T_BILL_T_RATNUMBERSTRING>HNone</T_BILL_T_RATNUMBERSTRING>
  <T_BILL_T_SUBJECT>A'ja Wilson congratulations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F7D9621-E158-43C9-85A8-CA281DB9C3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3051</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2025-10-24T17:05:00Z</cp:lastPrinted>
  <dcterms:created xsi:type="dcterms:W3CDTF">2026-01-05T19:18:00Z</dcterms:created>
  <dcterms:modified xsi:type="dcterms:W3CDTF">2026-01-05T19:18:00Z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