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LC-0315VR26.docx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bff385765cf641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4e3963e801424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97394" w:rsidRDefault="00432135" w14:paraId="47642A99" w14:textId="11FA45ED">
      <w:pPr>
        <w:pStyle w:val="scemptylineheader"/>
      </w:pPr>
      <w:bookmarkStart w:name="open_doc_here" w:id="0"/>
      <w:bookmarkEnd w:id="0"/>
    </w:p>
    <w:p w:rsidRPr="00BB0725" w:rsidR="00A73EFA" w:rsidP="00797394" w:rsidRDefault="00A73EFA" w14:paraId="7B72410E" w14:textId="49593E62">
      <w:pPr>
        <w:pStyle w:val="scemptylineheader"/>
      </w:pPr>
    </w:p>
    <w:p w:rsidRPr="00BB0725" w:rsidR="00A73EFA" w:rsidP="00797394" w:rsidRDefault="00A73EFA" w14:paraId="6AD935C9" w14:textId="7FBB12A9">
      <w:pPr>
        <w:pStyle w:val="scemptylineheader"/>
      </w:pPr>
    </w:p>
    <w:p w:rsidRPr="00DF3B44" w:rsidR="00A73EFA" w:rsidP="00797394" w:rsidRDefault="00A73EFA" w14:paraId="51A98227" w14:textId="46C7CE29">
      <w:pPr>
        <w:pStyle w:val="scemptylineheader"/>
      </w:pPr>
    </w:p>
    <w:p w:rsidRPr="00DF3B44" w:rsidR="00A73EFA" w:rsidP="00797394" w:rsidRDefault="00A73EFA" w14:paraId="3858851A" w14:textId="7A3CE2F7">
      <w:pPr>
        <w:pStyle w:val="scemptylineheader"/>
      </w:pPr>
    </w:p>
    <w:p w:rsidRPr="00DF3B44" w:rsidR="00A73EFA" w:rsidP="00797394" w:rsidRDefault="00A73EFA" w14:paraId="4E3DDE20" w14:textId="0CDC296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368F" w14:paraId="40FEFADA" w14:textId="59914F1B">
          <w:pPr>
            <w:pStyle w:val="scbilltitle"/>
          </w:pPr>
          <w:r w:rsidRPr="00E653E3">
            <w:rPr>
              <w:caps w:val="0"/>
            </w:rPr>
            <w:t>TO AMEND THE SOUTH CAROLINA CODE OF LAWS BY ADDING SECTION 44‑7‑375 SO AS TO REQUIRE HOSPITALS TO REPORT TO THE DEPARTMENT OF ENVIRONMENTAL SERVICES AND THE DEPARTMENT</w:t>
          </w:r>
          <w:r>
            <w:rPr>
              <w:caps w:val="0"/>
            </w:rPr>
            <w:t xml:space="preserve"> OF PUBLIC HEALTH </w:t>
          </w:r>
          <w:r w:rsidRPr="00E653E3">
            <w:rPr>
              <w:caps w:val="0"/>
            </w:rPr>
            <w:t>IF THEY HAVE PROVIDED TREATMENT OR SERVICES TO A PATIENT WHO HAS BEEN DIAGNOSED WITH ANY INFECTION CAUSED BY NAEGLERIA FOWLERI.</w:t>
          </w:r>
        </w:p>
      </w:sdtContent>
    </w:sdt>
    <w:bookmarkStart w:name="at_590e54a6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4e55c12" w:id="2"/>
      <w:r w:rsidRPr="0094541D">
        <w:t>B</w:t>
      </w:r>
      <w:bookmarkEnd w:id="2"/>
      <w:r w:rsidRPr="0094541D">
        <w:t>e it enacted by the General Assembly of the State of South Carolina:</w:t>
      </w:r>
    </w:p>
    <w:p w:rsidR="0075763E" w:rsidP="0075763E" w:rsidRDefault="0075763E" w14:paraId="50E0CC04" w14:textId="77777777">
      <w:pPr>
        <w:pStyle w:val="scemptyline"/>
      </w:pPr>
    </w:p>
    <w:p w:rsidR="00267F90" w:rsidP="00267F90" w:rsidRDefault="0075763E" w14:paraId="230533EA" w14:textId="77777777">
      <w:pPr>
        <w:pStyle w:val="scdirectionallanguage"/>
      </w:pPr>
      <w:bookmarkStart w:name="bs_num_1_3795d7e92" w:id="3"/>
      <w:r>
        <w:t>S</w:t>
      </w:r>
      <w:bookmarkEnd w:id="3"/>
      <w:r>
        <w:t>ECTION 1.</w:t>
      </w:r>
      <w:r>
        <w:tab/>
      </w:r>
      <w:bookmarkStart w:name="dl_5afb62eca" w:id="4"/>
      <w:r w:rsidR="00267F90">
        <w:t>A</w:t>
      </w:r>
      <w:bookmarkEnd w:id="4"/>
      <w:r w:rsidR="00267F90">
        <w:t>rticle 3, Chapter 7, Title 44 of the S.C. Code is amended by adding:</w:t>
      </w:r>
    </w:p>
    <w:p w:rsidR="00267F90" w:rsidP="00267F90" w:rsidRDefault="00267F90" w14:paraId="78FF5B2B" w14:textId="77777777">
      <w:pPr>
        <w:pStyle w:val="scnewcodesection"/>
      </w:pPr>
    </w:p>
    <w:p w:rsidR="0075763E" w:rsidP="00267F90" w:rsidRDefault="00267F90" w14:paraId="1A003C36" w14:textId="0750C8A7">
      <w:pPr>
        <w:pStyle w:val="scnewcodesection"/>
      </w:pPr>
      <w:r>
        <w:tab/>
      </w:r>
      <w:bookmarkStart w:name="ns_T44C7N375_bc81fbd08" w:id="5"/>
      <w:r>
        <w:t>S</w:t>
      </w:r>
      <w:bookmarkEnd w:id="5"/>
      <w:r>
        <w:t>ection 44‑7‑375.</w:t>
      </w:r>
      <w:r>
        <w:tab/>
      </w:r>
      <w:r w:rsidR="002E471C">
        <w:t xml:space="preserve">A hospital immediately must report to the Director of the Department of Environmental Services </w:t>
      </w:r>
      <w:r w:rsidRPr="00E653E3" w:rsidR="00E653E3">
        <w:t xml:space="preserve">and the Director of the Department Public Health </w:t>
      </w:r>
      <w:r w:rsidR="000A004A">
        <w:t xml:space="preserve">upon providing </w:t>
      </w:r>
      <w:r w:rsidR="002E471C">
        <w:t xml:space="preserve">treatment </w:t>
      </w:r>
      <w:r w:rsidR="000A004A">
        <w:t>or services to</w:t>
      </w:r>
      <w:r w:rsidR="002E471C">
        <w:t xml:space="preserve"> a patient diagnosed with an infection caused by </w:t>
      </w:r>
      <w:r w:rsidR="005D3A82">
        <w:t>N</w:t>
      </w:r>
      <w:r w:rsidR="002E471C">
        <w:t xml:space="preserve">aegleria fowleri including, but not limited to, </w:t>
      </w:r>
      <w:r w:rsidRPr="002E471C" w:rsidR="002E471C">
        <w:t>primary amoebic meningoencephalitis</w:t>
      </w:r>
      <w:r w:rsidR="002E471C">
        <w:t>.</w:t>
      </w:r>
    </w:p>
    <w:p w:rsidRPr="00DF3B44" w:rsidR="007E06BB" w:rsidP="00787433" w:rsidRDefault="007E06BB" w14:paraId="3D8F1FED" w14:textId="5AFF94E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BE8173" w:rsidR="00685035" w:rsidRPr="007B4AF7" w:rsidRDefault="007B4C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36A3">
              <w:rPr>
                <w:noProof/>
              </w:rPr>
              <w:t>LC-0315VR26.docx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8A"/>
    <w:rsid w:val="00002E0E"/>
    <w:rsid w:val="00011182"/>
    <w:rsid w:val="00012912"/>
    <w:rsid w:val="00013427"/>
    <w:rsid w:val="00017FB0"/>
    <w:rsid w:val="00020B5D"/>
    <w:rsid w:val="00026421"/>
    <w:rsid w:val="00030409"/>
    <w:rsid w:val="00037F04"/>
    <w:rsid w:val="000404BF"/>
    <w:rsid w:val="00044B84"/>
    <w:rsid w:val="000479D0"/>
    <w:rsid w:val="0006464F"/>
    <w:rsid w:val="00066B54"/>
    <w:rsid w:val="00072FCD"/>
    <w:rsid w:val="00074A4F"/>
    <w:rsid w:val="00077B65"/>
    <w:rsid w:val="00082BD3"/>
    <w:rsid w:val="00086E8F"/>
    <w:rsid w:val="0009118E"/>
    <w:rsid w:val="000A004A"/>
    <w:rsid w:val="000A3C25"/>
    <w:rsid w:val="000A797A"/>
    <w:rsid w:val="000B4C02"/>
    <w:rsid w:val="000B5B4A"/>
    <w:rsid w:val="000B7FE1"/>
    <w:rsid w:val="000C3E88"/>
    <w:rsid w:val="000C46B9"/>
    <w:rsid w:val="000C58E4"/>
    <w:rsid w:val="000C6F9A"/>
    <w:rsid w:val="000D2F44"/>
    <w:rsid w:val="000D33E4"/>
    <w:rsid w:val="000D75C9"/>
    <w:rsid w:val="000E578A"/>
    <w:rsid w:val="000F2250"/>
    <w:rsid w:val="0010329A"/>
    <w:rsid w:val="00105756"/>
    <w:rsid w:val="001164F9"/>
    <w:rsid w:val="0011719C"/>
    <w:rsid w:val="00140049"/>
    <w:rsid w:val="00171601"/>
    <w:rsid w:val="001730EB"/>
    <w:rsid w:val="00173276"/>
    <w:rsid w:val="001733C3"/>
    <w:rsid w:val="00175414"/>
    <w:rsid w:val="00176122"/>
    <w:rsid w:val="0019025B"/>
    <w:rsid w:val="00192AF7"/>
    <w:rsid w:val="00197366"/>
    <w:rsid w:val="001A136C"/>
    <w:rsid w:val="001B6DA2"/>
    <w:rsid w:val="001C25EC"/>
    <w:rsid w:val="001F2A41"/>
    <w:rsid w:val="001F313F"/>
    <w:rsid w:val="001F331D"/>
    <w:rsid w:val="001F394C"/>
    <w:rsid w:val="00200CBC"/>
    <w:rsid w:val="002038AA"/>
    <w:rsid w:val="00210802"/>
    <w:rsid w:val="002114C8"/>
    <w:rsid w:val="0021166F"/>
    <w:rsid w:val="002162DF"/>
    <w:rsid w:val="002216A1"/>
    <w:rsid w:val="00230038"/>
    <w:rsid w:val="00233975"/>
    <w:rsid w:val="00236D73"/>
    <w:rsid w:val="00246535"/>
    <w:rsid w:val="00257F60"/>
    <w:rsid w:val="002625EA"/>
    <w:rsid w:val="00262AC5"/>
    <w:rsid w:val="00264AE9"/>
    <w:rsid w:val="00267F90"/>
    <w:rsid w:val="00275AE6"/>
    <w:rsid w:val="002836D8"/>
    <w:rsid w:val="00291386"/>
    <w:rsid w:val="00294AE3"/>
    <w:rsid w:val="002A7989"/>
    <w:rsid w:val="002B02F3"/>
    <w:rsid w:val="002B4A3D"/>
    <w:rsid w:val="002C3463"/>
    <w:rsid w:val="002D266D"/>
    <w:rsid w:val="002D5B3D"/>
    <w:rsid w:val="002D7447"/>
    <w:rsid w:val="002E315A"/>
    <w:rsid w:val="002E471C"/>
    <w:rsid w:val="002E4F8C"/>
    <w:rsid w:val="002F560C"/>
    <w:rsid w:val="002F5847"/>
    <w:rsid w:val="0030425A"/>
    <w:rsid w:val="003130BA"/>
    <w:rsid w:val="00317AC7"/>
    <w:rsid w:val="00325090"/>
    <w:rsid w:val="003421F1"/>
    <w:rsid w:val="0034279C"/>
    <w:rsid w:val="00354F64"/>
    <w:rsid w:val="003559A1"/>
    <w:rsid w:val="00361563"/>
    <w:rsid w:val="00371D36"/>
    <w:rsid w:val="00373E17"/>
    <w:rsid w:val="003775E6"/>
    <w:rsid w:val="00381998"/>
    <w:rsid w:val="003A2F53"/>
    <w:rsid w:val="003A5F1C"/>
    <w:rsid w:val="003B07F1"/>
    <w:rsid w:val="003C08E8"/>
    <w:rsid w:val="003C3E2E"/>
    <w:rsid w:val="003C60AA"/>
    <w:rsid w:val="003D4A3C"/>
    <w:rsid w:val="003D55B2"/>
    <w:rsid w:val="003E0033"/>
    <w:rsid w:val="003E5452"/>
    <w:rsid w:val="003E7165"/>
    <w:rsid w:val="003E7FF6"/>
    <w:rsid w:val="004046B5"/>
    <w:rsid w:val="00406F27"/>
    <w:rsid w:val="00410595"/>
    <w:rsid w:val="004141B8"/>
    <w:rsid w:val="004203B9"/>
    <w:rsid w:val="00432135"/>
    <w:rsid w:val="00446987"/>
    <w:rsid w:val="00446D28"/>
    <w:rsid w:val="00466CD0"/>
    <w:rsid w:val="00473583"/>
    <w:rsid w:val="00477F32"/>
    <w:rsid w:val="00481850"/>
    <w:rsid w:val="00482C77"/>
    <w:rsid w:val="004851A0"/>
    <w:rsid w:val="0048627F"/>
    <w:rsid w:val="004932AB"/>
    <w:rsid w:val="00494BEF"/>
    <w:rsid w:val="00497CAE"/>
    <w:rsid w:val="004A3AE5"/>
    <w:rsid w:val="004A5512"/>
    <w:rsid w:val="004A6BE5"/>
    <w:rsid w:val="004B0C18"/>
    <w:rsid w:val="004C1A04"/>
    <w:rsid w:val="004C20BC"/>
    <w:rsid w:val="004C5C9A"/>
    <w:rsid w:val="004D12DB"/>
    <w:rsid w:val="004D1442"/>
    <w:rsid w:val="004D332E"/>
    <w:rsid w:val="004D3DCB"/>
    <w:rsid w:val="004D51E8"/>
    <w:rsid w:val="004E1946"/>
    <w:rsid w:val="004E66E9"/>
    <w:rsid w:val="004E7DDE"/>
    <w:rsid w:val="004F0090"/>
    <w:rsid w:val="004F172C"/>
    <w:rsid w:val="005002ED"/>
    <w:rsid w:val="00500DBC"/>
    <w:rsid w:val="005102BE"/>
    <w:rsid w:val="00523F7F"/>
    <w:rsid w:val="00524D54"/>
    <w:rsid w:val="005338E3"/>
    <w:rsid w:val="005362B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A82"/>
    <w:rsid w:val="005E1E50"/>
    <w:rsid w:val="005E2B9C"/>
    <w:rsid w:val="005E3332"/>
    <w:rsid w:val="005F76B0"/>
    <w:rsid w:val="00604429"/>
    <w:rsid w:val="006067B0"/>
    <w:rsid w:val="00606A8B"/>
    <w:rsid w:val="00611EBA"/>
    <w:rsid w:val="006213A8"/>
    <w:rsid w:val="00623BEA"/>
    <w:rsid w:val="006251B2"/>
    <w:rsid w:val="006347E9"/>
    <w:rsid w:val="00640C87"/>
    <w:rsid w:val="006454BB"/>
    <w:rsid w:val="00657CF4"/>
    <w:rsid w:val="006603E4"/>
    <w:rsid w:val="00661463"/>
    <w:rsid w:val="00663B8D"/>
    <w:rsid w:val="00663E00"/>
    <w:rsid w:val="00664F48"/>
    <w:rsid w:val="00664FAD"/>
    <w:rsid w:val="0067345B"/>
    <w:rsid w:val="0067424B"/>
    <w:rsid w:val="0068083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1594"/>
    <w:rsid w:val="00722155"/>
    <w:rsid w:val="00727978"/>
    <w:rsid w:val="00730C87"/>
    <w:rsid w:val="007333A1"/>
    <w:rsid w:val="007337F5"/>
    <w:rsid w:val="00737F19"/>
    <w:rsid w:val="0075063C"/>
    <w:rsid w:val="0075763E"/>
    <w:rsid w:val="00782BF8"/>
    <w:rsid w:val="00783C75"/>
    <w:rsid w:val="007849D9"/>
    <w:rsid w:val="00787433"/>
    <w:rsid w:val="00797394"/>
    <w:rsid w:val="007A0CE6"/>
    <w:rsid w:val="007A10F1"/>
    <w:rsid w:val="007A3D50"/>
    <w:rsid w:val="007A5C55"/>
    <w:rsid w:val="007B2D29"/>
    <w:rsid w:val="007B412F"/>
    <w:rsid w:val="007B4AF7"/>
    <w:rsid w:val="007B4DBF"/>
    <w:rsid w:val="007C5458"/>
    <w:rsid w:val="007C5B81"/>
    <w:rsid w:val="007D2C67"/>
    <w:rsid w:val="007E06BB"/>
    <w:rsid w:val="007E5607"/>
    <w:rsid w:val="007F50D1"/>
    <w:rsid w:val="00816D52"/>
    <w:rsid w:val="00831048"/>
    <w:rsid w:val="00834272"/>
    <w:rsid w:val="00844312"/>
    <w:rsid w:val="0085368F"/>
    <w:rsid w:val="00860399"/>
    <w:rsid w:val="008625C1"/>
    <w:rsid w:val="0087671D"/>
    <w:rsid w:val="008806F9"/>
    <w:rsid w:val="008829A0"/>
    <w:rsid w:val="00887957"/>
    <w:rsid w:val="008A1119"/>
    <w:rsid w:val="008A57E3"/>
    <w:rsid w:val="008B5BF4"/>
    <w:rsid w:val="008C01A8"/>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75E"/>
    <w:rsid w:val="00954E7E"/>
    <w:rsid w:val="009554D9"/>
    <w:rsid w:val="009572F9"/>
    <w:rsid w:val="00960D0F"/>
    <w:rsid w:val="0098243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C7D"/>
    <w:rsid w:val="00A504A7"/>
    <w:rsid w:val="00A53677"/>
    <w:rsid w:val="00A53BF2"/>
    <w:rsid w:val="00A54ABA"/>
    <w:rsid w:val="00A56877"/>
    <w:rsid w:val="00A60D68"/>
    <w:rsid w:val="00A73EFA"/>
    <w:rsid w:val="00A77A3B"/>
    <w:rsid w:val="00A92F6F"/>
    <w:rsid w:val="00A97523"/>
    <w:rsid w:val="00AA7824"/>
    <w:rsid w:val="00AB0FA3"/>
    <w:rsid w:val="00AB73BF"/>
    <w:rsid w:val="00AC335C"/>
    <w:rsid w:val="00AC463E"/>
    <w:rsid w:val="00AD1536"/>
    <w:rsid w:val="00AD3BE2"/>
    <w:rsid w:val="00AD3E3D"/>
    <w:rsid w:val="00AE1EE4"/>
    <w:rsid w:val="00AE36EC"/>
    <w:rsid w:val="00AE7406"/>
    <w:rsid w:val="00AF1688"/>
    <w:rsid w:val="00AF46E6"/>
    <w:rsid w:val="00AF5139"/>
    <w:rsid w:val="00B028EF"/>
    <w:rsid w:val="00B06EDA"/>
    <w:rsid w:val="00B1161F"/>
    <w:rsid w:val="00B11661"/>
    <w:rsid w:val="00B32B4D"/>
    <w:rsid w:val="00B372D2"/>
    <w:rsid w:val="00B4137E"/>
    <w:rsid w:val="00B43730"/>
    <w:rsid w:val="00B54DF7"/>
    <w:rsid w:val="00B56223"/>
    <w:rsid w:val="00B56E79"/>
    <w:rsid w:val="00B5754D"/>
    <w:rsid w:val="00B57AA7"/>
    <w:rsid w:val="00B637AA"/>
    <w:rsid w:val="00B63BE2"/>
    <w:rsid w:val="00B7592C"/>
    <w:rsid w:val="00B809D3"/>
    <w:rsid w:val="00B82BEC"/>
    <w:rsid w:val="00B84B66"/>
    <w:rsid w:val="00B85475"/>
    <w:rsid w:val="00B9090A"/>
    <w:rsid w:val="00B92196"/>
    <w:rsid w:val="00B9228D"/>
    <w:rsid w:val="00B929EC"/>
    <w:rsid w:val="00BB0725"/>
    <w:rsid w:val="00BB2F0B"/>
    <w:rsid w:val="00BC09A5"/>
    <w:rsid w:val="00BC0D9F"/>
    <w:rsid w:val="00BC408A"/>
    <w:rsid w:val="00BC5023"/>
    <w:rsid w:val="00BC556C"/>
    <w:rsid w:val="00BC7AE1"/>
    <w:rsid w:val="00BD42DA"/>
    <w:rsid w:val="00BD43B2"/>
    <w:rsid w:val="00BD4684"/>
    <w:rsid w:val="00BE08A7"/>
    <w:rsid w:val="00BE1694"/>
    <w:rsid w:val="00BE4391"/>
    <w:rsid w:val="00BF3E48"/>
    <w:rsid w:val="00C12C34"/>
    <w:rsid w:val="00C15F1B"/>
    <w:rsid w:val="00C16288"/>
    <w:rsid w:val="00C17D1D"/>
    <w:rsid w:val="00C45923"/>
    <w:rsid w:val="00C543E7"/>
    <w:rsid w:val="00C54F13"/>
    <w:rsid w:val="00C70225"/>
    <w:rsid w:val="00C72198"/>
    <w:rsid w:val="00C73C7D"/>
    <w:rsid w:val="00C75005"/>
    <w:rsid w:val="00C8351C"/>
    <w:rsid w:val="00C8629B"/>
    <w:rsid w:val="00C86B70"/>
    <w:rsid w:val="00C970DF"/>
    <w:rsid w:val="00CA7E71"/>
    <w:rsid w:val="00CB2673"/>
    <w:rsid w:val="00CB701D"/>
    <w:rsid w:val="00CC3F0E"/>
    <w:rsid w:val="00CD08C9"/>
    <w:rsid w:val="00CD1FE8"/>
    <w:rsid w:val="00CD38CD"/>
    <w:rsid w:val="00CD3E0C"/>
    <w:rsid w:val="00CD5565"/>
    <w:rsid w:val="00CD616C"/>
    <w:rsid w:val="00CE381F"/>
    <w:rsid w:val="00CE42F3"/>
    <w:rsid w:val="00CF2C26"/>
    <w:rsid w:val="00CF68D6"/>
    <w:rsid w:val="00CF7B4A"/>
    <w:rsid w:val="00D009F8"/>
    <w:rsid w:val="00D05966"/>
    <w:rsid w:val="00D078DA"/>
    <w:rsid w:val="00D14995"/>
    <w:rsid w:val="00D204F2"/>
    <w:rsid w:val="00D2455C"/>
    <w:rsid w:val="00D25023"/>
    <w:rsid w:val="00D27F8C"/>
    <w:rsid w:val="00D33843"/>
    <w:rsid w:val="00D54A6F"/>
    <w:rsid w:val="00D57D57"/>
    <w:rsid w:val="00D62E42"/>
    <w:rsid w:val="00D6681C"/>
    <w:rsid w:val="00D772FB"/>
    <w:rsid w:val="00D8764F"/>
    <w:rsid w:val="00D90BD0"/>
    <w:rsid w:val="00DA1AA0"/>
    <w:rsid w:val="00DA512B"/>
    <w:rsid w:val="00DC3660"/>
    <w:rsid w:val="00DC44A8"/>
    <w:rsid w:val="00DE4BEE"/>
    <w:rsid w:val="00DE5B3D"/>
    <w:rsid w:val="00DE6ADF"/>
    <w:rsid w:val="00DE7112"/>
    <w:rsid w:val="00DF19BE"/>
    <w:rsid w:val="00DF3B44"/>
    <w:rsid w:val="00DF60E1"/>
    <w:rsid w:val="00E05777"/>
    <w:rsid w:val="00E1372E"/>
    <w:rsid w:val="00E21D30"/>
    <w:rsid w:val="00E24D9A"/>
    <w:rsid w:val="00E27805"/>
    <w:rsid w:val="00E27A11"/>
    <w:rsid w:val="00E30497"/>
    <w:rsid w:val="00E358A2"/>
    <w:rsid w:val="00E35C9A"/>
    <w:rsid w:val="00E3771B"/>
    <w:rsid w:val="00E40979"/>
    <w:rsid w:val="00E4116C"/>
    <w:rsid w:val="00E43F26"/>
    <w:rsid w:val="00E52A36"/>
    <w:rsid w:val="00E6378B"/>
    <w:rsid w:val="00E63EC3"/>
    <w:rsid w:val="00E653DA"/>
    <w:rsid w:val="00E653E3"/>
    <w:rsid w:val="00E657AE"/>
    <w:rsid w:val="00E65958"/>
    <w:rsid w:val="00E7493F"/>
    <w:rsid w:val="00E84FE5"/>
    <w:rsid w:val="00E879A5"/>
    <w:rsid w:val="00E879FC"/>
    <w:rsid w:val="00EA0D44"/>
    <w:rsid w:val="00EA155C"/>
    <w:rsid w:val="00EA2574"/>
    <w:rsid w:val="00EA2F1F"/>
    <w:rsid w:val="00EA3F2E"/>
    <w:rsid w:val="00EA4870"/>
    <w:rsid w:val="00EA57EC"/>
    <w:rsid w:val="00EA6208"/>
    <w:rsid w:val="00EB120E"/>
    <w:rsid w:val="00EB34C8"/>
    <w:rsid w:val="00EB46E2"/>
    <w:rsid w:val="00EC0045"/>
    <w:rsid w:val="00EC356F"/>
    <w:rsid w:val="00EC5210"/>
    <w:rsid w:val="00ED452E"/>
    <w:rsid w:val="00EE3CDA"/>
    <w:rsid w:val="00EF37A8"/>
    <w:rsid w:val="00EF531F"/>
    <w:rsid w:val="00F05FE8"/>
    <w:rsid w:val="00F06D86"/>
    <w:rsid w:val="00F13D87"/>
    <w:rsid w:val="00F149E5"/>
    <w:rsid w:val="00F14B52"/>
    <w:rsid w:val="00F15E33"/>
    <w:rsid w:val="00F17DA2"/>
    <w:rsid w:val="00F22EC0"/>
    <w:rsid w:val="00F24932"/>
    <w:rsid w:val="00F25C47"/>
    <w:rsid w:val="00F27D7B"/>
    <w:rsid w:val="00F31D34"/>
    <w:rsid w:val="00F338FE"/>
    <w:rsid w:val="00F342A1"/>
    <w:rsid w:val="00F36FBA"/>
    <w:rsid w:val="00F44D36"/>
    <w:rsid w:val="00F46262"/>
    <w:rsid w:val="00F4795D"/>
    <w:rsid w:val="00F50A61"/>
    <w:rsid w:val="00F525CD"/>
    <w:rsid w:val="00F5286C"/>
    <w:rsid w:val="00F52E12"/>
    <w:rsid w:val="00F638CA"/>
    <w:rsid w:val="00F657C5"/>
    <w:rsid w:val="00F72BCD"/>
    <w:rsid w:val="00F736A3"/>
    <w:rsid w:val="00F8457E"/>
    <w:rsid w:val="00F900B4"/>
    <w:rsid w:val="00FA0F2E"/>
    <w:rsid w:val="00FA46B0"/>
    <w:rsid w:val="00FA4DB1"/>
    <w:rsid w:val="00FB3F2A"/>
    <w:rsid w:val="00FC3593"/>
    <w:rsid w:val="00FD117D"/>
    <w:rsid w:val="00FD72E3"/>
    <w:rsid w:val="00FE06FC"/>
    <w:rsid w:val="00FE7A74"/>
    <w:rsid w:val="00FF0315"/>
    <w:rsid w:val="00FF04B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05966"/>
    <w:rPr>
      <w:rFonts w:ascii="Times New Roman" w:hAnsi="Times New Roman"/>
      <w:b w:val="0"/>
      <w:i w:val="0"/>
      <w:sz w:val="22"/>
    </w:rPr>
  </w:style>
  <w:style w:type="paragraph" w:styleId="NoSpacing">
    <w:name w:val="No Spacing"/>
    <w:uiPriority w:val="1"/>
    <w:qFormat/>
    <w:rsid w:val="00D05966"/>
    <w:pPr>
      <w:spacing w:after="0" w:line="240" w:lineRule="auto"/>
    </w:pPr>
  </w:style>
  <w:style w:type="paragraph" w:customStyle="1" w:styleId="scemptylineheader">
    <w:name w:val="sc_emptyline_header"/>
    <w:qFormat/>
    <w:rsid w:val="00D059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59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59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59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59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5966"/>
    <w:rPr>
      <w:color w:val="808080"/>
    </w:rPr>
  </w:style>
  <w:style w:type="paragraph" w:customStyle="1" w:styleId="scdirectionallanguage">
    <w:name w:val="sc_directional_language"/>
    <w:qFormat/>
    <w:rsid w:val="00D059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59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59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59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59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59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59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59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59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59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59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59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59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59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59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59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5966"/>
    <w:rPr>
      <w:rFonts w:ascii="Times New Roman" w:hAnsi="Times New Roman"/>
      <w:color w:val="auto"/>
      <w:sz w:val="22"/>
    </w:rPr>
  </w:style>
  <w:style w:type="paragraph" w:customStyle="1" w:styleId="scclippagebillheader">
    <w:name w:val="sc_clip_page_bill_header"/>
    <w:qFormat/>
    <w:rsid w:val="00D059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59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59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66"/>
    <w:rPr>
      <w:lang w:val="en-US"/>
    </w:rPr>
  </w:style>
  <w:style w:type="paragraph" w:styleId="Footer">
    <w:name w:val="footer"/>
    <w:basedOn w:val="Normal"/>
    <w:link w:val="FooterChar"/>
    <w:uiPriority w:val="99"/>
    <w:unhideWhenUsed/>
    <w:rsid w:val="00D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66"/>
    <w:rPr>
      <w:lang w:val="en-US"/>
    </w:rPr>
  </w:style>
  <w:style w:type="paragraph" w:styleId="ListParagraph">
    <w:name w:val="List Paragraph"/>
    <w:basedOn w:val="Normal"/>
    <w:uiPriority w:val="34"/>
    <w:qFormat/>
    <w:rsid w:val="00D05966"/>
    <w:pPr>
      <w:ind w:left="720"/>
      <w:contextualSpacing/>
    </w:pPr>
  </w:style>
  <w:style w:type="paragraph" w:customStyle="1" w:styleId="scbillfooter">
    <w:name w:val="sc_bill_footer"/>
    <w:qFormat/>
    <w:rsid w:val="00D059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59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59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59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59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5966"/>
    <w:pPr>
      <w:widowControl w:val="0"/>
      <w:suppressAutoHyphens/>
      <w:spacing w:after="0" w:line="360" w:lineRule="auto"/>
    </w:pPr>
    <w:rPr>
      <w:rFonts w:ascii="Times New Roman" w:hAnsi="Times New Roman"/>
      <w:lang w:val="en-US"/>
    </w:rPr>
  </w:style>
  <w:style w:type="paragraph" w:customStyle="1" w:styleId="sctableln">
    <w:name w:val="sc_table_ln"/>
    <w:qFormat/>
    <w:rsid w:val="00D059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59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5966"/>
    <w:rPr>
      <w:strike/>
      <w:dstrike w:val="0"/>
    </w:rPr>
  </w:style>
  <w:style w:type="character" w:customStyle="1" w:styleId="scinsert">
    <w:name w:val="sc_insert"/>
    <w:uiPriority w:val="1"/>
    <w:qFormat/>
    <w:rsid w:val="00D05966"/>
    <w:rPr>
      <w:caps w:val="0"/>
      <w:smallCaps w:val="0"/>
      <w:strike w:val="0"/>
      <w:dstrike w:val="0"/>
      <w:vanish w:val="0"/>
      <w:u w:val="single"/>
      <w:vertAlign w:val="baseline"/>
    </w:rPr>
  </w:style>
  <w:style w:type="character" w:customStyle="1" w:styleId="scinsertred">
    <w:name w:val="sc_insert_red"/>
    <w:uiPriority w:val="1"/>
    <w:qFormat/>
    <w:rsid w:val="00D05966"/>
    <w:rPr>
      <w:caps w:val="0"/>
      <w:smallCaps w:val="0"/>
      <w:strike w:val="0"/>
      <w:dstrike w:val="0"/>
      <w:vanish w:val="0"/>
      <w:color w:val="FF0000"/>
      <w:u w:val="single"/>
      <w:vertAlign w:val="baseline"/>
    </w:rPr>
  </w:style>
  <w:style w:type="character" w:customStyle="1" w:styleId="scinsertblue">
    <w:name w:val="sc_insert_blue"/>
    <w:uiPriority w:val="1"/>
    <w:qFormat/>
    <w:rsid w:val="00D05966"/>
    <w:rPr>
      <w:caps w:val="0"/>
      <w:smallCaps w:val="0"/>
      <w:strike w:val="0"/>
      <w:dstrike w:val="0"/>
      <w:vanish w:val="0"/>
      <w:color w:val="0070C0"/>
      <w:u w:val="single"/>
      <w:vertAlign w:val="baseline"/>
    </w:rPr>
  </w:style>
  <w:style w:type="character" w:customStyle="1" w:styleId="scstrikered">
    <w:name w:val="sc_strike_red"/>
    <w:uiPriority w:val="1"/>
    <w:qFormat/>
    <w:rsid w:val="00D05966"/>
    <w:rPr>
      <w:strike/>
      <w:dstrike w:val="0"/>
      <w:color w:val="FF0000"/>
    </w:rPr>
  </w:style>
  <w:style w:type="character" w:customStyle="1" w:styleId="scstrikeblue">
    <w:name w:val="sc_strike_blue"/>
    <w:uiPriority w:val="1"/>
    <w:qFormat/>
    <w:rsid w:val="00D05966"/>
    <w:rPr>
      <w:strike/>
      <w:dstrike w:val="0"/>
      <w:color w:val="0070C0"/>
    </w:rPr>
  </w:style>
  <w:style w:type="character" w:customStyle="1" w:styleId="scinsertbluenounderline">
    <w:name w:val="sc_insert_blue_no_underline"/>
    <w:uiPriority w:val="1"/>
    <w:qFormat/>
    <w:rsid w:val="00D059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59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5966"/>
    <w:rPr>
      <w:strike/>
      <w:dstrike w:val="0"/>
      <w:color w:val="0070C0"/>
      <w:lang w:val="en-US"/>
    </w:rPr>
  </w:style>
  <w:style w:type="character" w:customStyle="1" w:styleId="scstrikerednoncodified">
    <w:name w:val="sc_strike_red_non_codified"/>
    <w:uiPriority w:val="1"/>
    <w:qFormat/>
    <w:rsid w:val="00D05966"/>
    <w:rPr>
      <w:strike/>
      <w:dstrike w:val="0"/>
      <w:color w:val="FF0000"/>
    </w:rPr>
  </w:style>
  <w:style w:type="paragraph" w:customStyle="1" w:styleId="scbillsiglines">
    <w:name w:val="sc_bill_sig_lines"/>
    <w:qFormat/>
    <w:rsid w:val="00D059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5966"/>
    <w:rPr>
      <w:bdr w:val="none" w:sz="0" w:space="0" w:color="auto"/>
      <w:shd w:val="clear" w:color="auto" w:fill="FEC6C6"/>
    </w:rPr>
  </w:style>
  <w:style w:type="character" w:customStyle="1" w:styleId="screstoreblue">
    <w:name w:val="sc_restore_blue"/>
    <w:uiPriority w:val="1"/>
    <w:qFormat/>
    <w:rsid w:val="00D05966"/>
    <w:rPr>
      <w:color w:val="4472C4" w:themeColor="accent1"/>
      <w:bdr w:val="none" w:sz="0" w:space="0" w:color="auto"/>
      <w:shd w:val="clear" w:color="auto" w:fill="auto"/>
    </w:rPr>
  </w:style>
  <w:style w:type="character" w:customStyle="1" w:styleId="screstorered">
    <w:name w:val="sc_restore_red"/>
    <w:uiPriority w:val="1"/>
    <w:qFormat/>
    <w:rsid w:val="00D05966"/>
    <w:rPr>
      <w:color w:val="FF0000"/>
      <w:bdr w:val="none" w:sz="0" w:space="0" w:color="auto"/>
      <w:shd w:val="clear" w:color="auto" w:fill="auto"/>
    </w:rPr>
  </w:style>
  <w:style w:type="character" w:customStyle="1" w:styleId="scstrikenewblue">
    <w:name w:val="sc_strike_new_blue"/>
    <w:uiPriority w:val="1"/>
    <w:qFormat/>
    <w:rsid w:val="00D05966"/>
    <w:rPr>
      <w:strike w:val="0"/>
      <w:dstrike/>
      <w:color w:val="0070C0"/>
      <w:u w:val="none"/>
    </w:rPr>
  </w:style>
  <w:style w:type="character" w:customStyle="1" w:styleId="scstrikenewred">
    <w:name w:val="sc_strike_new_red"/>
    <w:uiPriority w:val="1"/>
    <w:qFormat/>
    <w:rsid w:val="00D05966"/>
    <w:rPr>
      <w:strike w:val="0"/>
      <w:dstrike/>
      <w:color w:val="FF0000"/>
      <w:u w:val="none"/>
    </w:rPr>
  </w:style>
  <w:style w:type="character" w:customStyle="1" w:styleId="scamendsenate">
    <w:name w:val="sc_amend_senate"/>
    <w:uiPriority w:val="1"/>
    <w:qFormat/>
    <w:rsid w:val="00D05966"/>
    <w:rPr>
      <w:bdr w:val="none" w:sz="0" w:space="0" w:color="auto"/>
      <w:shd w:val="clear" w:color="auto" w:fill="FFF2CC" w:themeFill="accent4" w:themeFillTint="33"/>
    </w:rPr>
  </w:style>
  <w:style w:type="character" w:customStyle="1" w:styleId="scamendhouse">
    <w:name w:val="sc_amend_house"/>
    <w:uiPriority w:val="1"/>
    <w:qFormat/>
    <w:rsid w:val="00D0596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8&amp;session=126&amp;summary=B" TargetMode="External" Id="Rbff385765cf64132" /><Relationship Type="http://schemas.openxmlformats.org/officeDocument/2006/relationships/hyperlink" Target="https://www.scstatehouse.gov/sess126_2025-2026/prever/4928_20260114.docx" TargetMode="External" Id="Rb44e3963e80142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A5C55"/>
    <w:rsid w:val="008F7723"/>
    <w:rsid w:val="009031EF"/>
    <w:rsid w:val="00912A5F"/>
    <w:rsid w:val="00940EED"/>
    <w:rsid w:val="00985255"/>
    <w:rsid w:val="009C3651"/>
    <w:rsid w:val="00A51DBA"/>
    <w:rsid w:val="00B20DA6"/>
    <w:rsid w:val="00B457AF"/>
    <w:rsid w:val="00BF56C3"/>
    <w:rsid w:val="00C818FB"/>
    <w:rsid w:val="00CC0451"/>
    <w:rsid w:val="00D6665C"/>
    <w:rsid w:val="00D8764F"/>
    <w:rsid w:val="00D900BD"/>
    <w:rsid w:val="00E76813"/>
    <w:rsid w:val="00EA4870"/>
    <w:rsid w:val="00EC35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4591d388-b637-48b0-85f7-601f030e0aa9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4111fde3-94e2-4e53-96f1-a4799903e15b</T_BILL_REQUEST_REQUEST>
  <T_BILL_R_ORIGINALDRAFT>f279cf15-cc3d-4256-b1fa-858c6345ff07</T_BILL_R_ORIGINALDRAFT>
  <T_BILL_SPONSOR_SPONSOR>9649bdb4-f8af-4313-9e61-d75698bf0dff</T_BILL_SPONSOR_SPONSOR>
  <T_BILL_T_BILLNAME>[4928]</T_BILL_T_BILLNAME>
  <T_BILL_T_BILLNUMBER>4928</T_BILL_T_BILLNUMBER>
  <T_BILL_T_BILLTITLE>TO AMEND THE SOUTH CAROLINA CODE OF LAWS BY ADDING SECTION 44‑7‑375 SO AS TO REQUIRE HOSPITALS TO REPORT TO THE DEPARTMENT OF ENVIRONMENTAL SERVICES AND THE DEPARTMENT OF PUBLIC HEALTH IF THEY HAVE PROVIDED TREATMENT OR SERVICES TO A PATIENT WHO HAS BEEN DIAGNOSED WITH ANY INFECTION CAUSED BY NAEGLERIA FOWLERI.</T_BILL_T_BILLTITLE>
  <T_BILL_T_CHAMBER>house</T_BILL_T_CHAMBER>
  <T_BILL_T_FILENAME> </T_BILL_T_FILENAME>
  <T_BILL_T_LEGTYPE>bill_statewide</T_BILL_T_LEGTYPE>
  <T_BILL_T_RATNUMBERSTRING>HNone</T_BILL_T_RATNUMBERSTRING>
  <T_BILL_T_SECTIONS>[{"SectionUUID":"e44fc8b1-70c6-4e0f-b6b5-c18e23ca1445","SectionName":"code_section","SectionNumber":1,"SectionType":"code_section","CodeSections":[{"CodeSectionBookmarkName":"ns_T44C7N375_bc81fbd08","IsConstitutionSection":false,"Identity":"44-7-375","IsNew":true,"SubSections":[],"TitleRelatedTo":"","TitleSoAsTo":"require hospitals to report to the Department of Public Health and the Department of Environmental Services if they have provided services to a patient who has been diagnosed with any infection caused by naegleria fowleri","Deleted":false,"IsStricken":false}],"TitleText":"","DisableControls":false,"Deleted":false,"RepealItems":[],"SectionBookmarkName":"bs_num_1_3795d7e92"},{"SectionUUID":"8f03ca95-8faa-4d43-a9c2-8afc498075bd","SectionName":"standard_eff_date_section","SectionNumber":2,"SectionType":"drafting_clause","CodeSections":[],"TitleText":"","DisableControls":false,"Deleted":false,"RepealItems":[],"SectionBookmarkName":"bs_num_2_lastsection"}]</T_BILL_T_SECTIONS>
  <T_BILL_T_SUBJECT>Hospitals</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1601C04-A08C-4AB3-A6DB-893CB2666F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752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2025-12-29T17:17:00Z</cp:lastPrinted>
  <dcterms:created xsi:type="dcterms:W3CDTF">2025-12-29T17:18:00Z</dcterms:created>
  <dcterms:modified xsi:type="dcterms:W3CDTF">2025-12-29T17:18:00Z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05fe13cd-84e2-47e3-bed4-f36f7ed472f3</vt:lpwstr>
  </property>
</Properties>
</file>