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Erickson, Alexander, Anderson, Atkinson, Bailey, Ballentine, Bamberg, Bannister, Bauer, Beach, Bernstein, Bowers, Bradley, Brewer, Brittain, Burns, Bustos, Calhoon, Caskey, Chapman, Chumley, Clyburn, Cobb-Hunter, Collins, Cox, Crawford, Cromer, Davis, Dillard, Duncan, Edgerton,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LC-0589WAB-AR26.docx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South Carolina Technical  College System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Introduced, adopted, sent to Senate
 </w:t>
      </w:r>
    </w:p>
    <w:p>
      <w:pPr>
        <w:widowControl w:val="false"/>
        <w:spacing w:after="0"/>
        <w:jc w:val="left"/>
      </w:pPr>
    </w:p>
    <w:p>
      <w:pPr>
        <w:widowControl w:val="false"/>
        <w:spacing w:after="0"/>
        <w:jc w:val="left"/>
      </w:pPr>
      <w:r>
        <w:rPr>
          <w:rFonts w:ascii="Times New Roman"/>
          <w:sz w:val="22"/>
        </w:rPr>
        <w:t xml:space="preserve">View the latest </w:t>
      </w:r>
      <w:hyperlink r:id="Rcda7402d5e59438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4214ea877a846ad">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853A95" w14:paraId="48DB32D0" w14:textId="15570A07">
          <w:pPr>
            <w:pStyle w:val="scresolutiontitle"/>
          </w:pPr>
          <w:r>
            <w:t>TO RECOGNIZE AND EXPRESS DEEP APPRECIATION TO THE SOUTH CAROLINA TECHNICAL COLLEGE SYSTEM ON “SOUTH CAROLINA TECHNICAL COLLEGE SYSTEM DAY” ON FEBRUARY 25, 2026, FOR THEIR OUTSTANDING CONTRIBUTIONS IN EDUCATING AND TRAINING SOUTH CAROLINA’S WORKFORCE FOR HIGH-DEMAND, SKILLED JOBS IN OUR STATE.</w:t>
          </w:r>
        </w:p>
      </w:sdtContent>
    </w:sdt>
    <w:p w:rsidRPr="008A567B" w:rsidR="0010776B" w:rsidP="00A477AA" w:rsidRDefault="0010776B" w14:paraId="48DB32D1" w14:textId="77777777">
      <w:pPr>
        <w:pStyle w:val="scresolutiontitle"/>
      </w:pPr>
    </w:p>
    <w:p w:rsidRPr="00591EDD" w:rsidR="00591EDD" w:rsidP="00591EDD" w:rsidRDefault="00591EDD" w14:paraId="267E5071" w14:textId="44C37B64">
      <w:pPr>
        <w:pStyle w:val="scresolutionwhereas"/>
      </w:pPr>
      <w:bookmarkStart w:name="wa_99e6b4ecb" w:id="1"/>
      <w:r w:rsidRPr="00591EDD">
        <w:t>W</w:t>
      </w:r>
      <w:bookmarkEnd w:id="1"/>
      <w:r w:rsidRPr="00591EDD">
        <w:t>hereas,</w:t>
      </w:r>
      <w:r w:rsidR="00A9569D">
        <w:t xml:space="preserve"> </w:t>
      </w:r>
      <w:r w:rsidRPr="00FF49BC" w:rsidR="00FF49BC">
        <w:t>the South Carolina Technical College System serves more than 159,000 students annually through credit, continuing education, and workforce training programs, fueling economic growth and providing the skilled talent that drives South Carolina’s workforce</w:t>
      </w:r>
      <w:r w:rsidRPr="00591EDD">
        <w:t>; and</w:t>
      </w:r>
    </w:p>
    <w:p w:rsidRPr="00591EDD" w:rsidR="00591EDD" w:rsidP="00275D16" w:rsidRDefault="00591EDD" w14:paraId="09ABE716" w14:textId="01731381">
      <w:pPr>
        <w:pStyle w:val="scemptyline"/>
      </w:pPr>
    </w:p>
    <w:p w:rsidR="00FF49BC" w:rsidP="00FF49BC" w:rsidRDefault="00FF49BC" w14:paraId="72A51450" w14:textId="5F58C719">
      <w:pPr>
        <w:pStyle w:val="scresolutionwhereas"/>
      </w:pPr>
      <w:bookmarkStart w:name="wa_bf6a8eec5" w:id="2"/>
      <w:r>
        <w:t>W</w:t>
      </w:r>
      <w:bookmarkEnd w:id="2"/>
      <w:r>
        <w:t xml:space="preserve">hereas, the System’s </w:t>
      </w:r>
      <w:r w:rsidR="00DA2FA0">
        <w:t>sixteen</w:t>
      </w:r>
      <w:r>
        <w:t xml:space="preserve"> technical colleges deliver high‑impact education and training that align with the evolving needs of business and industry, supporting innovation and strengthening local economies; and</w:t>
      </w:r>
    </w:p>
    <w:p w:rsidR="00DA2FA0" w:rsidP="00FF49BC" w:rsidRDefault="00DA2FA0" w14:paraId="4942221D" w14:textId="77777777">
      <w:pPr>
        <w:pStyle w:val="scresolutionwhereas"/>
      </w:pPr>
    </w:p>
    <w:p w:rsidR="00FF49BC" w:rsidP="00FF49BC" w:rsidRDefault="00FF49BC" w14:paraId="42092A90" w14:textId="26BDD44A">
      <w:pPr>
        <w:pStyle w:val="scresolutionwhereas"/>
      </w:pPr>
      <w:bookmarkStart w:name="wa_3485da5cc" w:id="3"/>
      <w:r>
        <w:t>W</w:t>
      </w:r>
      <w:bookmarkEnd w:id="3"/>
      <w:r>
        <w:t>hereas, readySC™, the state’s premier economic development recruiting and training program, has trained nearly 330,000 individuals for high‑quality jobs since 1961, playing a vital role in the state’s economic development success; and</w:t>
      </w:r>
    </w:p>
    <w:p w:rsidR="00FF49BC" w:rsidP="00FF49BC" w:rsidRDefault="00FF49BC" w14:paraId="1CFE0F82" w14:textId="77777777">
      <w:pPr>
        <w:pStyle w:val="scresolutionwhereas"/>
      </w:pPr>
    </w:p>
    <w:p w:rsidR="00FF49BC" w:rsidP="00FF49BC" w:rsidRDefault="00FF49BC" w14:paraId="74B2A68F" w14:textId="0EEF8340">
      <w:pPr>
        <w:pStyle w:val="scresolutionwhereas"/>
      </w:pPr>
      <w:bookmarkStart w:name="wa_8b6713b08" w:id="4"/>
      <w:r>
        <w:t>W</w:t>
      </w:r>
      <w:bookmarkEnd w:id="4"/>
      <w:r>
        <w:t>hereas, Apprenticeship Carolina™, a nationally recognized leader in registered apprenticeship, has become one of the fastest‑growing and most innovative programs in the country, strengthening South Carolina’s workforce and expanding industry partnerships; and</w:t>
      </w:r>
    </w:p>
    <w:p w:rsidR="00FF49BC" w:rsidP="00FF49BC" w:rsidRDefault="00FF49BC" w14:paraId="234ADBB9" w14:textId="77777777">
      <w:pPr>
        <w:pStyle w:val="scresolutionwhereas"/>
      </w:pPr>
    </w:p>
    <w:p w:rsidR="00FF49BC" w:rsidP="00FF49BC" w:rsidRDefault="00FF49BC" w14:paraId="04ACAA66" w14:textId="30B28F14">
      <w:pPr>
        <w:pStyle w:val="scresolutionwhereas"/>
      </w:pPr>
      <w:bookmarkStart w:name="wa_d4f764ba8" w:id="5"/>
      <w:r>
        <w:t>W</w:t>
      </w:r>
      <w:bookmarkEnd w:id="5"/>
      <w:r>
        <w:t>hereas, South Carolina’s technical colleges expand access to affordable higher education and serve as the entry point to academic and career success, particularly for first‑generation college students; and</w:t>
      </w:r>
    </w:p>
    <w:p w:rsidR="00853A95" w:rsidP="00FF49BC" w:rsidRDefault="00853A95" w14:paraId="668B4AE8" w14:textId="77777777">
      <w:pPr>
        <w:pStyle w:val="scresolutionwhereas"/>
      </w:pPr>
    </w:p>
    <w:p w:rsidR="00FF49BC" w:rsidP="00FF49BC" w:rsidRDefault="00FF49BC" w14:paraId="6F11B4A3" w14:textId="59C5B0C4">
      <w:pPr>
        <w:pStyle w:val="scresolutionwhereas"/>
      </w:pPr>
      <w:bookmarkStart w:name="wa_98d04690c" w:id="6"/>
      <w:r>
        <w:t>W</w:t>
      </w:r>
      <w:bookmarkEnd w:id="6"/>
      <w:r>
        <w:t xml:space="preserve">hereas, JAG‑SC recognizes the potential in every young person and provides the mentorship, real‑world skills, and individualized support that empower students to rise above challenges, discover their purpose, and step confidently into their futures as leaders in their communities and our </w:t>
      </w:r>
      <w:r w:rsidR="00183169">
        <w:t>S</w:t>
      </w:r>
      <w:r>
        <w:t>tate; and</w:t>
      </w:r>
    </w:p>
    <w:p w:rsidR="00FF49BC" w:rsidP="00FF49BC" w:rsidRDefault="00FF49BC" w14:paraId="56D7DE16" w14:textId="77777777">
      <w:pPr>
        <w:pStyle w:val="scresolutionwhereas"/>
      </w:pPr>
    </w:p>
    <w:p w:rsidR="00FF49BC" w:rsidP="00FF49BC" w:rsidRDefault="00FF49BC" w14:paraId="154BCA27" w14:textId="4ED8D111">
      <w:pPr>
        <w:pStyle w:val="scresolutionwhereas"/>
      </w:pPr>
      <w:bookmarkStart w:name="wa_f29c2b8ed" w:id="7"/>
      <w:r>
        <w:t>W</w:t>
      </w:r>
      <w:bookmarkEnd w:id="7"/>
      <w:r>
        <w:t xml:space="preserve">hereas, most South Carolina technical college graduates choose to stay and work in the </w:t>
      </w:r>
      <w:r w:rsidR="00183169">
        <w:t>S</w:t>
      </w:r>
      <w:r>
        <w:t xml:space="preserve">tate, contributing their skills to local businesses, industries, and the long‑term strength of their communities </w:t>
      </w:r>
      <w:r>
        <w:lastRenderedPageBreak/>
        <w:t xml:space="preserve">and the </w:t>
      </w:r>
      <w:r w:rsidR="00183169">
        <w:t>S</w:t>
      </w:r>
      <w:r>
        <w:t>tate; and</w:t>
      </w:r>
    </w:p>
    <w:p w:rsidR="00FF49BC" w:rsidP="00FF49BC" w:rsidRDefault="00FF49BC" w14:paraId="00B8B8B0" w14:textId="77777777">
      <w:pPr>
        <w:pStyle w:val="scresolutionwhereas"/>
      </w:pPr>
    </w:p>
    <w:p w:rsidR="00FF49BC" w:rsidP="00FF49BC" w:rsidRDefault="00FF49BC" w14:paraId="1796F43D" w14:textId="7E23C5E8">
      <w:pPr>
        <w:pStyle w:val="scresolutionwhereas"/>
      </w:pPr>
      <w:bookmarkStart w:name="wa_630b94b8b" w:id="8"/>
      <w:r>
        <w:t>W</w:t>
      </w:r>
      <w:bookmarkEnd w:id="8"/>
      <w:r>
        <w:t>hereas, in recognition and appreciation for the South Carolina Technical College System, Governor Henry McMaster has proclaimed February 25, 2026, as “South Carolina Technical College System Day”; and</w:t>
      </w:r>
    </w:p>
    <w:p w:rsidR="00FF49BC" w:rsidP="00FF49BC" w:rsidRDefault="00FF49BC" w14:paraId="4E84740E" w14:textId="77777777">
      <w:pPr>
        <w:pStyle w:val="scresolutionwhereas"/>
      </w:pPr>
    </w:p>
    <w:p w:rsidR="00FF49BC" w:rsidP="00FF49BC" w:rsidRDefault="00FF49BC" w14:paraId="1524993C" w14:textId="6B230ECB">
      <w:pPr>
        <w:pStyle w:val="scresolutionwhereas"/>
      </w:pPr>
      <w:bookmarkStart w:name="wa_af33b1054" w:id="9"/>
      <w:r>
        <w:t>W</w:t>
      </w:r>
      <w:bookmarkEnd w:id="9"/>
      <w:r>
        <w:t xml:space="preserve">hereas, the General Assembly joins with Governor McMaster in expressing deep appreciation to these fine institutions and statewide programs for their role in enhancing the employability of our citizens by providing quality training and education with job‑ready credentials for successful employment; and </w:t>
      </w:r>
    </w:p>
    <w:p w:rsidR="00FF49BC" w:rsidP="00FF49BC" w:rsidRDefault="00FF49BC" w14:paraId="17000725" w14:textId="77777777">
      <w:pPr>
        <w:pStyle w:val="scresolutionwhereas"/>
      </w:pPr>
    </w:p>
    <w:p w:rsidRPr="00591EDD" w:rsidR="00591EDD" w:rsidP="00591EDD" w:rsidRDefault="00FF49BC" w14:paraId="19F735BD" w14:textId="0F20EA93">
      <w:pPr>
        <w:pStyle w:val="scresolutionwhereas"/>
      </w:pPr>
      <w:bookmarkStart w:name="wa_1cbfc85fe" w:id="10"/>
      <w:r>
        <w:t>W</w:t>
      </w:r>
      <w:bookmarkEnd w:id="10"/>
      <w:r>
        <w:t xml:space="preserve">hereas, the General Assembly further encourages all South Carolinians to recognize the transformative role these institutions play in preparing our </w:t>
      </w:r>
      <w:r w:rsidR="00EF4A95">
        <w:t>s</w:t>
      </w:r>
      <w:r>
        <w:t>tate’s workforce and strengthening communities across every region</w:t>
      </w:r>
      <w:r w:rsidR="00183169">
        <w:t xml:space="preserv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dbba9819e" w:id="11"/>
      <w:r w:rsidRPr="008A567B">
        <w:t>B</w:t>
      </w:r>
      <w:bookmarkEnd w:id="11"/>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9052D" w:rsidP="00FF49BC" w:rsidRDefault="00B36D5A" w14:paraId="48DB32E8" w14:textId="05C76AB4">
      <w:pPr>
        <w:pStyle w:val="scresolutionmembers"/>
      </w:pPr>
      <w:bookmarkStart w:name="up_fb3af2c45" w:id="12"/>
      <w:r w:rsidRPr="008A567B">
        <w:t>T</w:t>
      </w:r>
      <w:bookmarkEnd w:id="12"/>
      <w:r w:rsidRPr="008A567B">
        <w:t xml:space="preserve">hat the members of the South Carolina General Assembly, by this resolution, </w:t>
      </w:r>
      <w:r w:rsidRPr="00FF49BC" w:rsidR="00FF49BC">
        <w:t>recognize and express deep appreciation to the South Carolina Technical College System on “South Carolina Technical College System Day” on February 25, 2026, for their outstanding contributions to building a highly skilled workforce and ensuring the state’s continued economic strength and prosperity.</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B1225D">
      <w:footerReference w:type="default" r:id="rId12"/>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1EC3CDA2" w:rsidR="005955A6" w:rsidRDefault="00007C4E"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65E0A">
          <w:t>LC-0589WAB-AR26.docx</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53162"/>
    <w:rsid w:val="00097234"/>
    <w:rsid w:val="00097C23"/>
    <w:rsid w:val="000A53B4"/>
    <w:rsid w:val="000A641D"/>
    <w:rsid w:val="000A71BA"/>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734E7"/>
    <w:rsid w:val="00177C51"/>
    <w:rsid w:val="00183169"/>
    <w:rsid w:val="001A022F"/>
    <w:rsid w:val="001A7F04"/>
    <w:rsid w:val="001B2B2F"/>
    <w:rsid w:val="001C27EE"/>
    <w:rsid w:val="001C5986"/>
    <w:rsid w:val="001C6E2D"/>
    <w:rsid w:val="001D08F2"/>
    <w:rsid w:val="001D3A58"/>
    <w:rsid w:val="001D525B"/>
    <w:rsid w:val="001D68D8"/>
    <w:rsid w:val="001D7F4F"/>
    <w:rsid w:val="001E4EF4"/>
    <w:rsid w:val="001F635C"/>
    <w:rsid w:val="001F6DD1"/>
    <w:rsid w:val="002017E6"/>
    <w:rsid w:val="00205238"/>
    <w:rsid w:val="00206003"/>
    <w:rsid w:val="00211B4F"/>
    <w:rsid w:val="002321B6"/>
    <w:rsid w:val="00232912"/>
    <w:rsid w:val="0025001F"/>
    <w:rsid w:val="00250967"/>
    <w:rsid w:val="002543C8"/>
    <w:rsid w:val="0025541D"/>
    <w:rsid w:val="00275D16"/>
    <w:rsid w:val="00281CA0"/>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03180"/>
    <w:rsid w:val="0041760A"/>
    <w:rsid w:val="00417C01"/>
    <w:rsid w:val="004252D4"/>
    <w:rsid w:val="00436096"/>
    <w:rsid w:val="004403BD"/>
    <w:rsid w:val="00444F9F"/>
    <w:rsid w:val="00461441"/>
    <w:rsid w:val="0046524B"/>
    <w:rsid w:val="00474ED4"/>
    <w:rsid w:val="004809EE"/>
    <w:rsid w:val="00494085"/>
    <w:rsid w:val="004B30AE"/>
    <w:rsid w:val="004D63AC"/>
    <w:rsid w:val="004E7D54"/>
    <w:rsid w:val="00510BBD"/>
    <w:rsid w:val="005273C6"/>
    <w:rsid w:val="005275A2"/>
    <w:rsid w:val="00530A69"/>
    <w:rsid w:val="00536685"/>
    <w:rsid w:val="00545593"/>
    <w:rsid w:val="00545C09"/>
    <w:rsid w:val="00551C74"/>
    <w:rsid w:val="00556EBF"/>
    <w:rsid w:val="0055760A"/>
    <w:rsid w:val="0056302D"/>
    <w:rsid w:val="00565E0A"/>
    <w:rsid w:val="00574EC5"/>
    <w:rsid w:val="0057560B"/>
    <w:rsid w:val="00577C6C"/>
    <w:rsid w:val="005834ED"/>
    <w:rsid w:val="00591EDD"/>
    <w:rsid w:val="005955A6"/>
    <w:rsid w:val="00597B6E"/>
    <w:rsid w:val="005A62FE"/>
    <w:rsid w:val="005C2FE2"/>
    <w:rsid w:val="005C7500"/>
    <w:rsid w:val="005E2BC9"/>
    <w:rsid w:val="00605102"/>
    <w:rsid w:val="00611909"/>
    <w:rsid w:val="006205EE"/>
    <w:rsid w:val="006215AA"/>
    <w:rsid w:val="00621F90"/>
    <w:rsid w:val="00634744"/>
    <w:rsid w:val="006419F9"/>
    <w:rsid w:val="0064453F"/>
    <w:rsid w:val="00666E48"/>
    <w:rsid w:val="00670DF8"/>
    <w:rsid w:val="00681C97"/>
    <w:rsid w:val="00685C84"/>
    <w:rsid w:val="006913C9"/>
    <w:rsid w:val="0069470D"/>
    <w:rsid w:val="006B2EA0"/>
    <w:rsid w:val="006C05B4"/>
    <w:rsid w:val="006D58AA"/>
    <w:rsid w:val="006E6997"/>
    <w:rsid w:val="007070AD"/>
    <w:rsid w:val="00734F00"/>
    <w:rsid w:val="00736959"/>
    <w:rsid w:val="007465E9"/>
    <w:rsid w:val="00776E76"/>
    <w:rsid w:val="00781DF8"/>
    <w:rsid w:val="00787728"/>
    <w:rsid w:val="007917CE"/>
    <w:rsid w:val="007A1AE8"/>
    <w:rsid w:val="007A70AE"/>
    <w:rsid w:val="007E01B6"/>
    <w:rsid w:val="007F6D64"/>
    <w:rsid w:val="007F7D1C"/>
    <w:rsid w:val="00800D17"/>
    <w:rsid w:val="0080793D"/>
    <w:rsid w:val="008362E8"/>
    <w:rsid w:val="00853A95"/>
    <w:rsid w:val="0085557C"/>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B44AF"/>
    <w:rsid w:val="009C6A0B"/>
    <w:rsid w:val="009C7137"/>
    <w:rsid w:val="009F0C77"/>
    <w:rsid w:val="009F4DD1"/>
    <w:rsid w:val="00A02543"/>
    <w:rsid w:val="00A41684"/>
    <w:rsid w:val="00A477AA"/>
    <w:rsid w:val="00A50395"/>
    <w:rsid w:val="00A526E2"/>
    <w:rsid w:val="00A64E80"/>
    <w:rsid w:val="00A72BCD"/>
    <w:rsid w:val="00A74015"/>
    <w:rsid w:val="00A741D9"/>
    <w:rsid w:val="00A833AB"/>
    <w:rsid w:val="00A9569D"/>
    <w:rsid w:val="00A9741D"/>
    <w:rsid w:val="00AA03B4"/>
    <w:rsid w:val="00AA4E72"/>
    <w:rsid w:val="00AB2CC0"/>
    <w:rsid w:val="00AC34A2"/>
    <w:rsid w:val="00AC7080"/>
    <w:rsid w:val="00AD1C9A"/>
    <w:rsid w:val="00AD4B17"/>
    <w:rsid w:val="00AD5948"/>
    <w:rsid w:val="00AD7FEF"/>
    <w:rsid w:val="00AE2603"/>
    <w:rsid w:val="00AE5C8E"/>
    <w:rsid w:val="00AF0102"/>
    <w:rsid w:val="00B1225D"/>
    <w:rsid w:val="00B3407E"/>
    <w:rsid w:val="00B36D5A"/>
    <w:rsid w:val="00B412D4"/>
    <w:rsid w:val="00B56CF7"/>
    <w:rsid w:val="00B63381"/>
    <w:rsid w:val="00B644A8"/>
    <w:rsid w:val="00B6480F"/>
    <w:rsid w:val="00B64FFF"/>
    <w:rsid w:val="00B7267F"/>
    <w:rsid w:val="00B769D8"/>
    <w:rsid w:val="00B9052D"/>
    <w:rsid w:val="00BA36EE"/>
    <w:rsid w:val="00BA562E"/>
    <w:rsid w:val="00BB0B83"/>
    <w:rsid w:val="00BB3631"/>
    <w:rsid w:val="00BC65D1"/>
    <w:rsid w:val="00BD4498"/>
    <w:rsid w:val="00BE3C22"/>
    <w:rsid w:val="00BE5420"/>
    <w:rsid w:val="00BE6417"/>
    <w:rsid w:val="00C02C1B"/>
    <w:rsid w:val="00C0345E"/>
    <w:rsid w:val="00C168BE"/>
    <w:rsid w:val="00C21ABE"/>
    <w:rsid w:val="00C30377"/>
    <w:rsid w:val="00C31C95"/>
    <w:rsid w:val="00C31D27"/>
    <w:rsid w:val="00C3483A"/>
    <w:rsid w:val="00C56A5C"/>
    <w:rsid w:val="00C71EB2"/>
    <w:rsid w:val="00C73AFC"/>
    <w:rsid w:val="00C74E9D"/>
    <w:rsid w:val="00C826DD"/>
    <w:rsid w:val="00C82FD3"/>
    <w:rsid w:val="00C831DE"/>
    <w:rsid w:val="00C87589"/>
    <w:rsid w:val="00C91F36"/>
    <w:rsid w:val="00C92819"/>
    <w:rsid w:val="00CA1EDB"/>
    <w:rsid w:val="00CA7D84"/>
    <w:rsid w:val="00CB0582"/>
    <w:rsid w:val="00CC6B7B"/>
    <w:rsid w:val="00CD2089"/>
    <w:rsid w:val="00CE36AF"/>
    <w:rsid w:val="00CE4EE6"/>
    <w:rsid w:val="00CF63F1"/>
    <w:rsid w:val="00D12C46"/>
    <w:rsid w:val="00D4291B"/>
    <w:rsid w:val="00D57C52"/>
    <w:rsid w:val="00D62528"/>
    <w:rsid w:val="00D66B80"/>
    <w:rsid w:val="00D73A67"/>
    <w:rsid w:val="00D8028D"/>
    <w:rsid w:val="00D970A9"/>
    <w:rsid w:val="00DA2FA0"/>
    <w:rsid w:val="00DB4A3B"/>
    <w:rsid w:val="00DC47B1"/>
    <w:rsid w:val="00DF2DD4"/>
    <w:rsid w:val="00DF3845"/>
    <w:rsid w:val="00DF64D9"/>
    <w:rsid w:val="00E1282A"/>
    <w:rsid w:val="00E32D96"/>
    <w:rsid w:val="00E41911"/>
    <w:rsid w:val="00E42AB8"/>
    <w:rsid w:val="00E44B57"/>
    <w:rsid w:val="00E5470F"/>
    <w:rsid w:val="00E660A8"/>
    <w:rsid w:val="00E848B1"/>
    <w:rsid w:val="00E92EEF"/>
    <w:rsid w:val="00E967A7"/>
    <w:rsid w:val="00E97571"/>
    <w:rsid w:val="00EF094E"/>
    <w:rsid w:val="00EF2368"/>
    <w:rsid w:val="00EF2A33"/>
    <w:rsid w:val="00EF4A95"/>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9BC"/>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C5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57C5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C52"/>
    <w:rPr>
      <w:rFonts w:eastAsia="Times New Roman" w:cs="Times New Roman"/>
      <w:b/>
      <w:sz w:val="30"/>
      <w:szCs w:val="20"/>
    </w:rPr>
  </w:style>
  <w:style w:type="paragraph" w:styleId="Header">
    <w:name w:val="header"/>
    <w:basedOn w:val="Normal"/>
    <w:link w:val="HeaderChar"/>
    <w:uiPriority w:val="99"/>
    <w:unhideWhenUsed/>
    <w:rsid w:val="00D57C52"/>
    <w:pPr>
      <w:tabs>
        <w:tab w:val="center" w:pos="4320"/>
        <w:tab w:val="right" w:pos="8640"/>
      </w:tabs>
    </w:pPr>
  </w:style>
  <w:style w:type="character" w:customStyle="1" w:styleId="HeaderChar">
    <w:name w:val="Header Char"/>
    <w:basedOn w:val="DefaultParagraphFont"/>
    <w:link w:val="Header"/>
    <w:uiPriority w:val="99"/>
    <w:rsid w:val="00D57C52"/>
    <w:rPr>
      <w:rFonts w:eastAsia="Times New Roman" w:cs="Times New Roman"/>
      <w:szCs w:val="20"/>
    </w:rPr>
  </w:style>
  <w:style w:type="paragraph" w:styleId="Footer">
    <w:name w:val="footer"/>
    <w:basedOn w:val="Normal"/>
    <w:link w:val="FooterChar"/>
    <w:uiPriority w:val="99"/>
    <w:unhideWhenUsed/>
    <w:rsid w:val="00D57C52"/>
    <w:pPr>
      <w:tabs>
        <w:tab w:val="center" w:pos="4680"/>
        <w:tab w:val="right" w:pos="9360"/>
      </w:tabs>
    </w:pPr>
  </w:style>
  <w:style w:type="character" w:customStyle="1" w:styleId="FooterChar">
    <w:name w:val="Footer Char"/>
    <w:basedOn w:val="DefaultParagraphFont"/>
    <w:link w:val="Footer"/>
    <w:uiPriority w:val="99"/>
    <w:rsid w:val="00D57C52"/>
    <w:rPr>
      <w:rFonts w:eastAsia="Times New Roman" w:cs="Times New Roman"/>
      <w:szCs w:val="20"/>
    </w:rPr>
  </w:style>
  <w:style w:type="character" w:styleId="PageNumber">
    <w:name w:val="page number"/>
    <w:basedOn w:val="DefaultParagraphFont"/>
    <w:uiPriority w:val="99"/>
    <w:semiHidden/>
    <w:unhideWhenUsed/>
    <w:rsid w:val="00D57C52"/>
  </w:style>
  <w:style w:type="character" w:styleId="LineNumber">
    <w:name w:val="line number"/>
    <w:basedOn w:val="DefaultParagraphFont"/>
    <w:uiPriority w:val="99"/>
    <w:semiHidden/>
    <w:unhideWhenUsed/>
    <w:rsid w:val="00D57C52"/>
  </w:style>
  <w:style w:type="paragraph" w:customStyle="1" w:styleId="BillDots">
    <w:name w:val="Bill Dots"/>
    <w:basedOn w:val="Normal"/>
    <w:qFormat/>
    <w:rsid w:val="00D57C5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57C52"/>
    <w:pPr>
      <w:tabs>
        <w:tab w:val="right" w:pos="5904"/>
      </w:tabs>
    </w:pPr>
  </w:style>
  <w:style w:type="paragraph" w:styleId="BalloonText">
    <w:name w:val="Balloon Text"/>
    <w:basedOn w:val="Normal"/>
    <w:link w:val="BalloonTextChar"/>
    <w:uiPriority w:val="99"/>
    <w:semiHidden/>
    <w:unhideWhenUsed/>
    <w:rsid w:val="00D57C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C52"/>
    <w:rPr>
      <w:rFonts w:ascii="Segoe UI" w:eastAsia="Times New Roman" w:hAnsi="Segoe UI" w:cs="Segoe UI"/>
      <w:sz w:val="18"/>
      <w:szCs w:val="18"/>
    </w:rPr>
  </w:style>
  <w:style w:type="paragraph" w:styleId="ListParagraph">
    <w:name w:val="List Paragraph"/>
    <w:basedOn w:val="Normal"/>
    <w:uiPriority w:val="34"/>
    <w:qFormat/>
    <w:rsid w:val="00D57C52"/>
    <w:pPr>
      <w:ind w:left="720"/>
      <w:contextualSpacing/>
    </w:pPr>
  </w:style>
  <w:style w:type="paragraph" w:customStyle="1" w:styleId="scbillheader">
    <w:name w:val="sc_bill_header"/>
    <w:qFormat/>
    <w:rsid w:val="00D57C52"/>
    <w:pPr>
      <w:widowControl w:val="0"/>
      <w:suppressAutoHyphens/>
      <w:spacing w:after="0" w:line="240" w:lineRule="auto"/>
      <w:jc w:val="center"/>
    </w:pPr>
    <w:rPr>
      <w:b/>
      <w:caps/>
      <w:sz w:val="30"/>
    </w:rPr>
  </w:style>
  <w:style w:type="paragraph" w:customStyle="1" w:styleId="schouseresolutionbythis">
    <w:name w:val="sc_house_resolution_by_this"/>
    <w:qFormat/>
    <w:rsid w:val="00D57C52"/>
    <w:pPr>
      <w:widowControl w:val="0"/>
      <w:suppressAutoHyphens/>
      <w:spacing w:after="0" w:line="240" w:lineRule="auto"/>
      <w:jc w:val="both"/>
    </w:pPr>
  </w:style>
  <w:style w:type="paragraph" w:customStyle="1" w:styleId="schouseresolutionclippageattorney">
    <w:name w:val="sc_house_resolution_clip_page_attorney"/>
    <w:qFormat/>
    <w:rsid w:val="00D57C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57C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57C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57C5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57C5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57C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57C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57C52"/>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D57C52"/>
    <w:pPr>
      <w:widowControl w:val="0"/>
      <w:suppressAutoHyphens/>
      <w:spacing w:after="0" w:line="240" w:lineRule="auto"/>
      <w:jc w:val="both"/>
    </w:pPr>
  </w:style>
  <w:style w:type="paragraph" w:customStyle="1" w:styleId="schouseresolutionemptyline">
    <w:name w:val="sc_house_resolution_empty_line"/>
    <w:qFormat/>
    <w:rsid w:val="00D57C52"/>
    <w:pPr>
      <w:widowControl w:val="0"/>
      <w:suppressAutoHyphens/>
      <w:spacing w:after="0" w:line="240" w:lineRule="auto"/>
      <w:jc w:val="both"/>
    </w:pPr>
  </w:style>
  <w:style w:type="paragraph" w:customStyle="1" w:styleId="schouseresolutionfurtherresolved">
    <w:name w:val="sc_house_resolution_further_resolved"/>
    <w:qFormat/>
    <w:rsid w:val="00D57C52"/>
    <w:pPr>
      <w:widowControl w:val="0"/>
      <w:suppressAutoHyphens/>
      <w:spacing w:after="0" w:line="240" w:lineRule="auto"/>
      <w:jc w:val="both"/>
    </w:pPr>
  </w:style>
  <w:style w:type="paragraph" w:customStyle="1" w:styleId="schouseresolutionheader">
    <w:name w:val="sc_house_resolution_header"/>
    <w:qFormat/>
    <w:rsid w:val="00D57C5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57C5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57C5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57C52"/>
    <w:pPr>
      <w:widowControl w:val="0"/>
      <w:suppressLineNumbers/>
      <w:suppressAutoHyphens/>
      <w:jc w:val="left"/>
    </w:pPr>
    <w:rPr>
      <w:b/>
    </w:rPr>
  </w:style>
  <w:style w:type="paragraph" w:customStyle="1" w:styleId="schouseresolutionjackettitle">
    <w:name w:val="sc_house_resolution_jacket_title"/>
    <w:qFormat/>
    <w:rsid w:val="00D57C5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57C52"/>
    <w:pPr>
      <w:widowControl w:val="0"/>
      <w:suppressAutoHyphens/>
      <w:spacing w:after="0" w:line="360" w:lineRule="auto"/>
      <w:jc w:val="both"/>
    </w:pPr>
  </w:style>
  <w:style w:type="paragraph" w:customStyle="1" w:styleId="scresolutionwhereas">
    <w:name w:val="sc_resolution_whereas"/>
    <w:qFormat/>
    <w:rsid w:val="00D57C52"/>
    <w:pPr>
      <w:widowControl w:val="0"/>
      <w:suppressAutoHyphens/>
      <w:spacing w:after="0" w:line="360" w:lineRule="auto"/>
      <w:jc w:val="both"/>
    </w:pPr>
  </w:style>
  <w:style w:type="paragraph" w:customStyle="1" w:styleId="schouseresolutionxx">
    <w:name w:val="sc_house_resolution_xx"/>
    <w:qFormat/>
    <w:rsid w:val="00D57C52"/>
    <w:pPr>
      <w:widowControl w:val="0"/>
      <w:suppressAutoHyphens/>
      <w:spacing w:after="0" w:line="240" w:lineRule="auto"/>
      <w:jc w:val="center"/>
    </w:pPr>
  </w:style>
  <w:style w:type="paragraph" w:customStyle="1" w:styleId="scconresoattyda">
    <w:name w:val="sc_con_reso_atty_da"/>
    <w:qFormat/>
    <w:rsid w:val="00D57C5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57C5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D57C52"/>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D57C52"/>
    <w:pPr>
      <w:widowControl w:val="0"/>
      <w:suppressAutoHyphens/>
      <w:spacing w:after="0" w:line="360" w:lineRule="auto"/>
      <w:jc w:val="both"/>
    </w:pPr>
  </w:style>
  <w:style w:type="paragraph" w:customStyle="1" w:styleId="scresolutionemptyline">
    <w:name w:val="sc_resolution_empty_line"/>
    <w:qFormat/>
    <w:rsid w:val="00D57C52"/>
    <w:pPr>
      <w:widowControl w:val="0"/>
      <w:suppressAutoHyphens/>
      <w:spacing w:after="0" w:line="240" w:lineRule="auto"/>
      <w:jc w:val="both"/>
    </w:pPr>
  </w:style>
  <w:style w:type="paragraph" w:customStyle="1" w:styleId="scresolutionfooter">
    <w:name w:val="sc_resolution_footer"/>
    <w:link w:val="scresolutionfooterChar"/>
    <w:qFormat/>
    <w:rsid w:val="00D57C5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57C52"/>
    <w:rPr>
      <w:rFonts w:eastAsia="Times New Roman" w:cs="Times New Roman"/>
      <w:szCs w:val="20"/>
    </w:rPr>
  </w:style>
  <w:style w:type="paragraph" w:customStyle="1" w:styleId="scresolutionheader">
    <w:name w:val="sc_resolution_header"/>
    <w:qFormat/>
    <w:rsid w:val="00D57C52"/>
    <w:pPr>
      <w:widowControl w:val="0"/>
      <w:suppressAutoHyphens/>
      <w:spacing w:after="0" w:line="240" w:lineRule="auto"/>
      <w:jc w:val="center"/>
    </w:pPr>
    <w:rPr>
      <w:b/>
      <w:caps/>
      <w:sz w:val="30"/>
    </w:rPr>
  </w:style>
  <w:style w:type="paragraph" w:customStyle="1" w:styleId="scresolutiontitle">
    <w:name w:val="sc_resolution_title"/>
    <w:qFormat/>
    <w:rsid w:val="00D57C52"/>
    <w:pPr>
      <w:widowControl w:val="0"/>
      <w:suppressAutoHyphens/>
      <w:spacing w:after="0" w:line="240" w:lineRule="auto"/>
      <w:jc w:val="both"/>
    </w:pPr>
    <w:rPr>
      <w:caps/>
    </w:rPr>
  </w:style>
  <w:style w:type="paragraph" w:customStyle="1" w:styleId="scresolutionxx">
    <w:name w:val="sc_resolution_xx"/>
    <w:qFormat/>
    <w:rsid w:val="00D57C52"/>
    <w:pPr>
      <w:widowControl w:val="0"/>
      <w:suppressAutoHyphens/>
      <w:spacing w:after="0" w:line="240" w:lineRule="auto"/>
      <w:jc w:val="center"/>
    </w:pPr>
  </w:style>
  <w:style w:type="character" w:customStyle="1" w:styleId="scsenateclippagepath">
    <w:name w:val="sc_senate_clip_page_path"/>
    <w:uiPriority w:val="1"/>
    <w:qFormat/>
    <w:rsid w:val="00D57C52"/>
    <w:rPr>
      <w:rFonts w:ascii="Times New Roman" w:hAnsi="Times New Roman"/>
      <w:caps/>
      <w:smallCaps w:val="0"/>
      <w:sz w:val="22"/>
    </w:rPr>
  </w:style>
  <w:style w:type="paragraph" w:customStyle="1" w:styleId="scsenateresolutionclippagebottom">
    <w:name w:val="sc_senate_resolution_clip_page_bottom"/>
    <w:qFormat/>
    <w:rsid w:val="00D57C5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57C52"/>
    <w:pPr>
      <w:widowControl w:val="0"/>
      <w:suppressLineNumbers/>
      <w:suppressAutoHyphens/>
    </w:pPr>
  </w:style>
  <w:style w:type="paragraph" w:customStyle="1" w:styleId="scsenateresolutionclippagerepdocumentname">
    <w:name w:val="sc_senate_resolution_clip_page_rep_document_name"/>
    <w:qFormat/>
    <w:rsid w:val="00D57C5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57C52"/>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D57C52"/>
    <w:rPr>
      <w:color w:val="808080"/>
    </w:rPr>
  </w:style>
  <w:style w:type="paragraph" w:customStyle="1" w:styleId="scbillfooter">
    <w:name w:val="sc_bill_footer"/>
    <w:qFormat/>
    <w:rsid w:val="00D57C52"/>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D57C52"/>
    <w:pPr>
      <w:widowControl w:val="0"/>
      <w:suppressAutoHyphens/>
      <w:spacing w:after="0" w:line="360" w:lineRule="auto"/>
      <w:jc w:val="both"/>
    </w:pPr>
  </w:style>
  <w:style w:type="paragraph" w:customStyle="1" w:styleId="scdraftheader">
    <w:name w:val="sc_draft_header"/>
    <w:qFormat/>
    <w:rsid w:val="00D57C52"/>
    <w:pPr>
      <w:widowControl w:val="0"/>
      <w:suppressAutoHyphens/>
      <w:spacing w:after="0" w:line="240" w:lineRule="auto"/>
    </w:pPr>
  </w:style>
  <w:style w:type="paragraph" w:customStyle="1" w:styleId="scemptyline">
    <w:name w:val="sc_empty_line"/>
    <w:qFormat/>
    <w:rsid w:val="00D57C52"/>
    <w:pPr>
      <w:widowControl w:val="0"/>
      <w:suppressAutoHyphens/>
      <w:spacing w:after="0" w:line="360" w:lineRule="auto"/>
      <w:jc w:val="both"/>
    </w:pPr>
  </w:style>
  <w:style w:type="paragraph" w:customStyle="1" w:styleId="scemptylineheader">
    <w:name w:val="sc_emptyline_header"/>
    <w:qFormat/>
    <w:rsid w:val="00D57C52"/>
    <w:pPr>
      <w:widowControl w:val="0"/>
      <w:suppressAutoHyphens/>
      <w:spacing w:after="0" w:line="240" w:lineRule="auto"/>
      <w:jc w:val="both"/>
    </w:pPr>
  </w:style>
  <w:style w:type="character" w:customStyle="1" w:styleId="scstrike">
    <w:name w:val="sc_strike"/>
    <w:uiPriority w:val="1"/>
    <w:qFormat/>
    <w:rsid w:val="00D57C52"/>
    <w:rPr>
      <w:strike/>
      <w:dstrike w:val="0"/>
    </w:rPr>
  </w:style>
  <w:style w:type="character" w:customStyle="1" w:styleId="scstrikeblue">
    <w:name w:val="sc_strike_blue"/>
    <w:uiPriority w:val="1"/>
    <w:qFormat/>
    <w:rsid w:val="00D57C52"/>
    <w:rPr>
      <w:strike/>
      <w:dstrike w:val="0"/>
      <w:color w:val="0070C0"/>
    </w:rPr>
  </w:style>
  <w:style w:type="character" w:customStyle="1" w:styleId="scstrikebluenoncodified">
    <w:name w:val="sc_strike_blue_non_codified"/>
    <w:uiPriority w:val="1"/>
    <w:qFormat/>
    <w:rsid w:val="00D57C52"/>
    <w:rPr>
      <w:strike/>
      <w:dstrike w:val="0"/>
      <w:color w:val="0070C0"/>
      <w:lang w:val="en-US"/>
    </w:rPr>
  </w:style>
  <w:style w:type="character" w:customStyle="1" w:styleId="scstrikered">
    <w:name w:val="sc_strike_red"/>
    <w:uiPriority w:val="1"/>
    <w:qFormat/>
    <w:rsid w:val="00D57C52"/>
    <w:rPr>
      <w:strike/>
      <w:dstrike w:val="0"/>
      <w:color w:val="FF0000"/>
    </w:rPr>
  </w:style>
  <w:style w:type="character" w:customStyle="1" w:styleId="scstrikerednoncodified">
    <w:name w:val="sc_strike_red_non_codified"/>
    <w:uiPriority w:val="1"/>
    <w:qFormat/>
    <w:rsid w:val="00D57C52"/>
    <w:rPr>
      <w:strike/>
      <w:dstrike w:val="0"/>
      <w:color w:val="FF0000"/>
    </w:rPr>
  </w:style>
  <w:style w:type="paragraph" w:customStyle="1" w:styleId="sctablecodifiedsection">
    <w:name w:val="sc_table_codified_section"/>
    <w:qFormat/>
    <w:rsid w:val="00D57C52"/>
    <w:pPr>
      <w:widowControl w:val="0"/>
      <w:suppressAutoHyphens/>
      <w:spacing w:after="0" w:line="360" w:lineRule="auto"/>
    </w:pPr>
  </w:style>
  <w:style w:type="paragraph" w:customStyle="1" w:styleId="sctableln">
    <w:name w:val="sc_table_ln"/>
    <w:qFormat/>
    <w:rsid w:val="00D57C52"/>
    <w:pPr>
      <w:widowControl w:val="0"/>
      <w:suppressAutoHyphens/>
      <w:spacing w:after="0" w:line="360" w:lineRule="auto"/>
      <w:jc w:val="right"/>
    </w:pPr>
  </w:style>
  <w:style w:type="paragraph" w:customStyle="1" w:styleId="sctablenoncodifiedsection">
    <w:name w:val="sc_table_non_codified_section"/>
    <w:qFormat/>
    <w:rsid w:val="00D57C52"/>
    <w:pPr>
      <w:widowControl w:val="0"/>
      <w:suppressAutoHyphens/>
      <w:spacing w:after="0" w:line="360" w:lineRule="auto"/>
    </w:pPr>
  </w:style>
  <w:style w:type="paragraph" w:customStyle="1" w:styleId="scnowthereforebold">
    <w:name w:val="sc_now_therefore_bold"/>
    <w:uiPriority w:val="1"/>
    <w:qFormat/>
    <w:rsid w:val="00D57C52"/>
    <w:pPr>
      <w:widowControl w:val="0"/>
      <w:suppressAutoHyphens/>
      <w:spacing w:after="0" w:line="480" w:lineRule="auto"/>
    </w:pPr>
    <w:rPr>
      <w:rFonts w:eastAsia="Calibri" w:cs="Times New Roman"/>
    </w:rPr>
  </w:style>
  <w:style w:type="paragraph" w:customStyle="1" w:styleId="scbillsiglines">
    <w:name w:val="sc_bill_sig_lines"/>
    <w:qFormat/>
    <w:rsid w:val="00D57C52"/>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D57C52"/>
    <w:pPr>
      <w:widowControl w:val="0"/>
      <w:suppressAutoHyphens/>
      <w:spacing w:after="0" w:line="240" w:lineRule="auto"/>
      <w:jc w:val="center"/>
    </w:pPr>
  </w:style>
  <w:style w:type="character" w:customStyle="1" w:styleId="scinsertblue">
    <w:name w:val="sc_insert_blue"/>
    <w:uiPriority w:val="1"/>
    <w:qFormat/>
    <w:rsid w:val="00D57C5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57C52"/>
    <w:rPr>
      <w:caps w:val="0"/>
      <w:smallCaps w:val="0"/>
      <w:strike w:val="0"/>
      <w:dstrike w:val="0"/>
      <w:vanish w:val="0"/>
      <w:color w:val="0070C0"/>
      <w:u w:val="none"/>
      <w:vertAlign w:val="baseline"/>
    </w:rPr>
  </w:style>
  <w:style w:type="character" w:customStyle="1" w:styleId="scinsert">
    <w:name w:val="sc_insert"/>
    <w:uiPriority w:val="1"/>
    <w:qFormat/>
    <w:rsid w:val="00D57C52"/>
    <w:rPr>
      <w:caps w:val="0"/>
      <w:smallCaps w:val="0"/>
      <w:strike w:val="0"/>
      <w:dstrike w:val="0"/>
      <w:vanish w:val="0"/>
      <w:u w:val="single"/>
      <w:vertAlign w:val="baseline"/>
    </w:rPr>
  </w:style>
  <w:style w:type="character" w:customStyle="1" w:styleId="scinsertred">
    <w:name w:val="sc_insert_red"/>
    <w:uiPriority w:val="1"/>
    <w:qFormat/>
    <w:rsid w:val="00D57C5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57C52"/>
    <w:rPr>
      <w:caps w:val="0"/>
      <w:smallCaps w:val="0"/>
      <w:strike w:val="0"/>
      <w:dstrike w:val="0"/>
      <w:vanish w:val="0"/>
      <w:color w:val="FF0000"/>
      <w:u w:val="none"/>
      <w:vertAlign w:val="baseline"/>
    </w:rPr>
  </w:style>
  <w:style w:type="character" w:customStyle="1" w:styleId="scamendhouse">
    <w:name w:val="sc_amend_house"/>
    <w:uiPriority w:val="1"/>
    <w:qFormat/>
    <w:rsid w:val="00D57C52"/>
    <w:rPr>
      <w:bdr w:val="none" w:sz="0" w:space="0" w:color="auto"/>
      <w:shd w:val="clear" w:color="auto" w:fill="FDE9D9" w:themeFill="accent6" w:themeFillTint="33"/>
    </w:rPr>
  </w:style>
  <w:style w:type="character" w:customStyle="1" w:styleId="scamendsenate">
    <w:name w:val="sc_amend_senate"/>
    <w:uiPriority w:val="1"/>
    <w:qFormat/>
    <w:rsid w:val="00D57C52"/>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D57C52"/>
    <w:pPr>
      <w:spacing w:after="0" w:line="240" w:lineRule="auto"/>
    </w:pPr>
    <w:rPr>
      <w:i/>
    </w:rPr>
  </w:style>
  <w:style w:type="paragraph" w:customStyle="1" w:styleId="sccoversheetsenate">
    <w:name w:val="sc_coversheet_senate"/>
    <w:qFormat/>
    <w:rsid w:val="00D57C52"/>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956&amp;session=126&amp;summary=B" TargetMode="External" Id="Rcda7402d5e594384" /><Relationship Type="http://schemas.openxmlformats.org/officeDocument/2006/relationships/hyperlink" Target="https://www.scstatehouse.gov/sess126_2025-2026/prever/4956_20260115.docx" TargetMode="External" Id="R64214ea877a846a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36448"/>
    <w:rsid w:val="00591B1E"/>
    <w:rsid w:val="00621F90"/>
    <w:rsid w:val="0070758B"/>
    <w:rsid w:val="00767F3F"/>
    <w:rsid w:val="008679A5"/>
    <w:rsid w:val="008A0DC7"/>
    <w:rsid w:val="008B6DEB"/>
    <w:rsid w:val="00923B72"/>
    <w:rsid w:val="00933812"/>
    <w:rsid w:val="00983571"/>
    <w:rsid w:val="00A17AE2"/>
    <w:rsid w:val="00AD5948"/>
    <w:rsid w:val="00B32D1D"/>
    <w:rsid w:val="00B961CE"/>
    <w:rsid w:val="00BB0B83"/>
    <w:rsid w:val="00C87589"/>
    <w:rsid w:val="00D36FFC"/>
    <w:rsid w:val="00D41BDA"/>
    <w:rsid w:val="00D76641"/>
    <w:rsid w:val="00D933DA"/>
    <w:rsid w:val="00E11E71"/>
    <w:rsid w:val="00E5470F"/>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881b33f4-c131-4301-8a75-249874412033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N_INTERNALVERSIONNUMBER>1</T_BILL_N_INTERNALVERSIONNUMBER>
  <T_BILL_N_SESSION>126</T_BILL_N_SESSION>
  <T_BILL_N_VERSIONNUMBER>1</T_BILL_N_VERSIONNUMBER>
  <T_BILL_N_YEAR>2026</T_BILL_N_YEAR>
  <T_BILL_REQUEST_REQUEST>cd25773e-e69e-4927-b9b0-d697e706fec9</T_BILL_REQUEST_REQUEST>
  <T_BILL_R_ORIGINALDRAFT>a15e72a7-fd68-416a-b81d-09a6e4b64256</T_BILL_R_ORIGINALDRAFT>
  <T_BILL_SPONSOR_SPONSOR>525ca39b-734b-4d78-8eeb-f8a0f4d2eef2</T_BILL_SPONSOR_SPONSOR>
  <T_BILL_T_BILLNAME>[4956]</T_BILL_T_BILLNAME>
  <T_BILL_T_BILLNUMBER>4956</T_BILL_T_BILLNUMBER>
  <T_BILL_T_BILLTITLE>TO RECOGNIZE AND EXPRESS DEEP APPRECIATION TO THE SOUTH CAROLINA TECHNICAL COLLEGE SYSTEM ON “SOUTH CAROLINA TECHNICAL COLLEGE SYSTEM DAY” ON FEBRUARY 25, 2026, FOR THEIR OUTSTANDING CONTRIBUTIONS IN EDUCATING AND TRAINING SOUTH CAROLINA’S WORKFORCE FOR HIGH-DEMAND, SKILLED JOBS IN OUR STATE.</T_BILL_T_BILLTITLE>
  <T_BILL_T_CHAMBER>house</T_BILL_T_CHAMBER>
  <T_BILL_T_FILENAME> </T_BILL_T_FILENAME>
  <T_BILL_T_LEGTYPE>concurrent_resolution</T_BILL_T_LEGTYPE>
  <T_BILL_T_RATNUMBERSTRING>HNone</T_BILL_T_RATNUMBERSTRING>
  <T_BILL_T_SUBJECT>South Carolina Technical  College System Day</T_BILL_T_SUBJECT>
  <T_BILL_UR_DRAFTER>andybeeson@scstatehouse.gov</T_BILL_UR_DRAFTER>
  <T_BILL_UR_DRAFTINGASSISTANT>annarushton@scstatehouse.gov</T_BILL_UR_DRAFTINGASSISTANT>
  <T_BILL_UR_RESOLUTIONWRITER>annarushton@scstatehouse.gov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2805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Anna Rushton</cp:lastModifiedBy>
  <cp:revision>4</cp:revision>
  <cp:lastPrinted>2026-01-14T14:40:00Z</cp:lastPrinted>
  <dcterms:created xsi:type="dcterms:W3CDTF">2026-01-14T14:51:00Z</dcterms:created>
  <dcterms:modified xsi:type="dcterms:W3CDTF">2026-01-14T14:51:00Z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