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Jordan</w:t>
      </w:r>
    </w:p>
    <w:p>
      <w:pPr>
        <w:widowControl w:val="false"/>
        <w:spacing w:after="0"/>
        <w:jc w:val="left"/>
      </w:pPr>
      <w:r>
        <w:rPr>
          <w:rFonts w:ascii="Times New Roman"/>
          <w:sz w:val="22"/>
        </w:rPr>
        <w:t xml:space="preserve">Document Path: LC-0211AHB26.docx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Probate judge qualifications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Introduced and read first time
 </w:t>
      </w:r>
    </w:p>
    <w:p>
      <w:pPr>
        <w:widowControl w:val="false"/>
        <w:tabs>
          <w:tab w:val="right" w:pos="1008"/>
          <w:tab w:val="left" w:pos="1152"/>
          <w:tab w:val="left" w:pos="1872"/>
          <w:tab w:val="left" w:pos="9187"/>
        </w:tabs>
        <w:spacing w:after="0"/>
        <w:ind w:left="2088" w:hanging="2088"/>
      </w:pPr>
      <w:r>
        <w:tab/>
        <w:t>1/15/2026</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389137260e5a43c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60d99e9ed4643a0">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4547D" w:rsidRDefault="00432135" w14:paraId="47642A99" w14:textId="6AC35977">
      <w:pPr>
        <w:pStyle w:val="scemptylineheader"/>
      </w:pPr>
      <w:bookmarkStart w:name="open_doc_here" w:id="0"/>
      <w:bookmarkEnd w:id="0"/>
    </w:p>
    <w:p w:rsidRPr="00BB0725" w:rsidR="00A73EFA" w:rsidP="0064547D" w:rsidRDefault="00A73EFA" w14:paraId="7B72410E" w14:textId="634C098A">
      <w:pPr>
        <w:pStyle w:val="scemptylineheader"/>
      </w:pPr>
    </w:p>
    <w:p w:rsidRPr="00BB0725" w:rsidR="00A73EFA" w:rsidP="0064547D" w:rsidRDefault="00A73EFA" w14:paraId="6AD935C9" w14:textId="7716CEC4">
      <w:pPr>
        <w:pStyle w:val="scemptylineheader"/>
      </w:pPr>
    </w:p>
    <w:p w:rsidRPr="00DF3B44" w:rsidR="00A73EFA" w:rsidP="0064547D" w:rsidRDefault="00A73EFA" w14:paraId="51A98227" w14:textId="41073B06">
      <w:pPr>
        <w:pStyle w:val="scemptylineheader"/>
      </w:pPr>
    </w:p>
    <w:p w:rsidRPr="00DF3B44" w:rsidR="00A73EFA" w:rsidP="0064547D" w:rsidRDefault="00A73EFA" w14:paraId="3858851A" w14:textId="4D703EE7">
      <w:pPr>
        <w:pStyle w:val="scemptylineheader"/>
      </w:pPr>
    </w:p>
    <w:p w:rsidRPr="00DF3B44" w:rsidR="00A73EFA" w:rsidP="0064547D" w:rsidRDefault="00A73EFA" w14:paraId="4E3DDE20" w14:textId="662A091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C4030" w14:paraId="40FEFADA" w14:textId="7E4F7592">
          <w:pPr>
            <w:pStyle w:val="scbilltitle"/>
          </w:pPr>
          <w:r>
            <w:t>TO AMEND THE SOUTH CAROLINA CODE OF LAWS BY AMENDING SECTION 14‑23‑1040, RELATING TO QUALIFICATIONS OF PROBATE JUDGES, SO AS TO REVISE THE QUALIFICATIONS FOR PROBATE JUDGES IN COUNTIES GREATER THAN FIFTY THOUSAND IN POPULATION, AND TO GRANDFATHER THOSE PROBATE JUDGES CURRENTLY SERVING.</w:t>
          </w:r>
        </w:p>
      </w:sdtContent>
    </w:sdt>
    <w:bookmarkStart w:name="at_0934ebb6d"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d186c751" w:id="2"/>
      <w:r w:rsidRPr="0094541D">
        <w:t>B</w:t>
      </w:r>
      <w:bookmarkEnd w:id="2"/>
      <w:r w:rsidRPr="0094541D">
        <w:t>e it enacted by the General Assembly of the State of South Carolina:</w:t>
      </w:r>
    </w:p>
    <w:p w:rsidR="00FA2D40" w:rsidP="00FA2D40" w:rsidRDefault="00FA2D40" w14:paraId="32A34C9F" w14:textId="77777777">
      <w:pPr>
        <w:pStyle w:val="scemptyline"/>
      </w:pPr>
    </w:p>
    <w:p w:rsidR="00FA2D40" w:rsidP="00FA2D40" w:rsidRDefault="00FA2D40" w14:paraId="4FE64B0E" w14:textId="77777777">
      <w:pPr>
        <w:pStyle w:val="scdirectionallanguage"/>
      </w:pPr>
      <w:bookmarkStart w:name="bs_num_1_03d88d0c8" w:id="3"/>
      <w:r>
        <w:t>S</w:t>
      </w:r>
      <w:bookmarkEnd w:id="3"/>
      <w:r>
        <w:t>ECTION 1.</w:t>
      </w:r>
      <w:r>
        <w:tab/>
      </w:r>
      <w:bookmarkStart w:name="dl_6094061bd" w:id="4"/>
      <w:r>
        <w:t>S</w:t>
      </w:r>
      <w:bookmarkEnd w:id="4"/>
      <w:r>
        <w:t>ection 14‑23‑1040 of the S.C. Code is amended to read:</w:t>
      </w:r>
    </w:p>
    <w:p w:rsidR="00FA2D40" w:rsidP="00FA2D40" w:rsidRDefault="00FA2D40" w14:paraId="5FB12C23" w14:textId="77777777">
      <w:pPr>
        <w:pStyle w:val="scemptyline"/>
      </w:pPr>
    </w:p>
    <w:p w:rsidR="007B7890" w:rsidP="00FA2D40" w:rsidRDefault="00FA2D40" w14:paraId="496C64EF" w14:textId="77777777">
      <w:pPr>
        <w:pStyle w:val="sccodifiedsection"/>
      </w:pPr>
      <w:r>
        <w:tab/>
      </w:r>
      <w:bookmarkStart w:name="cs_T14C23N1040_47d4f0ffc" w:id="5"/>
      <w:r>
        <w:t>S</w:t>
      </w:r>
      <w:bookmarkEnd w:id="5"/>
      <w:r>
        <w:t>ection 14‑23‑1040.</w:t>
      </w:r>
      <w:r>
        <w:tab/>
      </w:r>
      <w:bookmarkStart w:name="ss_T14C23N1040SA_lv1_26c294bf9" w:id="6"/>
      <w:proofErr w:type="gramStart"/>
      <w:r w:rsidR="007B7890">
        <w:rPr>
          <w:rStyle w:val="scinsert"/>
        </w:rPr>
        <w:t>(</w:t>
      </w:r>
      <w:bookmarkEnd w:id="6"/>
      <w:r w:rsidR="007B7890">
        <w:rPr>
          <w:rStyle w:val="scinsert"/>
        </w:rPr>
        <w:t xml:space="preserve">A) </w:t>
      </w:r>
      <w:r>
        <w:t>No</w:t>
      </w:r>
      <w:proofErr w:type="gramEnd"/>
      <w:r>
        <w:t xml:space="preserve"> person is eligible to hold the office of judge of probate who </w:t>
      </w:r>
      <w:r>
        <w:rPr>
          <w:rStyle w:val="scstrike"/>
        </w:rPr>
        <w:t xml:space="preserve">is not </w:t>
      </w:r>
      <w:r>
        <w:t>at the time of his election</w:t>
      </w:r>
      <w:r w:rsidR="007B7890">
        <w:rPr>
          <w:rStyle w:val="scinsert"/>
        </w:rPr>
        <w:t>:</w:t>
      </w:r>
    </w:p>
    <w:p w:rsidR="007B7890" w:rsidP="00FA2D40" w:rsidRDefault="007B7890" w14:paraId="3F3A2A59" w14:textId="77777777">
      <w:pPr>
        <w:pStyle w:val="sccodifiedsection"/>
      </w:pPr>
      <w:r>
        <w:rPr>
          <w:rStyle w:val="scinsert"/>
        </w:rPr>
        <w:tab/>
      </w:r>
      <w:r>
        <w:rPr>
          <w:rStyle w:val="scinsert"/>
        </w:rPr>
        <w:tab/>
      </w:r>
      <w:bookmarkStart w:name="ss_T14C23N1040S1_lv2_423364536" w:id="7"/>
      <w:r>
        <w:rPr>
          <w:rStyle w:val="scinsert"/>
        </w:rPr>
        <w:t>(</w:t>
      </w:r>
      <w:bookmarkEnd w:id="7"/>
      <w:r>
        <w:rPr>
          <w:rStyle w:val="scinsert"/>
        </w:rPr>
        <w:t>1) is not</w:t>
      </w:r>
      <w:r w:rsidR="00FA2D40">
        <w:t xml:space="preserve"> a citizen of the United States and of this </w:t>
      </w:r>
      <w:proofErr w:type="gramStart"/>
      <w:r w:rsidR="00FA2D40">
        <w:t>State</w:t>
      </w:r>
      <w:r w:rsidR="00FA2D40">
        <w:rPr>
          <w:rStyle w:val="scstrike"/>
        </w:rPr>
        <w:t>,</w:t>
      </w:r>
      <w:r>
        <w:rPr>
          <w:rStyle w:val="scinsert"/>
        </w:rPr>
        <w:t>;</w:t>
      </w:r>
      <w:proofErr w:type="gramEnd"/>
    </w:p>
    <w:p w:rsidR="007B7890" w:rsidP="00FA2D40" w:rsidRDefault="007B7890" w14:paraId="39A9EEEE" w14:textId="77777777">
      <w:pPr>
        <w:pStyle w:val="sccodifiedsection"/>
      </w:pPr>
      <w:r>
        <w:rPr>
          <w:rStyle w:val="scinsert"/>
        </w:rPr>
        <w:tab/>
      </w:r>
      <w:r>
        <w:rPr>
          <w:rStyle w:val="scinsert"/>
        </w:rPr>
        <w:tab/>
      </w:r>
      <w:bookmarkStart w:name="ss_T14C23N1040S2_lv2_8b585a2d2" w:id="8"/>
      <w:r>
        <w:rPr>
          <w:rStyle w:val="scinsert"/>
        </w:rPr>
        <w:t>(</w:t>
      </w:r>
      <w:bookmarkEnd w:id="8"/>
      <w:r>
        <w:rPr>
          <w:rStyle w:val="scinsert"/>
        </w:rPr>
        <w:t xml:space="preserve">2) </w:t>
      </w:r>
      <w:r w:rsidR="00FA2D40">
        <w:t xml:space="preserve">has not attained the age of twenty‑one years upon his </w:t>
      </w:r>
      <w:proofErr w:type="gramStart"/>
      <w:r w:rsidR="00FA2D40">
        <w:t>election</w:t>
      </w:r>
      <w:r w:rsidR="00FA2D40">
        <w:rPr>
          <w:rStyle w:val="scstrike"/>
        </w:rPr>
        <w:t>,</w:t>
      </w:r>
      <w:r>
        <w:rPr>
          <w:rStyle w:val="scinsert"/>
        </w:rPr>
        <w:t>;</w:t>
      </w:r>
      <w:proofErr w:type="gramEnd"/>
    </w:p>
    <w:p w:rsidR="007B7890" w:rsidP="00FA2D40" w:rsidRDefault="007B7890" w14:paraId="0414C31F" w14:textId="77777777">
      <w:pPr>
        <w:pStyle w:val="sccodifiedsection"/>
      </w:pPr>
      <w:r>
        <w:rPr>
          <w:rStyle w:val="scinsert"/>
        </w:rPr>
        <w:tab/>
      </w:r>
      <w:r>
        <w:rPr>
          <w:rStyle w:val="scinsert"/>
        </w:rPr>
        <w:tab/>
      </w:r>
      <w:bookmarkStart w:name="ss_T14C23N1040S3_lv2_966b30858" w:id="9"/>
      <w:r>
        <w:rPr>
          <w:rStyle w:val="scinsert"/>
        </w:rPr>
        <w:t>(</w:t>
      </w:r>
      <w:bookmarkEnd w:id="9"/>
      <w:r>
        <w:rPr>
          <w:rStyle w:val="scinsert"/>
        </w:rPr>
        <w:t>3)</w:t>
      </w:r>
      <w:r w:rsidR="00FA2D40">
        <w:t xml:space="preserve"> has not become a qualified elector of the county in which he is to be a </w:t>
      </w:r>
      <w:proofErr w:type="gramStart"/>
      <w:r w:rsidR="00FA2D40">
        <w:t>judge</w:t>
      </w:r>
      <w:r w:rsidR="00FA2D40">
        <w:rPr>
          <w:rStyle w:val="scstrike"/>
        </w:rPr>
        <w:t>,</w:t>
      </w:r>
      <w:r>
        <w:rPr>
          <w:rStyle w:val="scinsert"/>
        </w:rPr>
        <w:t>;</w:t>
      </w:r>
      <w:proofErr w:type="gramEnd"/>
      <w:r w:rsidR="00FA2D40">
        <w:t xml:space="preserve"> and</w:t>
      </w:r>
    </w:p>
    <w:p w:rsidR="00FA2D40" w:rsidP="00FA2D40" w:rsidRDefault="007B7890" w14:paraId="6D8BB538" w14:textId="43B5C769">
      <w:pPr>
        <w:pStyle w:val="sccodifiedsection"/>
      </w:pPr>
      <w:r>
        <w:rPr>
          <w:rStyle w:val="scinsert"/>
        </w:rPr>
        <w:tab/>
      </w:r>
      <w:r>
        <w:rPr>
          <w:rStyle w:val="scinsert"/>
        </w:rPr>
        <w:tab/>
      </w:r>
      <w:bookmarkStart w:name="ss_T14C23N1040S4_lv2_05d4a011c" w:id="10"/>
      <w:r>
        <w:rPr>
          <w:rStyle w:val="scinsert"/>
        </w:rPr>
        <w:t>(</w:t>
      </w:r>
      <w:bookmarkEnd w:id="10"/>
      <w:r>
        <w:rPr>
          <w:rStyle w:val="scinsert"/>
        </w:rPr>
        <w:t xml:space="preserve">4) </w:t>
      </w:r>
      <w:r w:rsidR="00FA2D40">
        <w:t>has not received a four‑year bachelor</w:t>
      </w:r>
      <w:r w:rsidR="000D2668">
        <w:t>’</w:t>
      </w:r>
      <w:r w:rsidR="00FA2D40">
        <w:t>s degree from an accredited post‑secondary institution or if he has received no degree he must have four years</w:t>
      </w:r>
      <w:r w:rsidR="004A394B">
        <w:t>’</w:t>
      </w:r>
      <w:r w:rsidR="00FA2D40">
        <w:t xml:space="preserve"> experience as an employee in a probate judge</w:t>
      </w:r>
      <w:r w:rsidR="004A394B">
        <w:t>’</w:t>
      </w:r>
      <w:r w:rsidR="00FA2D40">
        <w:t>s office in this State.</w:t>
      </w:r>
    </w:p>
    <w:p w:rsidR="007B7890" w:rsidP="00FA2D40" w:rsidRDefault="007B7890" w14:paraId="3F120A6C" w14:textId="56E3DD07">
      <w:pPr>
        <w:pStyle w:val="sccodifiedsection"/>
      </w:pPr>
      <w:r>
        <w:rPr>
          <w:rStyle w:val="scinsert"/>
        </w:rPr>
        <w:tab/>
      </w:r>
      <w:bookmarkStart w:name="ss_T14C23N1040SB_lv1_340aa0f88" w:id="11"/>
      <w:r>
        <w:rPr>
          <w:rStyle w:val="scinsert"/>
        </w:rPr>
        <w:t>(</w:t>
      </w:r>
      <w:bookmarkEnd w:id="11"/>
      <w:r>
        <w:rPr>
          <w:rStyle w:val="scinsert"/>
        </w:rPr>
        <w:t xml:space="preserve">B) In counties with populations </w:t>
      </w:r>
      <w:proofErr w:type="gramStart"/>
      <w:r>
        <w:rPr>
          <w:rStyle w:val="scinsert"/>
        </w:rPr>
        <w:t>in excess of</w:t>
      </w:r>
      <w:proofErr w:type="gramEnd"/>
      <w:r>
        <w:rPr>
          <w:rStyle w:val="scinsert"/>
        </w:rPr>
        <w:t xml:space="preserve"> </w:t>
      </w:r>
      <w:r w:rsidR="0035514F">
        <w:rPr>
          <w:rStyle w:val="scinsert"/>
        </w:rPr>
        <w:t>fifty</w:t>
      </w:r>
      <w:r>
        <w:rPr>
          <w:rStyle w:val="scinsert"/>
        </w:rPr>
        <w:t xml:space="preserve"> thousand citizens and notwithstanding the provisions of subsection (A)(2) and (4), no person is eligible to hold the office of judge of probate who at the time of his election:</w:t>
      </w:r>
    </w:p>
    <w:p w:rsidR="007B7890" w:rsidP="00FA2D40" w:rsidRDefault="007B7890" w14:paraId="371A92A2" w14:textId="77777777">
      <w:pPr>
        <w:pStyle w:val="sccodifiedsection"/>
      </w:pPr>
      <w:r>
        <w:rPr>
          <w:rStyle w:val="scinsert"/>
        </w:rPr>
        <w:tab/>
      </w:r>
      <w:r>
        <w:rPr>
          <w:rStyle w:val="scinsert"/>
        </w:rPr>
        <w:tab/>
      </w:r>
      <w:bookmarkStart w:name="ss_T14C23N1040S1_lv2_dc7cd7e71" w:id="12"/>
      <w:r>
        <w:rPr>
          <w:rStyle w:val="scinsert"/>
        </w:rPr>
        <w:t>(</w:t>
      </w:r>
      <w:bookmarkEnd w:id="12"/>
      <w:r>
        <w:rPr>
          <w:rStyle w:val="scinsert"/>
        </w:rPr>
        <w:t>1) has not attained the age of twenty‑five years upon his election; and</w:t>
      </w:r>
    </w:p>
    <w:p w:rsidR="007B7890" w:rsidP="00FA2D40" w:rsidRDefault="007B7890" w14:paraId="4B2D662F" w14:textId="69E32BF8">
      <w:pPr>
        <w:pStyle w:val="sccodifiedsection"/>
      </w:pPr>
      <w:r>
        <w:rPr>
          <w:rStyle w:val="scinsert"/>
        </w:rPr>
        <w:tab/>
      </w:r>
      <w:r>
        <w:rPr>
          <w:rStyle w:val="scinsert"/>
        </w:rPr>
        <w:tab/>
      </w:r>
      <w:bookmarkStart w:name="ss_T14C23N1040S2_lv2_9278a52f3" w:id="13"/>
      <w:r>
        <w:rPr>
          <w:rStyle w:val="scinsert"/>
        </w:rPr>
        <w:t>(</w:t>
      </w:r>
      <w:bookmarkEnd w:id="13"/>
      <w:r>
        <w:rPr>
          <w:rStyle w:val="scinsert"/>
        </w:rPr>
        <w:t>2) is not a licensed attorney in good standing in this State</w:t>
      </w:r>
      <w:r w:rsidR="0035514F">
        <w:rPr>
          <w:rStyle w:val="scinsert"/>
        </w:rPr>
        <w:t xml:space="preserve"> or, if not a licensed attorney in good standing in this State, the probate </w:t>
      </w:r>
      <w:r w:rsidR="00026F36">
        <w:rPr>
          <w:rStyle w:val="scinsert"/>
        </w:rPr>
        <w:t xml:space="preserve">judge </w:t>
      </w:r>
      <w:r w:rsidR="0035514F">
        <w:rPr>
          <w:rStyle w:val="scinsert"/>
        </w:rPr>
        <w:t>must hire a staff attorney within a reasonable time of his election</w:t>
      </w:r>
      <w:r>
        <w:rPr>
          <w:rStyle w:val="scinsert"/>
        </w:rPr>
        <w:t>.</w:t>
      </w:r>
    </w:p>
    <w:p w:rsidR="007B7890" w:rsidP="007B7890" w:rsidRDefault="007B7890" w14:paraId="14665209" w14:textId="77777777">
      <w:pPr>
        <w:pStyle w:val="scemptyline"/>
      </w:pPr>
    </w:p>
    <w:p w:rsidR="007B7890" w:rsidP="00391C13" w:rsidRDefault="007B7890" w14:paraId="4375FD57" w14:textId="590CF39C">
      <w:pPr>
        <w:pStyle w:val="scnoncodifiedsection"/>
      </w:pPr>
      <w:bookmarkStart w:name="bs_num_2_59069dc1b" w:id="14"/>
      <w:r>
        <w:t>S</w:t>
      </w:r>
      <w:bookmarkEnd w:id="14"/>
      <w:r>
        <w:t>ECTION 2.</w:t>
      </w:r>
      <w:r>
        <w:tab/>
      </w:r>
      <w:r w:rsidR="00391C13">
        <w:t xml:space="preserve"> </w:t>
      </w:r>
      <w:r w:rsidR="00234457">
        <w:t>The provisions of S</w:t>
      </w:r>
      <w:r w:rsidR="004A394B">
        <w:t>ection</w:t>
      </w:r>
      <w:r w:rsidR="00234457">
        <w:t xml:space="preserve"> 14‑23‑1040</w:t>
      </w:r>
      <w:r w:rsidR="008C678B">
        <w:t xml:space="preserve">(A)(4) and </w:t>
      </w:r>
      <w:r w:rsidR="00234457">
        <w:t>(B) do not apply to a probate judge currently serving in office on or before the effective date of this act.</w:t>
      </w:r>
    </w:p>
    <w:p w:rsidRPr="00DF3B44" w:rsidR="007E06BB" w:rsidP="00787433" w:rsidRDefault="007E06BB" w14:paraId="3D8F1FED" w14:textId="3465E103">
      <w:pPr>
        <w:pStyle w:val="scemptyline"/>
      </w:pPr>
    </w:p>
    <w:p w:rsidRPr="00DF3B44" w:rsidR="007A10F1" w:rsidP="007A10F1" w:rsidRDefault="00E27805" w14:paraId="0E9393B4" w14:textId="3A662836">
      <w:pPr>
        <w:pStyle w:val="scnoncodifiedsection"/>
      </w:pPr>
      <w:bookmarkStart w:name="bs_num_3_lastsection" w:id="15"/>
      <w:bookmarkStart w:name="eff_date_section" w:id="16"/>
      <w:r w:rsidRPr="00DF3B44">
        <w:t>S</w:t>
      </w:r>
      <w:bookmarkEnd w:id="15"/>
      <w:r w:rsidRPr="00DF3B44">
        <w:t>ECTION 3.</w:t>
      </w:r>
      <w:r w:rsidRPr="00DF3B44" w:rsidR="005D3013">
        <w:tab/>
      </w:r>
      <w:r w:rsidRPr="00DF3B44" w:rsidR="007A10F1">
        <w:t>This act takes effect upon approval by the Governor.</w:t>
      </w:r>
      <w:bookmarkEnd w:id="1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6420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13E75EF" w:rsidR="00685035" w:rsidRPr="007B4AF7" w:rsidRDefault="0043771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1C0B">
              <w:t>[4965]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31C0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6F36"/>
    <w:rsid w:val="00030409"/>
    <w:rsid w:val="00037F04"/>
    <w:rsid w:val="000404BF"/>
    <w:rsid w:val="00044B84"/>
    <w:rsid w:val="000479D0"/>
    <w:rsid w:val="0006464F"/>
    <w:rsid w:val="000648E0"/>
    <w:rsid w:val="00066B54"/>
    <w:rsid w:val="00072FCD"/>
    <w:rsid w:val="00074A4F"/>
    <w:rsid w:val="00077B65"/>
    <w:rsid w:val="000A3C25"/>
    <w:rsid w:val="000B4C02"/>
    <w:rsid w:val="000B5B4A"/>
    <w:rsid w:val="000B7FE1"/>
    <w:rsid w:val="000C3E88"/>
    <w:rsid w:val="000C4030"/>
    <w:rsid w:val="000C46B9"/>
    <w:rsid w:val="000C58E4"/>
    <w:rsid w:val="000C6F9A"/>
    <w:rsid w:val="000C7665"/>
    <w:rsid w:val="000D2668"/>
    <w:rsid w:val="000D2F44"/>
    <w:rsid w:val="000D33E4"/>
    <w:rsid w:val="000E227A"/>
    <w:rsid w:val="000E578A"/>
    <w:rsid w:val="000F2250"/>
    <w:rsid w:val="001018E6"/>
    <w:rsid w:val="0010329A"/>
    <w:rsid w:val="00105756"/>
    <w:rsid w:val="001164F9"/>
    <w:rsid w:val="00116D4E"/>
    <w:rsid w:val="0011719C"/>
    <w:rsid w:val="00130DFD"/>
    <w:rsid w:val="00140049"/>
    <w:rsid w:val="00171601"/>
    <w:rsid w:val="001730EB"/>
    <w:rsid w:val="00173276"/>
    <w:rsid w:val="00176968"/>
    <w:rsid w:val="00183B03"/>
    <w:rsid w:val="0019025B"/>
    <w:rsid w:val="00192AF7"/>
    <w:rsid w:val="00197366"/>
    <w:rsid w:val="001A136C"/>
    <w:rsid w:val="001B6DA2"/>
    <w:rsid w:val="001C25EC"/>
    <w:rsid w:val="001D2C18"/>
    <w:rsid w:val="001D5774"/>
    <w:rsid w:val="001F2A41"/>
    <w:rsid w:val="001F313F"/>
    <w:rsid w:val="001F331D"/>
    <w:rsid w:val="001F394C"/>
    <w:rsid w:val="002038AA"/>
    <w:rsid w:val="002114C8"/>
    <w:rsid w:val="0021166F"/>
    <w:rsid w:val="002162DF"/>
    <w:rsid w:val="00230038"/>
    <w:rsid w:val="00233975"/>
    <w:rsid w:val="00234457"/>
    <w:rsid w:val="00236D73"/>
    <w:rsid w:val="00257F60"/>
    <w:rsid w:val="002625EA"/>
    <w:rsid w:val="00262AC5"/>
    <w:rsid w:val="00264207"/>
    <w:rsid w:val="00264AE9"/>
    <w:rsid w:val="00275AE6"/>
    <w:rsid w:val="002836D8"/>
    <w:rsid w:val="002A7989"/>
    <w:rsid w:val="002B02F3"/>
    <w:rsid w:val="002C3463"/>
    <w:rsid w:val="002C39CE"/>
    <w:rsid w:val="002D266D"/>
    <w:rsid w:val="002D5B3D"/>
    <w:rsid w:val="002D7447"/>
    <w:rsid w:val="002E315A"/>
    <w:rsid w:val="002E450F"/>
    <w:rsid w:val="002E4F8C"/>
    <w:rsid w:val="002F0B7C"/>
    <w:rsid w:val="002F560C"/>
    <w:rsid w:val="002F5847"/>
    <w:rsid w:val="0030425A"/>
    <w:rsid w:val="00310043"/>
    <w:rsid w:val="00311FD0"/>
    <w:rsid w:val="003421F1"/>
    <w:rsid w:val="0034279C"/>
    <w:rsid w:val="00344519"/>
    <w:rsid w:val="00354F64"/>
    <w:rsid w:val="0035514F"/>
    <w:rsid w:val="003559A1"/>
    <w:rsid w:val="00361563"/>
    <w:rsid w:val="00371D36"/>
    <w:rsid w:val="00372EDF"/>
    <w:rsid w:val="00373E17"/>
    <w:rsid w:val="003775E6"/>
    <w:rsid w:val="00381998"/>
    <w:rsid w:val="003916E6"/>
    <w:rsid w:val="00391C13"/>
    <w:rsid w:val="003A5F1C"/>
    <w:rsid w:val="003C3E2E"/>
    <w:rsid w:val="003D4A3C"/>
    <w:rsid w:val="003D55B2"/>
    <w:rsid w:val="003E0033"/>
    <w:rsid w:val="003E5452"/>
    <w:rsid w:val="003E6312"/>
    <w:rsid w:val="003E7165"/>
    <w:rsid w:val="003E7FF6"/>
    <w:rsid w:val="004046B5"/>
    <w:rsid w:val="00406F27"/>
    <w:rsid w:val="004141B8"/>
    <w:rsid w:val="004203B9"/>
    <w:rsid w:val="00432135"/>
    <w:rsid w:val="00437713"/>
    <w:rsid w:val="00446987"/>
    <w:rsid w:val="00446D28"/>
    <w:rsid w:val="0046369C"/>
    <w:rsid w:val="00466CD0"/>
    <w:rsid w:val="00473583"/>
    <w:rsid w:val="00477F32"/>
    <w:rsid w:val="00481850"/>
    <w:rsid w:val="00482034"/>
    <w:rsid w:val="004851A0"/>
    <w:rsid w:val="0048627F"/>
    <w:rsid w:val="004932AB"/>
    <w:rsid w:val="00494BEF"/>
    <w:rsid w:val="004A394B"/>
    <w:rsid w:val="004A5512"/>
    <w:rsid w:val="004A6BE5"/>
    <w:rsid w:val="004B0C18"/>
    <w:rsid w:val="004B39FC"/>
    <w:rsid w:val="004C1A04"/>
    <w:rsid w:val="004C20BC"/>
    <w:rsid w:val="004C5C9A"/>
    <w:rsid w:val="004D1442"/>
    <w:rsid w:val="004D3DCB"/>
    <w:rsid w:val="004E1946"/>
    <w:rsid w:val="004E66E9"/>
    <w:rsid w:val="004E7DDE"/>
    <w:rsid w:val="004F0090"/>
    <w:rsid w:val="004F172C"/>
    <w:rsid w:val="005002ED"/>
    <w:rsid w:val="00500DBC"/>
    <w:rsid w:val="005102BE"/>
    <w:rsid w:val="00521485"/>
    <w:rsid w:val="00523F7F"/>
    <w:rsid w:val="00524D54"/>
    <w:rsid w:val="00526E41"/>
    <w:rsid w:val="0054531B"/>
    <w:rsid w:val="00546C24"/>
    <w:rsid w:val="005476FF"/>
    <w:rsid w:val="005516F6"/>
    <w:rsid w:val="00552842"/>
    <w:rsid w:val="00554E89"/>
    <w:rsid w:val="00564B58"/>
    <w:rsid w:val="00572281"/>
    <w:rsid w:val="005773BF"/>
    <w:rsid w:val="005801DD"/>
    <w:rsid w:val="005903E1"/>
    <w:rsid w:val="00592A40"/>
    <w:rsid w:val="005A28BC"/>
    <w:rsid w:val="005A5377"/>
    <w:rsid w:val="005B7817"/>
    <w:rsid w:val="005C06C8"/>
    <w:rsid w:val="005C23D7"/>
    <w:rsid w:val="005C40EB"/>
    <w:rsid w:val="005D02B4"/>
    <w:rsid w:val="005D0462"/>
    <w:rsid w:val="005D2C89"/>
    <w:rsid w:val="005D3013"/>
    <w:rsid w:val="005E1E50"/>
    <w:rsid w:val="005E2B9C"/>
    <w:rsid w:val="005E3332"/>
    <w:rsid w:val="005F7089"/>
    <w:rsid w:val="005F76B0"/>
    <w:rsid w:val="00604429"/>
    <w:rsid w:val="00605B6E"/>
    <w:rsid w:val="006067B0"/>
    <w:rsid w:val="00606A8B"/>
    <w:rsid w:val="00611EBA"/>
    <w:rsid w:val="00612661"/>
    <w:rsid w:val="006213A8"/>
    <w:rsid w:val="00621421"/>
    <w:rsid w:val="00623BEA"/>
    <w:rsid w:val="006347E9"/>
    <w:rsid w:val="00640C87"/>
    <w:rsid w:val="0064547D"/>
    <w:rsid w:val="006454BB"/>
    <w:rsid w:val="00653ADA"/>
    <w:rsid w:val="00653C6E"/>
    <w:rsid w:val="00657CF4"/>
    <w:rsid w:val="00661463"/>
    <w:rsid w:val="00663B8D"/>
    <w:rsid w:val="00663E00"/>
    <w:rsid w:val="00664F48"/>
    <w:rsid w:val="00664FAD"/>
    <w:rsid w:val="00667D10"/>
    <w:rsid w:val="00671278"/>
    <w:rsid w:val="0067345B"/>
    <w:rsid w:val="00683986"/>
    <w:rsid w:val="00685035"/>
    <w:rsid w:val="00685770"/>
    <w:rsid w:val="00690DBA"/>
    <w:rsid w:val="006964F9"/>
    <w:rsid w:val="006A395F"/>
    <w:rsid w:val="006A65E2"/>
    <w:rsid w:val="006B37BD"/>
    <w:rsid w:val="006B7E4F"/>
    <w:rsid w:val="006C092D"/>
    <w:rsid w:val="006C099D"/>
    <w:rsid w:val="006C0C6A"/>
    <w:rsid w:val="006C18F0"/>
    <w:rsid w:val="006C7E01"/>
    <w:rsid w:val="006D5B5C"/>
    <w:rsid w:val="006D64A5"/>
    <w:rsid w:val="006E0935"/>
    <w:rsid w:val="006E353F"/>
    <w:rsid w:val="006E35AB"/>
    <w:rsid w:val="00711AA9"/>
    <w:rsid w:val="00712E88"/>
    <w:rsid w:val="00722155"/>
    <w:rsid w:val="00732EDF"/>
    <w:rsid w:val="00737F19"/>
    <w:rsid w:val="007566BC"/>
    <w:rsid w:val="00782BF8"/>
    <w:rsid w:val="00783C75"/>
    <w:rsid w:val="007849D9"/>
    <w:rsid w:val="00786710"/>
    <w:rsid w:val="00787433"/>
    <w:rsid w:val="00792966"/>
    <w:rsid w:val="007A10F1"/>
    <w:rsid w:val="007A3D50"/>
    <w:rsid w:val="007B2D29"/>
    <w:rsid w:val="007B412F"/>
    <w:rsid w:val="007B4AF7"/>
    <w:rsid w:val="007B4DBF"/>
    <w:rsid w:val="007B7890"/>
    <w:rsid w:val="007C17A8"/>
    <w:rsid w:val="007C5458"/>
    <w:rsid w:val="007D2C67"/>
    <w:rsid w:val="007D312E"/>
    <w:rsid w:val="007E06BB"/>
    <w:rsid w:val="007E5A66"/>
    <w:rsid w:val="007F50D1"/>
    <w:rsid w:val="00816D52"/>
    <w:rsid w:val="00831048"/>
    <w:rsid w:val="00834272"/>
    <w:rsid w:val="008625C1"/>
    <w:rsid w:val="00874BCE"/>
    <w:rsid w:val="0087671D"/>
    <w:rsid w:val="008806F9"/>
    <w:rsid w:val="00883AB5"/>
    <w:rsid w:val="00887957"/>
    <w:rsid w:val="00887A3D"/>
    <w:rsid w:val="008A57E3"/>
    <w:rsid w:val="008B5BF4"/>
    <w:rsid w:val="008C0CEE"/>
    <w:rsid w:val="008C1479"/>
    <w:rsid w:val="008C1B18"/>
    <w:rsid w:val="008C491D"/>
    <w:rsid w:val="008C678B"/>
    <w:rsid w:val="008D46EC"/>
    <w:rsid w:val="008E0E25"/>
    <w:rsid w:val="008E61A1"/>
    <w:rsid w:val="008F1C29"/>
    <w:rsid w:val="008F6513"/>
    <w:rsid w:val="008F7319"/>
    <w:rsid w:val="00900773"/>
    <w:rsid w:val="00917EA3"/>
    <w:rsid w:val="00917EE0"/>
    <w:rsid w:val="00921C89"/>
    <w:rsid w:val="00926966"/>
    <w:rsid w:val="00926D03"/>
    <w:rsid w:val="00926F87"/>
    <w:rsid w:val="00934036"/>
    <w:rsid w:val="00934889"/>
    <w:rsid w:val="0094541D"/>
    <w:rsid w:val="009473EA"/>
    <w:rsid w:val="009534C0"/>
    <w:rsid w:val="00954E7E"/>
    <w:rsid w:val="0095541D"/>
    <w:rsid w:val="009554D9"/>
    <w:rsid w:val="00956A7C"/>
    <w:rsid w:val="009572F9"/>
    <w:rsid w:val="00960D0F"/>
    <w:rsid w:val="0098170C"/>
    <w:rsid w:val="0098366F"/>
    <w:rsid w:val="00983A03"/>
    <w:rsid w:val="00986063"/>
    <w:rsid w:val="00991F67"/>
    <w:rsid w:val="00992876"/>
    <w:rsid w:val="009A0DCE"/>
    <w:rsid w:val="009A22CD"/>
    <w:rsid w:val="009A3E4B"/>
    <w:rsid w:val="009A5430"/>
    <w:rsid w:val="009B35FD"/>
    <w:rsid w:val="009B6815"/>
    <w:rsid w:val="009D1EE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819"/>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AF676B"/>
    <w:rsid w:val="00B06EDA"/>
    <w:rsid w:val="00B1161F"/>
    <w:rsid w:val="00B11661"/>
    <w:rsid w:val="00B11F00"/>
    <w:rsid w:val="00B32B4D"/>
    <w:rsid w:val="00B4137E"/>
    <w:rsid w:val="00B469FE"/>
    <w:rsid w:val="00B54DF7"/>
    <w:rsid w:val="00B56223"/>
    <w:rsid w:val="00B56E79"/>
    <w:rsid w:val="00B57AA7"/>
    <w:rsid w:val="00B637AA"/>
    <w:rsid w:val="00B63BE2"/>
    <w:rsid w:val="00B67C40"/>
    <w:rsid w:val="00B7592C"/>
    <w:rsid w:val="00B809D3"/>
    <w:rsid w:val="00B81DE3"/>
    <w:rsid w:val="00B84465"/>
    <w:rsid w:val="00B84B66"/>
    <w:rsid w:val="00B85475"/>
    <w:rsid w:val="00B9090A"/>
    <w:rsid w:val="00B92196"/>
    <w:rsid w:val="00B9228D"/>
    <w:rsid w:val="00B929EC"/>
    <w:rsid w:val="00BB0725"/>
    <w:rsid w:val="00BB602B"/>
    <w:rsid w:val="00BC1D3E"/>
    <w:rsid w:val="00BC408A"/>
    <w:rsid w:val="00BC5023"/>
    <w:rsid w:val="00BC556C"/>
    <w:rsid w:val="00BD42DA"/>
    <w:rsid w:val="00BD4684"/>
    <w:rsid w:val="00BE08A7"/>
    <w:rsid w:val="00BE4391"/>
    <w:rsid w:val="00BF3E48"/>
    <w:rsid w:val="00C15F1B"/>
    <w:rsid w:val="00C16288"/>
    <w:rsid w:val="00C17D1D"/>
    <w:rsid w:val="00C45923"/>
    <w:rsid w:val="00C52C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315"/>
    <w:rsid w:val="00CD5565"/>
    <w:rsid w:val="00CD616C"/>
    <w:rsid w:val="00CF68D6"/>
    <w:rsid w:val="00CF7B4A"/>
    <w:rsid w:val="00D009F8"/>
    <w:rsid w:val="00D078DA"/>
    <w:rsid w:val="00D13C26"/>
    <w:rsid w:val="00D14995"/>
    <w:rsid w:val="00D204F2"/>
    <w:rsid w:val="00D2455C"/>
    <w:rsid w:val="00D25023"/>
    <w:rsid w:val="00D27F8C"/>
    <w:rsid w:val="00D31C0B"/>
    <w:rsid w:val="00D33843"/>
    <w:rsid w:val="00D54A6F"/>
    <w:rsid w:val="00D57D57"/>
    <w:rsid w:val="00D62E42"/>
    <w:rsid w:val="00D772FB"/>
    <w:rsid w:val="00D86D92"/>
    <w:rsid w:val="00DA1AA0"/>
    <w:rsid w:val="00DA512B"/>
    <w:rsid w:val="00DC44A8"/>
    <w:rsid w:val="00DE4BEE"/>
    <w:rsid w:val="00DE5B3D"/>
    <w:rsid w:val="00DE7112"/>
    <w:rsid w:val="00DF19BE"/>
    <w:rsid w:val="00DF3B44"/>
    <w:rsid w:val="00DF7861"/>
    <w:rsid w:val="00E1372E"/>
    <w:rsid w:val="00E20855"/>
    <w:rsid w:val="00E21D30"/>
    <w:rsid w:val="00E24D9A"/>
    <w:rsid w:val="00E27805"/>
    <w:rsid w:val="00E27A11"/>
    <w:rsid w:val="00E30497"/>
    <w:rsid w:val="00E358A2"/>
    <w:rsid w:val="00E35C9A"/>
    <w:rsid w:val="00E3771B"/>
    <w:rsid w:val="00E37A43"/>
    <w:rsid w:val="00E40979"/>
    <w:rsid w:val="00E43F26"/>
    <w:rsid w:val="00E52A36"/>
    <w:rsid w:val="00E53ED1"/>
    <w:rsid w:val="00E540FF"/>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C663C"/>
    <w:rsid w:val="00ED452E"/>
    <w:rsid w:val="00ED6A01"/>
    <w:rsid w:val="00EE22DD"/>
    <w:rsid w:val="00EE3CDA"/>
    <w:rsid w:val="00EF37A8"/>
    <w:rsid w:val="00EF531F"/>
    <w:rsid w:val="00F045B7"/>
    <w:rsid w:val="00F05FE8"/>
    <w:rsid w:val="00F06D86"/>
    <w:rsid w:val="00F12CF9"/>
    <w:rsid w:val="00F13201"/>
    <w:rsid w:val="00F13D87"/>
    <w:rsid w:val="00F149E5"/>
    <w:rsid w:val="00F15E33"/>
    <w:rsid w:val="00F17DA2"/>
    <w:rsid w:val="00F22EC0"/>
    <w:rsid w:val="00F25C47"/>
    <w:rsid w:val="00F27D7B"/>
    <w:rsid w:val="00F31D34"/>
    <w:rsid w:val="00F3350A"/>
    <w:rsid w:val="00F342A1"/>
    <w:rsid w:val="00F36FBA"/>
    <w:rsid w:val="00F44D36"/>
    <w:rsid w:val="00F46262"/>
    <w:rsid w:val="00F4795D"/>
    <w:rsid w:val="00F50A61"/>
    <w:rsid w:val="00F525CD"/>
    <w:rsid w:val="00F5286C"/>
    <w:rsid w:val="00F52E12"/>
    <w:rsid w:val="00F638CA"/>
    <w:rsid w:val="00F6453A"/>
    <w:rsid w:val="00F657C5"/>
    <w:rsid w:val="00F82955"/>
    <w:rsid w:val="00F900B4"/>
    <w:rsid w:val="00F93EE1"/>
    <w:rsid w:val="00FA0F2E"/>
    <w:rsid w:val="00FA20BB"/>
    <w:rsid w:val="00FA2D40"/>
    <w:rsid w:val="00FA4DB1"/>
    <w:rsid w:val="00FB3F2A"/>
    <w:rsid w:val="00FC3593"/>
    <w:rsid w:val="00FD0811"/>
    <w:rsid w:val="00FD117D"/>
    <w:rsid w:val="00FD1C27"/>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C0B"/>
    <w:rPr>
      <w:lang w:val="en-US"/>
    </w:rPr>
  </w:style>
  <w:style w:type="character" w:default="1" w:styleId="DefaultParagraphFont">
    <w:name w:val="Default Paragraph Font"/>
    <w:uiPriority w:val="1"/>
    <w:semiHidden/>
    <w:unhideWhenUsed/>
    <w:rsid w:val="00D31C0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31C0B"/>
  </w:style>
  <w:style w:type="character" w:styleId="LineNumber">
    <w:name w:val="line number"/>
    <w:uiPriority w:val="99"/>
    <w:semiHidden/>
    <w:unhideWhenUsed/>
    <w:rsid w:val="00D31C0B"/>
    <w:rPr>
      <w:rFonts w:ascii="Times New Roman" w:hAnsi="Times New Roman"/>
      <w:b w:val="0"/>
      <w:i w:val="0"/>
      <w:sz w:val="22"/>
    </w:rPr>
  </w:style>
  <w:style w:type="paragraph" w:styleId="NoSpacing">
    <w:name w:val="No Spacing"/>
    <w:uiPriority w:val="1"/>
    <w:qFormat/>
    <w:rsid w:val="00D31C0B"/>
    <w:pPr>
      <w:spacing w:after="0" w:line="240" w:lineRule="auto"/>
    </w:pPr>
  </w:style>
  <w:style w:type="paragraph" w:customStyle="1" w:styleId="scemptylineheader">
    <w:name w:val="sc_emptyline_header"/>
    <w:qFormat/>
    <w:rsid w:val="00D31C0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31C0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31C0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31C0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31C0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31C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31C0B"/>
    <w:rPr>
      <w:color w:val="808080"/>
    </w:rPr>
  </w:style>
  <w:style w:type="paragraph" w:customStyle="1" w:styleId="scdirectionallanguage">
    <w:name w:val="sc_directional_language"/>
    <w:qFormat/>
    <w:rsid w:val="00D31C0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31C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31C0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31C0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31C0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31C0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31C0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31C0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31C0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31C0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31C0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31C0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31C0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31C0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31C0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31C0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31C0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31C0B"/>
    <w:rPr>
      <w:rFonts w:ascii="Times New Roman" w:hAnsi="Times New Roman"/>
      <w:color w:val="auto"/>
      <w:sz w:val="22"/>
    </w:rPr>
  </w:style>
  <w:style w:type="paragraph" w:customStyle="1" w:styleId="scclippagebillheader">
    <w:name w:val="sc_clip_page_bill_header"/>
    <w:qFormat/>
    <w:rsid w:val="00D31C0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31C0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31C0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31C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C0B"/>
    <w:rPr>
      <w:lang w:val="en-US"/>
    </w:rPr>
  </w:style>
  <w:style w:type="paragraph" w:styleId="Footer">
    <w:name w:val="footer"/>
    <w:basedOn w:val="Normal"/>
    <w:link w:val="FooterChar"/>
    <w:uiPriority w:val="99"/>
    <w:unhideWhenUsed/>
    <w:rsid w:val="00D31C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C0B"/>
    <w:rPr>
      <w:lang w:val="en-US"/>
    </w:rPr>
  </w:style>
  <w:style w:type="paragraph" w:styleId="ListParagraph">
    <w:name w:val="List Paragraph"/>
    <w:basedOn w:val="Normal"/>
    <w:uiPriority w:val="34"/>
    <w:qFormat/>
    <w:rsid w:val="00D31C0B"/>
    <w:pPr>
      <w:ind w:left="720"/>
      <w:contextualSpacing/>
    </w:pPr>
  </w:style>
  <w:style w:type="paragraph" w:customStyle="1" w:styleId="scbillfooter">
    <w:name w:val="sc_bill_footer"/>
    <w:qFormat/>
    <w:rsid w:val="00D31C0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31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31C0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31C0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31C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31C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31C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31C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31C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31C0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31C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31C0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31C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31C0B"/>
    <w:pPr>
      <w:widowControl w:val="0"/>
      <w:suppressAutoHyphens/>
      <w:spacing w:after="0" w:line="360" w:lineRule="auto"/>
    </w:pPr>
    <w:rPr>
      <w:rFonts w:ascii="Times New Roman" w:hAnsi="Times New Roman"/>
      <w:lang w:val="en-US"/>
    </w:rPr>
  </w:style>
  <w:style w:type="paragraph" w:customStyle="1" w:styleId="sctableln">
    <w:name w:val="sc_table_ln"/>
    <w:qFormat/>
    <w:rsid w:val="00D31C0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31C0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31C0B"/>
    <w:rPr>
      <w:strike/>
      <w:dstrike w:val="0"/>
    </w:rPr>
  </w:style>
  <w:style w:type="character" w:customStyle="1" w:styleId="scinsert">
    <w:name w:val="sc_insert"/>
    <w:uiPriority w:val="1"/>
    <w:qFormat/>
    <w:rsid w:val="00D31C0B"/>
    <w:rPr>
      <w:caps w:val="0"/>
      <w:smallCaps w:val="0"/>
      <w:strike w:val="0"/>
      <w:dstrike w:val="0"/>
      <w:vanish w:val="0"/>
      <w:u w:val="single"/>
      <w:vertAlign w:val="baseline"/>
    </w:rPr>
  </w:style>
  <w:style w:type="character" w:customStyle="1" w:styleId="scinsertred">
    <w:name w:val="sc_insert_red"/>
    <w:uiPriority w:val="1"/>
    <w:qFormat/>
    <w:rsid w:val="00D31C0B"/>
    <w:rPr>
      <w:caps w:val="0"/>
      <w:smallCaps w:val="0"/>
      <w:strike w:val="0"/>
      <w:dstrike w:val="0"/>
      <w:vanish w:val="0"/>
      <w:color w:val="FF0000"/>
      <w:u w:val="single"/>
      <w:vertAlign w:val="baseline"/>
    </w:rPr>
  </w:style>
  <w:style w:type="character" w:customStyle="1" w:styleId="scinsertblue">
    <w:name w:val="sc_insert_blue"/>
    <w:uiPriority w:val="1"/>
    <w:qFormat/>
    <w:rsid w:val="00D31C0B"/>
    <w:rPr>
      <w:caps w:val="0"/>
      <w:smallCaps w:val="0"/>
      <w:strike w:val="0"/>
      <w:dstrike w:val="0"/>
      <w:vanish w:val="0"/>
      <w:color w:val="0070C0"/>
      <w:u w:val="single"/>
      <w:vertAlign w:val="baseline"/>
    </w:rPr>
  </w:style>
  <w:style w:type="character" w:customStyle="1" w:styleId="scstrikered">
    <w:name w:val="sc_strike_red"/>
    <w:uiPriority w:val="1"/>
    <w:qFormat/>
    <w:rsid w:val="00D31C0B"/>
    <w:rPr>
      <w:strike/>
      <w:dstrike w:val="0"/>
      <w:color w:val="FF0000"/>
    </w:rPr>
  </w:style>
  <w:style w:type="character" w:customStyle="1" w:styleId="scstrikeblue">
    <w:name w:val="sc_strike_blue"/>
    <w:uiPriority w:val="1"/>
    <w:qFormat/>
    <w:rsid w:val="00D31C0B"/>
    <w:rPr>
      <w:strike/>
      <w:dstrike w:val="0"/>
      <w:color w:val="0070C0"/>
    </w:rPr>
  </w:style>
  <w:style w:type="character" w:customStyle="1" w:styleId="scinsertbluenounderline">
    <w:name w:val="sc_insert_blue_no_underline"/>
    <w:uiPriority w:val="1"/>
    <w:qFormat/>
    <w:rsid w:val="00D31C0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31C0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31C0B"/>
    <w:rPr>
      <w:strike/>
      <w:dstrike w:val="0"/>
      <w:color w:val="0070C0"/>
      <w:lang w:val="en-US"/>
    </w:rPr>
  </w:style>
  <w:style w:type="character" w:customStyle="1" w:styleId="scstrikerednoncodified">
    <w:name w:val="sc_strike_red_non_codified"/>
    <w:uiPriority w:val="1"/>
    <w:qFormat/>
    <w:rsid w:val="00D31C0B"/>
    <w:rPr>
      <w:strike/>
      <w:dstrike w:val="0"/>
      <w:color w:val="FF0000"/>
    </w:rPr>
  </w:style>
  <w:style w:type="paragraph" w:customStyle="1" w:styleId="scbillsiglines">
    <w:name w:val="sc_bill_sig_lines"/>
    <w:qFormat/>
    <w:rsid w:val="00D31C0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31C0B"/>
    <w:rPr>
      <w:bdr w:val="none" w:sz="0" w:space="0" w:color="auto"/>
      <w:shd w:val="clear" w:color="auto" w:fill="FEC6C6"/>
    </w:rPr>
  </w:style>
  <w:style w:type="character" w:customStyle="1" w:styleId="screstoreblue">
    <w:name w:val="sc_restore_blue"/>
    <w:uiPriority w:val="1"/>
    <w:qFormat/>
    <w:rsid w:val="00D31C0B"/>
    <w:rPr>
      <w:color w:val="4472C4" w:themeColor="accent1"/>
      <w:bdr w:val="none" w:sz="0" w:space="0" w:color="auto"/>
      <w:shd w:val="clear" w:color="auto" w:fill="auto"/>
    </w:rPr>
  </w:style>
  <w:style w:type="character" w:customStyle="1" w:styleId="screstorered">
    <w:name w:val="sc_restore_red"/>
    <w:uiPriority w:val="1"/>
    <w:qFormat/>
    <w:rsid w:val="00D31C0B"/>
    <w:rPr>
      <w:color w:val="FF0000"/>
      <w:bdr w:val="none" w:sz="0" w:space="0" w:color="auto"/>
      <w:shd w:val="clear" w:color="auto" w:fill="auto"/>
    </w:rPr>
  </w:style>
  <w:style w:type="character" w:customStyle="1" w:styleId="scstrikenewblue">
    <w:name w:val="sc_strike_new_blue"/>
    <w:uiPriority w:val="1"/>
    <w:qFormat/>
    <w:rsid w:val="00D31C0B"/>
    <w:rPr>
      <w:strike w:val="0"/>
      <w:dstrike/>
      <w:color w:val="0070C0"/>
      <w:u w:val="none"/>
    </w:rPr>
  </w:style>
  <w:style w:type="character" w:customStyle="1" w:styleId="scstrikenewred">
    <w:name w:val="sc_strike_new_red"/>
    <w:uiPriority w:val="1"/>
    <w:qFormat/>
    <w:rsid w:val="00D31C0B"/>
    <w:rPr>
      <w:strike w:val="0"/>
      <w:dstrike/>
      <w:color w:val="FF0000"/>
      <w:u w:val="none"/>
    </w:rPr>
  </w:style>
  <w:style w:type="character" w:customStyle="1" w:styleId="scamendsenate">
    <w:name w:val="sc_amend_senate"/>
    <w:uiPriority w:val="1"/>
    <w:qFormat/>
    <w:rsid w:val="00D31C0B"/>
    <w:rPr>
      <w:bdr w:val="none" w:sz="0" w:space="0" w:color="auto"/>
      <w:shd w:val="clear" w:color="auto" w:fill="FFF2CC" w:themeFill="accent4" w:themeFillTint="33"/>
    </w:rPr>
  </w:style>
  <w:style w:type="character" w:customStyle="1" w:styleId="scamendhouse">
    <w:name w:val="sc_amend_house"/>
    <w:uiPriority w:val="1"/>
    <w:qFormat/>
    <w:rsid w:val="00D31C0B"/>
    <w:rPr>
      <w:bdr w:val="none" w:sz="0" w:space="0" w:color="auto"/>
      <w:shd w:val="clear" w:color="auto" w:fill="E2EFD9" w:themeFill="accent6" w:themeFillTint="33"/>
    </w:rPr>
  </w:style>
  <w:style w:type="paragraph" w:styleId="Revision">
    <w:name w:val="Revision"/>
    <w:hidden/>
    <w:uiPriority w:val="99"/>
    <w:semiHidden/>
    <w:rsid w:val="007B789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965&amp;session=126&amp;summary=B" TargetMode="External" Id="R389137260e5a43c4" /><Relationship Type="http://schemas.openxmlformats.org/officeDocument/2006/relationships/hyperlink" Target="https://www.scstatehouse.gov/sess126_2025-2026/prever/4965_20260115.docx" TargetMode="External" Id="Rb60d99e9ed4643a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21421"/>
    <w:rsid w:val="006B363F"/>
    <w:rsid w:val="007070D2"/>
    <w:rsid w:val="00776F2C"/>
    <w:rsid w:val="008F7723"/>
    <w:rsid w:val="00912A5F"/>
    <w:rsid w:val="00940EED"/>
    <w:rsid w:val="00985255"/>
    <w:rsid w:val="009C3651"/>
    <w:rsid w:val="00A51DBA"/>
    <w:rsid w:val="00B20DA6"/>
    <w:rsid w:val="00B457AF"/>
    <w:rsid w:val="00BB602B"/>
    <w:rsid w:val="00C818FB"/>
    <w:rsid w:val="00CC0451"/>
    <w:rsid w:val="00D6665C"/>
    <w:rsid w:val="00D900BD"/>
    <w:rsid w:val="00E76813"/>
    <w:rsid w:val="00F13201"/>
    <w:rsid w:val="00F82BD9"/>
    <w:rsid w:val="00FD0811"/>
    <w:rsid w:val="00FD1C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48de9bd8-d6d8-47e8-b74f-e5cdd85683df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1367b6d0-c867-43d9-9de8-5fcfe981dd2d</T_BILL_REQUEST_REQUEST>
  <T_BILL_R_ORIGINALDRAFT>ff8e8258-8f55-464d-9eab-3294e72fe56e</T_BILL_R_ORIGINALDRAFT>
  <T_BILL_SPONSOR_SPONSOR>904cdffb-32ea-4e7c-89c6-bc110efb7df0</T_BILL_SPONSOR_SPONSOR>
  <T_BILL_T_BILLNAME>[4965]</T_BILL_T_BILLNAME>
  <T_BILL_T_BILLNUMBER>4965</T_BILL_T_BILLNUMBER>
  <T_BILL_T_BILLTITLE>TO AMEND THE SOUTH CAROLINA CODE OF LAWS BY AMENDING SECTION 14‑23‑1040, RELATING TO QUALIFICATIONS OF PROBATE JUDGES, SO AS TO REVISE THE QUALIFICATIONS FOR PROBATE JUDGES IN COUNTIES GREATER THAN FIFTY THOUSAND IN POPULATION, AND TO GRANDFATHER THOSE PROBATE JUDGES CURRENTLY SERVING.</T_BILL_T_BILLTITLE>
  <T_BILL_T_CHAMBER>house</T_BILL_T_CHAMBER>
  <T_BILL_T_FILENAME> </T_BILL_T_FILENAME>
  <T_BILL_T_LEGTYPE>bill_statewide</T_BILL_T_LEGTYPE>
  <T_BILL_T_RATNUMBERSTRING>HNone</T_BILL_T_RATNUMBERSTRING>
  <T_BILL_T_SECTIONS>[{"SectionUUID":"9051a160-50db-47c7-baaf-38e24e128527","SectionName":"code_section","SectionNumber":1,"SectionType":"code_section","CodeSections":[{"CodeSectionBookmarkName":"cs_T14C23N1040_47d4f0ffc","IsConstitutionSection":false,"Identity":"14-23-1040","IsNew":false,"SubSections":[{"Level":1,"Identity":"T14C23N1040SA","SubSectionBookmarkName":"ss_T14C23N1040SA_lv1_26c294bf9","IsNewSubSection":false,"SubSectionReplacement":""},{"Level":2,"Identity":"T14C23N1040S1","SubSectionBookmarkName":"ss_T14C23N1040S1_lv2_423364536","IsNewSubSection":false,"SubSectionReplacement":""},{"Level":2,"Identity":"T14C23N1040S2","SubSectionBookmarkName":"ss_T14C23N1040S2_lv2_8b585a2d2","IsNewSubSection":false,"SubSectionReplacement":""},{"Level":2,"Identity":"T14C23N1040S3","SubSectionBookmarkName":"ss_T14C23N1040S3_lv2_966b30858","IsNewSubSection":false,"SubSectionReplacement":""},{"Level":2,"Identity":"T14C23N1040S4","SubSectionBookmarkName":"ss_T14C23N1040S4_lv2_05d4a011c","IsNewSubSection":false,"SubSectionReplacement":""},{"Level":1,"Identity":"T14C23N1040SB","SubSectionBookmarkName":"ss_T14C23N1040SB_lv1_340aa0f88","IsNewSubSection":false,"SubSectionReplacement":""},{"Level":2,"Identity":"T14C23N1040S1","SubSectionBookmarkName":"ss_T14C23N1040S1_lv2_dc7cd7e71","IsNewSubSection":false,"SubSectionReplacement":""},{"Level":2,"Identity":"T14C23N1040S2","SubSectionBookmarkName":"ss_T14C23N1040S2_lv2_9278a52f3","IsNewSubSection":false,"SubSectionReplacement":""}],"TitleRelatedTo":"qualifications of probate judges","TitleSoAsTo":"revise the qualifications for probate judges in counties greater than ninety thousand in population, and to grandfather those probate judges currently serving","Deleted":false,"IsStricken":false}],"TitleText":"","DisableControls":false,"Deleted":false,"RepealItems":[],"SectionBookmarkName":"bs_num_1_03d88d0c8"},{"SectionUUID":"04dc0d82-79f3-4de2-8641-f15dc22b9dd4","SectionName":"New Blank SECTION","SectionNumber":2,"SectionType":"new","CodeSections":[],"TitleText":"","DisableControls":false,"Deleted":false,"RepealItems":[],"SectionBookmarkName":"bs_num_2_59069dc1b"},{"SectionUUID":"8f03ca95-8faa-4d43-a9c2-8afc498075bd","SectionName":"standard_eff_date_section","SectionNumber":3,"SectionType":"drafting_clause","CodeSections":[],"TitleText":"","DisableControls":false,"Deleted":false,"RepealItems":[],"SectionBookmarkName":"bs_num_3_lastsection"}]</T_BILL_T_SECTIONS>
  <T_BILL_T_SUBJECT>Probate judge qualifications</T_BILL_T_SUBJECT>
  <T_BILL_UR_DRAFTER>ashleyharwellbeach@scstatehouse.gov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1472</Characters>
  <Application>Microsoft Office Word</Application>
  <DocSecurity>0</DocSecurity>
  <Lines>42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2026-01-13T14:51:00Z</cp:lastPrinted>
  <dcterms:created xsi:type="dcterms:W3CDTF">2026-01-15T16:26:00Z</dcterms:created>
  <dcterms:modified xsi:type="dcterms:W3CDTF">2026-01-15T16:26:00Z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