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LC-0383SA26.docx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Renters Fairness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e0e2d46ad98e4d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b86e26dcae4619">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B6060" w:rsidRDefault="00432135" w14:paraId="47642A99" w14:textId="684278D1">
      <w:pPr>
        <w:pStyle w:val="scemptylineheader"/>
      </w:pPr>
      <w:bookmarkStart w:name="open_doc_here" w:id="0"/>
      <w:bookmarkEnd w:id="0"/>
    </w:p>
    <w:p w:rsidRPr="00BB0725" w:rsidR="00A73EFA" w:rsidP="007B6060" w:rsidRDefault="00A73EFA" w14:paraId="7B72410E" w14:textId="5921E5C8">
      <w:pPr>
        <w:pStyle w:val="scemptylineheader"/>
      </w:pPr>
    </w:p>
    <w:p w:rsidRPr="00BB0725" w:rsidR="00A73EFA" w:rsidP="007B6060" w:rsidRDefault="00A73EFA" w14:paraId="6AD935C9" w14:textId="04790D2A">
      <w:pPr>
        <w:pStyle w:val="scemptylineheader"/>
      </w:pPr>
    </w:p>
    <w:p w:rsidRPr="00DF3B44" w:rsidR="00A73EFA" w:rsidP="007B6060" w:rsidRDefault="00A73EFA" w14:paraId="51A98227" w14:textId="32FAC020">
      <w:pPr>
        <w:pStyle w:val="scemptylineheader"/>
      </w:pPr>
    </w:p>
    <w:p w:rsidRPr="00DF3B44" w:rsidR="00A73EFA" w:rsidP="007B6060" w:rsidRDefault="00A73EFA" w14:paraId="3858851A" w14:textId="58A96A7C">
      <w:pPr>
        <w:pStyle w:val="scemptylineheader"/>
      </w:pPr>
    </w:p>
    <w:p w:rsidRPr="00DF3B44" w:rsidR="00A73EFA" w:rsidP="007B6060" w:rsidRDefault="00A73EFA" w14:paraId="4E3DDE20" w14:textId="7666EF3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23B0" w14:paraId="40FEFADA" w14:textId="60C21B7A">
          <w:pPr>
            <w:pStyle w:val="scbilltitle"/>
          </w:pPr>
          <w:r>
            <w:t>TO AMEND THE SOUTH CAROLINA CODE OF LAWS BY ADDING SECTION 27‑40‑350 SO AS TO PROVIDE THAT CERTAIN TENANTS MUST BE GIVEN THREE MONTHS TO RELOCATE AFTER CERTAIN CONVICTIONS.</w:t>
          </w:r>
        </w:p>
      </w:sdtContent>
    </w:sdt>
    <w:bookmarkStart w:name="at_903700df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99ff0ab0" w:id="2"/>
      <w:r w:rsidRPr="0094541D">
        <w:t>B</w:t>
      </w:r>
      <w:bookmarkEnd w:id="2"/>
      <w:r w:rsidRPr="0094541D">
        <w:t>e it enacted by the General Assembly of the State of South Carolina:</w:t>
      </w:r>
    </w:p>
    <w:p w:rsidR="00E8344E" w:rsidP="00E8344E" w:rsidRDefault="00E8344E" w14:paraId="6E8F5A4B" w14:textId="77777777">
      <w:pPr>
        <w:pStyle w:val="scemptyline"/>
      </w:pPr>
    </w:p>
    <w:p w:rsidR="009B211F" w:rsidP="009B211F" w:rsidRDefault="00E8344E" w14:paraId="14383DEC" w14:textId="77777777">
      <w:pPr>
        <w:pStyle w:val="scdirectionallanguage"/>
      </w:pPr>
      <w:bookmarkStart w:name="bs_num_1_ee9da67b9" w:id="3"/>
      <w:r>
        <w:t>S</w:t>
      </w:r>
      <w:bookmarkEnd w:id="3"/>
      <w:r>
        <w:t>ECTION 1.</w:t>
      </w:r>
      <w:r>
        <w:tab/>
      </w:r>
      <w:bookmarkStart w:name="dl_26ca85350" w:id="4"/>
      <w:r w:rsidR="009B211F">
        <w:t>A</w:t>
      </w:r>
      <w:bookmarkEnd w:id="4"/>
      <w:r w:rsidR="009B211F">
        <w:t>rticle 1, Chapter 40, Title 27 of the S.C. Code is amended by adding:</w:t>
      </w:r>
    </w:p>
    <w:p w:rsidR="009B211F" w:rsidP="009B211F" w:rsidRDefault="009B211F" w14:paraId="07AF0ADE" w14:textId="77777777">
      <w:pPr>
        <w:pStyle w:val="scnewcodesection"/>
      </w:pPr>
    </w:p>
    <w:p w:rsidR="00E8344E" w:rsidP="009B211F" w:rsidRDefault="009B211F" w14:paraId="52FD42ED" w14:textId="2EEAB7A4">
      <w:pPr>
        <w:pStyle w:val="scnewcodesection"/>
      </w:pPr>
      <w:r>
        <w:tab/>
      </w:r>
      <w:bookmarkStart w:name="ns_T27C40N350_e4e29fcd7" w:id="5"/>
      <w:r>
        <w:t>S</w:t>
      </w:r>
      <w:bookmarkEnd w:id="5"/>
      <w:r>
        <w:t>ection 27‑40‑350.</w:t>
      </w:r>
      <w:r>
        <w:tab/>
      </w:r>
      <w:r w:rsidR="00C423B0">
        <w:t xml:space="preserve">A tenant who is convicted of a crime unrelated to the possession, sale, or use of illicit substances or firearms must be given three months to relocate after the conviction. If the tenant cannot relocate his personal property within the </w:t>
      </w:r>
      <w:r w:rsidR="003A6F78">
        <w:t>three‑month</w:t>
      </w:r>
      <w:r w:rsidR="00C423B0">
        <w:t xml:space="preserve"> period, the landlord shall store the personal property for thirty days.</w:t>
      </w:r>
    </w:p>
    <w:p w:rsidRPr="00DF3B44" w:rsidR="007E06BB" w:rsidP="00787433" w:rsidRDefault="007E06BB" w14:paraId="3D8F1FED" w14:textId="0C87DB85">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79F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E4F7855" w:rsidR="00685035" w:rsidRPr="007B4AF7" w:rsidRDefault="005820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11DA4">
              <w:t>[4970]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1DA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86E"/>
    <w:rsid w:val="00044B84"/>
    <w:rsid w:val="000479D0"/>
    <w:rsid w:val="0006139F"/>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3350"/>
    <w:rsid w:val="000E578A"/>
    <w:rsid w:val="000F2250"/>
    <w:rsid w:val="000F2884"/>
    <w:rsid w:val="000F3E86"/>
    <w:rsid w:val="0010329A"/>
    <w:rsid w:val="00105756"/>
    <w:rsid w:val="001164F9"/>
    <w:rsid w:val="0011719C"/>
    <w:rsid w:val="00140049"/>
    <w:rsid w:val="00170487"/>
    <w:rsid w:val="00171601"/>
    <w:rsid w:val="001730EB"/>
    <w:rsid w:val="00173276"/>
    <w:rsid w:val="00176122"/>
    <w:rsid w:val="0019025B"/>
    <w:rsid w:val="00192AF7"/>
    <w:rsid w:val="00197366"/>
    <w:rsid w:val="001A136C"/>
    <w:rsid w:val="001B174D"/>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54B9"/>
    <w:rsid w:val="002A7989"/>
    <w:rsid w:val="002B02F3"/>
    <w:rsid w:val="002C3463"/>
    <w:rsid w:val="002D266D"/>
    <w:rsid w:val="002D5B3D"/>
    <w:rsid w:val="002D7447"/>
    <w:rsid w:val="002E315A"/>
    <w:rsid w:val="002E4768"/>
    <w:rsid w:val="002E4F8C"/>
    <w:rsid w:val="002F560C"/>
    <w:rsid w:val="002F5745"/>
    <w:rsid w:val="002F5847"/>
    <w:rsid w:val="00303A63"/>
    <w:rsid w:val="0030425A"/>
    <w:rsid w:val="003421F1"/>
    <w:rsid w:val="0034279C"/>
    <w:rsid w:val="00354F64"/>
    <w:rsid w:val="003559A1"/>
    <w:rsid w:val="00361563"/>
    <w:rsid w:val="00371D36"/>
    <w:rsid w:val="00373E17"/>
    <w:rsid w:val="003775E6"/>
    <w:rsid w:val="00381998"/>
    <w:rsid w:val="003A5F1C"/>
    <w:rsid w:val="003A6F78"/>
    <w:rsid w:val="003C3E2E"/>
    <w:rsid w:val="003C60AA"/>
    <w:rsid w:val="003D4A3C"/>
    <w:rsid w:val="003D55B2"/>
    <w:rsid w:val="003E0033"/>
    <w:rsid w:val="003E5452"/>
    <w:rsid w:val="003E7165"/>
    <w:rsid w:val="003E7FF6"/>
    <w:rsid w:val="003F0ACB"/>
    <w:rsid w:val="004046B5"/>
    <w:rsid w:val="00406F27"/>
    <w:rsid w:val="004141B8"/>
    <w:rsid w:val="00415010"/>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3237"/>
    <w:rsid w:val="00554E89"/>
    <w:rsid w:val="00564B58"/>
    <w:rsid w:val="00572281"/>
    <w:rsid w:val="005801DD"/>
    <w:rsid w:val="005820F7"/>
    <w:rsid w:val="00592A40"/>
    <w:rsid w:val="005979F1"/>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2B6B"/>
    <w:rsid w:val="006964F9"/>
    <w:rsid w:val="006A395F"/>
    <w:rsid w:val="006A65E2"/>
    <w:rsid w:val="006B37BD"/>
    <w:rsid w:val="006C092D"/>
    <w:rsid w:val="006C099D"/>
    <w:rsid w:val="006C18F0"/>
    <w:rsid w:val="006C7E01"/>
    <w:rsid w:val="006D64A5"/>
    <w:rsid w:val="006E0935"/>
    <w:rsid w:val="006E353F"/>
    <w:rsid w:val="006E35AB"/>
    <w:rsid w:val="00701996"/>
    <w:rsid w:val="00711AA9"/>
    <w:rsid w:val="007218FE"/>
    <w:rsid w:val="00722155"/>
    <w:rsid w:val="00730C87"/>
    <w:rsid w:val="00737F19"/>
    <w:rsid w:val="00782BF8"/>
    <w:rsid w:val="00783C75"/>
    <w:rsid w:val="007849D9"/>
    <w:rsid w:val="00787433"/>
    <w:rsid w:val="007A10F1"/>
    <w:rsid w:val="007A3D50"/>
    <w:rsid w:val="007B2D29"/>
    <w:rsid w:val="007B412F"/>
    <w:rsid w:val="007B4AF7"/>
    <w:rsid w:val="007B4DBF"/>
    <w:rsid w:val="007B6060"/>
    <w:rsid w:val="007C5458"/>
    <w:rsid w:val="007D2C67"/>
    <w:rsid w:val="007E06BB"/>
    <w:rsid w:val="007F50D1"/>
    <w:rsid w:val="00811E62"/>
    <w:rsid w:val="00816D52"/>
    <w:rsid w:val="00831048"/>
    <w:rsid w:val="00834272"/>
    <w:rsid w:val="008625C1"/>
    <w:rsid w:val="0087671D"/>
    <w:rsid w:val="008806F9"/>
    <w:rsid w:val="00887957"/>
    <w:rsid w:val="008A57E3"/>
    <w:rsid w:val="008A64CF"/>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7EF"/>
    <w:rsid w:val="009A0DCE"/>
    <w:rsid w:val="009A22CD"/>
    <w:rsid w:val="009A3E4B"/>
    <w:rsid w:val="009B211F"/>
    <w:rsid w:val="009B35FD"/>
    <w:rsid w:val="009B6815"/>
    <w:rsid w:val="009D2967"/>
    <w:rsid w:val="009D3C2B"/>
    <w:rsid w:val="009D74C1"/>
    <w:rsid w:val="009E3C33"/>
    <w:rsid w:val="009E4191"/>
    <w:rsid w:val="009F2AB1"/>
    <w:rsid w:val="009F4FAF"/>
    <w:rsid w:val="009F68F1"/>
    <w:rsid w:val="00A04529"/>
    <w:rsid w:val="00A0584B"/>
    <w:rsid w:val="00A11E73"/>
    <w:rsid w:val="00A13993"/>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16BA"/>
    <w:rsid w:val="00AD3BE2"/>
    <w:rsid w:val="00AD3E3D"/>
    <w:rsid w:val="00AE158E"/>
    <w:rsid w:val="00AE1EE4"/>
    <w:rsid w:val="00AE36EC"/>
    <w:rsid w:val="00AE7406"/>
    <w:rsid w:val="00AF1688"/>
    <w:rsid w:val="00AF46E6"/>
    <w:rsid w:val="00AF5139"/>
    <w:rsid w:val="00B06EDA"/>
    <w:rsid w:val="00B1161F"/>
    <w:rsid w:val="00B11661"/>
    <w:rsid w:val="00B11DA4"/>
    <w:rsid w:val="00B32B4D"/>
    <w:rsid w:val="00B4137E"/>
    <w:rsid w:val="00B54DF7"/>
    <w:rsid w:val="00B56223"/>
    <w:rsid w:val="00B56E79"/>
    <w:rsid w:val="00B57AA7"/>
    <w:rsid w:val="00B637AA"/>
    <w:rsid w:val="00B63BE2"/>
    <w:rsid w:val="00B7592C"/>
    <w:rsid w:val="00B8042A"/>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1FC"/>
    <w:rsid w:val="00BE4391"/>
    <w:rsid w:val="00BF3E48"/>
    <w:rsid w:val="00C15F1B"/>
    <w:rsid w:val="00C16288"/>
    <w:rsid w:val="00C17D1D"/>
    <w:rsid w:val="00C423B0"/>
    <w:rsid w:val="00C45923"/>
    <w:rsid w:val="00C543E7"/>
    <w:rsid w:val="00C70225"/>
    <w:rsid w:val="00C72198"/>
    <w:rsid w:val="00C73C7D"/>
    <w:rsid w:val="00C75005"/>
    <w:rsid w:val="00C77448"/>
    <w:rsid w:val="00C970DF"/>
    <w:rsid w:val="00CA2232"/>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46A3"/>
    <w:rsid w:val="00D3712D"/>
    <w:rsid w:val="00D54A6F"/>
    <w:rsid w:val="00D57D57"/>
    <w:rsid w:val="00D62E42"/>
    <w:rsid w:val="00D772FB"/>
    <w:rsid w:val="00D973C7"/>
    <w:rsid w:val="00DA1AA0"/>
    <w:rsid w:val="00DA512B"/>
    <w:rsid w:val="00DA67A6"/>
    <w:rsid w:val="00DC212F"/>
    <w:rsid w:val="00DC44A8"/>
    <w:rsid w:val="00DE4BEE"/>
    <w:rsid w:val="00DE5B3D"/>
    <w:rsid w:val="00DE7112"/>
    <w:rsid w:val="00DF19BE"/>
    <w:rsid w:val="00DF3B44"/>
    <w:rsid w:val="00E1372E"/>
    <w:rsid w:val="00E143A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44E"/>
    <w:rsid w:val="00E84FE5"/>
    <w:rsid w:val="00E879A5"/>
    <w:rsid w:val="00E879FC"/>
    <w:rsid w:val="00E947E7"/>
    <w:rsid w:val="00EA2574"/>
    <w:rsid w:val="00EA2F1F"/>
    <w:rsid w:val="00EA3F2E"/>
    <w:rsid w:val="00EA57EC"/>
    <w:rsid w:val="00EA6208"/>
    <w:rsid w:val="00EB120E"/>
    <w:rsid w:val="00EB1A0C"/>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2138"/>
    <w:rsid w:val="00F44D36"/>
    <w:rsid w:val="00F46262"/>
    <w:rsid w:val="00F4795D"/>
    <w:rsid w:val="00F50A61"/>
    <w:rsid w:val="00F525CD"/>
    <w:rsid w:val="00F5286C"/>
    <w:rsid w:val="00F52E12"/>
    <w:rsid w:val="00F638CA"/>
    <w:rsid w:val="00F657C5"/>
    <w:rsid w:val="00F84EE9"/>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A4"/>
    <w:rPr>
      <w:lang w:val="en-US"/>
    </w:rPr>
  </w:style>
  <w:style w:type="character" w:default="1" w:styleId="DefaultParagraphFont">
    <w:name w:val="Default Paragraph Font"/>
    <w:uiPriority w:val="1"/>
    <w:semiHidden/>
    <w:unhideWhenUsed/>
    <w:rsid w:val="00B11D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1DA4"/>
  </w:style>
  <w:style w:type="character" w:styleId="LineNumber">
    <w:name w:val="line number"/>
    <w:uiPriority w:val="99"/>
    <w:semiHidden/>
    <w:unhideWhenUsed/>
    <w:rsid w:val="00B11DA4"/>
    <w:rPr>
      <w:rFonts w:ascii="Times New Roman" w:hAnsi="Times New Roman"/>
      <w:b w:val="0"/>
      <w:i w:val="0"/>
      <w:sz w:val="22"/>
    </w:rPr>
  </w:style>
  <w:style w:type="paragraph" w:styleId="NoSpacing">
    <w:name w:val="No Spacing"/>
    <w:uiPriority w:val="1"/>
    <w:qFormat/>
    <w:rsid w:val="00B11DA4"/>
    <w:pPr>
      <w:spacing w:after="0" w:line="240" w:lineRule="auto"/>
    </w:pPr>
  </w:style>
  <w:style w:type="paragraph" w:customStyle="1" w:styleId="scemptylineheader">
    <w:name w:val="sc_emptyline_header"/>
    <w:qFormat/>
    <w:rsid w:val="00B11DA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11DA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11DA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11DA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11D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1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11DA4"/>
    <w:rPr>
      <w:color w:val="808080"/>
    </w:rPr>
  </w:style>
  <w:style w:type="paragraph" w:customStyle="1" w:styleId="scdirectionallanguage">
    <w:name w:val="sc_directional_language"/>
    <w:qFormat/>
    <w:rsid w:val="00B11DA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1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11DA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11DA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11DA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11DA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11D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11DA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11DA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11D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11DA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11DA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11DA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11DA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11DA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11DA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11DA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11DA4"/>
    <w:rPr>
      <w:rFonts w:ascii="Times New Roman" w:hAnsi="Times New Roman"/>
      <w:color w:val="auto"/>
      <w:sz w:val="22"/>
    </w:rPr>
  </w:style>
  <w:style w:type="paragraph" w:customStyle="1" w:styleId="scclippagebillheader">
    <w:name w:val="sc_clip_page_bill_header"/>
    <w:qFormat/>
    <w:rsid w:val="00B11DA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11DA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11DA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11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DA4"/>
    <w:rPr>
      <w:lang w:val="en-US"/>
    </w:rPr>
  </w:style>
  <w:style w:type="paragraph" w:styleId="Footer">
    <w:name w:val="footer"/>
    <w:basedOn w:val="Normal"/>
    <w:link w:val="FooterChar"/>
    <w:uiPriority w:val="99"/>
    <w:unhideWhenUsed/>
    <w:rsid w:val="00B11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DA4"/>
    <w:rPr>
      <w:lang w:val="en-US"/>
    </w:rPr>
  </w:style>
  <w:style w:type="paragraph" w:styleId="ListParagraph">
    <w:name w:val="List Paragraph"/>
    <w:basedOn w:val="Normal"/>
    <w:uiPriority w:val="34"/>
    <w:qFormat/>
    <w:rsid w:val="00B11DA4"/>
    <w:pPr>
      <w:ind w:left="720"/>
      <w:contextualSpacing/>
    </w:pPr>
  </w:style>
  <w:style w:type="paragraph" w:customStyle="1" w:styleId="scbillfooter">
    <w:name w:val="sc_bill_footer"/>
    <w:qFormat/>
    <w:rsid w:val="00B11DA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1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11DA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11DA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1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1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1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1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1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11DA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1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11DA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1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11DA4"/>
    <w:pPr>
      <w:widowControl w:val="0"/>
      <w:suppressAutoHyphens/>
      <w:spacing w:after="0" w:line="360" w:lineRule="auto"/>
    </w:pPr>
    <w:rPr>
      <w:rFonts w:ascii="Times New Roman" w:hAnsi="Times New Roman"/>
      <w:lang w:val="en-US"/>
    </w:rPr>
  </w:style>
  <w:style w:type="paragraph" w:customStyle="1" w:styleId="sctableln">
    <w:name w:val="sc_table_ln"/>
    <w:qFormat/>
    <w:rsid w:val="00B11DA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11DA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11DA4"/>
    <w:rPr>
      <w:strike/>
      <w:dstrike w:val="0"/>
    </w:rPr>
  </w:style>
  <w:style w:type="character" w:customStyle="1" w:styleId="scinsert">
    <w:name w:val="sc_insert"/>
    <w:uiPriority w:val="1"/>
    <w:qFormat/>
    <w:rsid w:val="00B11DA4"/>
    <w:rPr>
      <w:caps w:val="0"/>
      <w:smallCaps w:val="0"/>
      <w:strike w:val="0"/>
      <w:dstrike w:val="0"/>
      <w:vanish w:val="0"/>
      <w:u w:val="single"/>
      <w:vertAlign w:val="baseline"/>
    </w:rPr>
  </w:style>
  <w:style w:type="character" w:customStyle="1" w:styleId="scinsertred">
    <w:name w:val="sc_insert_red"/>
    <w:uiPriority w:val="1"/>
    <w:qFormat/>
    <w:rsid w:val="00B11DA4"/>
    <w:rPr>
      <w:caps w:val="0"/>
      <w:smallCaps w:val="0"/>
      <w:strike w:val="0"/>
      <w:dstrike w:val="0"/>
      <w:vanish w:val="0"/>
      <w:color w:val="FF0000"/>
      <w:u w:val="single"/>
      <w:vertAlign w:val="baseline"/>
    </w:rPr>
  </w:style>
  <w:style w:type="character" w:customStyle="1" w:styleId="scinsertblue">
    <w:name w:val="sc_insert_blue"/>
    <w:uiPriority w:val="1"/>
    <w:qFormat/>
    <w:rsid w:val="00B11DA4"/>
    <w:rPr>
      <w:caps w:val="0"/>
      <w:smallCaps w:val="0"/>
      <w:strike w:val="0"/>
      <w:dstrike w:val="0"/>
      <w:vanish w:val="0"/>
      <w:color w:val="0070C0"/>
      <w:u w:val="single"/>
      <w:vertAlign w:val="baseline"/>
    </w:rPr>
  </w:style>
  <w:style w:type="character" w:customStyle="1" w:styleId="scstrikered">
    <w:name w:val="sc_strike_red"/>
    <w:uiPriority w:val="1"/>
    <w:qFormat/>
    <w:rsid w:val="00B11DA4"/>
    <w:rPr>
      <w:strike/>
      <w:dstrike w:val="0"/>
      <w:color w:val="FF0000"/>
    </w:rPr>
  </w:style>
  <w:style w:type="character" w:customStyle="1" w:styleId="scstrikeblue">
    <w:name w:val="sc_strike_blue"/>
    <w:uiPriority w:val="1"/>
    <w:qFormat/>
    <w:rsid w:val="00B11DA4"/>
    <w:rPr>
      <w:strike/>
      <w:dstrike w:val="0"/>
      <w:color w:val="0070C0"/>
    </w:rPr>
  </w:style>
  <w:style w:type="character" w:customStyle="1" w:styleId="scinsertbluenounderline">
    <w:name w:val="sc_insert_blue_no_underline"/>
    <w:uiPriority w:val="1"/>
    <w:qFormat/>
    <w:rsid w:val="00B11DA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11DA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11DA4"/>
    <w:rPr>
      <w:strike/>
      <w:dstrike w:val="0"/>
      <w:color w:val="0070C0"/>
      <w:lang w:val="en-US"/>
    </w:rPr>
  </w:style>
  <w:style w:type="character" w:customStyle="1" w:styleId="scstrikerednoncodified">
    <w:name w:val="sc_strike_red_non_codified"/>
    <w:uiPriority w:val="1"/>
    <w:qFormat/>
    <w:rsid w:val="00B11DA4"/>
    <w:rPr>
      <w:strike/>
      <w:dstrike w:val="0"/>
      <w:color w:val="FF0000"/>
    </w:rPr>
  </w:style>
  <w:style w:type="paragraph" w:customStyle="1" w:styleId="scbillsiglines">
    <w:name w:val="sc_bill_sig_lines"/>
    <w:qFormat/>
    <w:rsid w:val="00B11DA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11DA4"/>
    <w:rPr>
      <w:bdr w:val="none" w:sz="0" w:space="0" w:color="auto"/>
      <w:shd w:val="clear" w:color="auto" w:fill="FEC6C6"/>
    </w:rPr>
  </w:style>
  <w:style w:type="character" w:customStyle="1" w:styleId="screstoreblue">
    <w:name w:val="sc_restore_blue"/>
    <w:uiPriority w:val="1"/>
    <w:qFormat/>
    <w:rsid w:val="00B11DA4"/>
    <w:rPr>
      <w:color w:val="4472C4" w:themeColor="accent1"/>
      <w:bdr w:val="none" w:sz="0" w:space="0" w:color="auto"/>
      <w:shd w:val="clear" w:color="auto" w:fill="auto"/>
    </w:rPr>
  </w:style>
  <w:style w:type="character" w:customStyle="1" w:styleId="screstorered">
    <w:name w:val="sc_restore_red"/>
    <w:uiPriority w:val="1"/>
    <w:qFormat/>
    <w:rsid w:val="00B11DA4"/>
    <w:rPr>
      <w:color w:val="FF0000"/>
      <w:bdr w:val="none" w:sz="0" w:space="0" w:color="auto"/>
      <w:shd w:val="clear" w:color="auto" w:fill="auto"/>
    </w:rPr>
  </w:style>
  <w:style w:type="character" w:customStyle="1" w:styleId="scstrikenewblue">
    <w:name w:val="sc_strike_new_blue"/>
    <w:uiPriority w:val="1"/>
    <w:qFormat/>
    <w:rsid w:val="00B11DA4"/>
    <w:rPr>
      <w:strike w:val="0"/>
      <w:dstrike/>
      <w:color w:val="0070C0"/>
      <w:u w:val="none"/>
    </w:rPr>
  </w:style>
  <w:style w:type="character" w:customStyle="1" w:styleId="scstrikenewred">
    <w:name w:val="sc_strike_new_red"/>
    <w:uiPriority w:val="1"/>
    <w:qFormat/>
    <w:rsid w:val="00B11DA4"/>
    <w:rPr>
      <w:strike w:val="0"/>
      <w:dstrike/>
      <w:color w:val="FF0000"/>
      <w:u w:val="none"/>
    </w:rPr>
  </w:style>
  <w:style w:type="character" w:customStyle="1" w:styleId="scamendsenate">
    <w:name w:val="sc_amend_senate"/>
    <w:uiPriority w:val="1"/>
    <w:qFormat/>
    <w:rsid w:val="00B11DA4"/>
    <w:rPr>
      <w:bdr w:val="none" w:sz="0" w:space="0" w:color="auto"/>
      <w:shd w:val="clear" w:color="auto" w:fill="FFF2CC" w:themeFill="accent4" w:themeFillTint="33"/>
    </w:rPr>
  </w:style>
  <w:style w:type="character" w:customStyle="1" w:styleId="scamendhouse">
    <w:name w:val="sc_amend_house"/>
    <w:uiPriority w:val="1"/>
    <w:qFormat/>
    <w:rsid w:val="00B11DA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70&amp;session=126&amp;summary=B" TargetMode="External" Id="Re0e2d46ad98e4d46" /><Relationship Type="http://schemas.openxmlformats.org/officeDocument/2006/relationships/hyperlink" Target="https://www.scstatehouse.gov/sess126_2025-2026/prever/4970_20260115.docx" TargetMode="External" Id="R44b86e26dcae46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21421"/>
    <w:rsid w:val="006B363F"/>
    <w:rsid w:val="00701996"/>
    <w:rsid w:val="007070D2"/>
    <w:rsid w:val="00730C87"/>
    <w:rsid w:val="00776F2C"/>
    <w:rsid w:val="008F7723"/>
    <w:rsid w:val="009031EF"/>
    <w:rsid w:val="00912A5F"/>
    <w:rsid w:val="00940EED"/>
    <w:rsid w:val="00985255"/>
    <w:rsid w:val="009C3651"/>
    <w:rsid w:val="009D74C1"/>
    <w:rsid w:val="00A11E73"/>
    <w:rsid w:val="00A51DBA"/>
    <w:rsid w:val="00AD16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e25262d6-8f78-4f6f-a6e9-e6069efae05e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1bbef09f-781a-4c0b-84af-3a749795e8a3</T_BILL_REQUEST_REQUEST>
  <T_BILL_R_ORIGINALDRAFT>8d730c3e-1989-43ec-91f0-be5a17a27322</T_BILL_R_ORIGINALDRAFT>
  <T_BILL_SPONSOR_SPONSOR>34d68c5d-7440-4409-b499-df306f865af8</T_BILL_SPONSOR_SPONSOR>
  <T_BILL_T_BILLNAME>[4970]</T_BILL_T_BILLNAME>
  <T_BILL_T_BILLNUMBER>4970</T_BILL_T_BILLNUMBER>
  <T_BILL_T_BILLTITLE>TO AMEND THE SOUTH CAROLINA CODE OF LAWS BY ADDING SECTION 27‑40‑350 SO AS TO PROVIDE THAT CERTAIN TENANTS MUST BE GIVEN THREE MONTHS TO RELOCATE AFTER CERTAIN CONVICTIONS.</T_BILL_T_BILLTITLE>
  <T_BILL_T_CHAMBER>house</T_BILL_T_CHAMBER>
  <T_BILL_T_FILENAME> </T_BILL_T_FILENAME>
  <T_BILL_T_LEGTYPE>bill_statewide</T_BILL_T_LEGTYPE>
  <T_BILL_T_RATNUMBERSTRING>HNone</T_BILL_T_RATNUMBERSTRING>
  <T_BILL_T_SECTIONS>[{"SectionUUID":"df5e75b5-b335-4526-a1ce-353f49888dcd","SectionName":"code_section","SectionNumber":1,"SectionType":"code_section","CodeSections":[{"CodeSectionBookmarkName":"ns_T27C40N350_e4e29fcd7","IsConstitutionSection":false,"Identity":"27-40-350","IsNew":true,"SubSections":[],"TitleRelatedTo":"","TitleSoAsTo":"provide that certain tenants must be given three months to relocate after certain convictions","Deleted":false,"IsStricken":false}],"TitleText":"","DisableControls":false,"Deleted":false,"RepealItems":[],"SectionBookmarkName":"bs_num_1_ee9da67b9"},{"SectionUUID":"8f03ca95-8faa-4d43-a9c2-8afc498075bd","SectionName":"standard_eff_date_section","SectionNumber":2,"SectionType":"drafting_clause","CodeSections":[],"TitleText":"","DisableControls":false,"Deleted":false,"RepealItems":[],"SectionBookmarkName":"bs_num_2_lastsection"}]</T_BILL_T_SECTIONS>
  <T_BILL_T_SUBJECT>Renters Fairness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634</Characters>
  <Application>Microsoft Office Word</Application>
  <DocSecurity>0</DocSecurity>
  <Lines>26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2025-09-02T15:11:00Z</cp:lastPrinted>
  <dcterms:created xsi:type="dcterms:W3CDTF">2026-01-15T16:28:00Z</dcterms:created>
  <dcterms:modified xsi:type="dcterms:W3CDTF">2026-01-15T16:28:00Z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