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Beach, Gibson, Cromer, D. Mitchell, Duncan, Bustos, McCravy, Hartz, Kilmartin, Wickensimer, Edgerton, Long, Pedalino, Terribile, Pace, Gilreath, M.M. Smith, Robbins, Yow, Harris, Oremus, Taylor, Frank, Magnuson, Lawson, Chumley, Morgan, Teeple, Calhoon, Gilliam, Hixon, Landing and Lowe</w:t>
      </w:r>
    </w:p>
    <w:p>
      <w:pPr>
        <w:widowControl w:val="false"/>
        <w:spacing w:after="0"/>
        <w:jc w:val="left"/>
      </w:pPr>
      <w:r>
        <w:rPr>
          <w:rFonts w:ascii="Times New Roman"/>
          <w:sz w:val="22"/>
        </w:rPr>
        <w:t xml:space="preserve">Document Path: LC-0436CM26.docx</w:t>
      </w:r>
    </w:p>
    <w:p>
      <w:pPr>
        <w:widowControl w:val="false"/>
        <w:spacing w:after="0"/>
        <w:jc w:val="left"/>
      </w:pPr>
    </w:p>
    <w:p>
      <w:pPr>
        <w:widowControl w:val="false"/>
        <w:spacing w:after="0"/>
        <w:jc w:val="left"/>
      </w:pPr>
      <w:r>
        <w:rPr>
          <w:rFonts w:ascii="Times New Roman"/>
          <w:sz w:val="22"/>
        </w:rPr>
        <w:t xml:space="preserve">Introduced in the House on January 22, 2026</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Driver's license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1/22/2026</w:t>
      </w:r>
      <w:r>
        <w:tab/>
        <w:t>House</w:t>
      </w:r>
      <w:r>
        <w:tab/>
        <w:t>Introduced and read first time
 </w:t>
      </w:r>
    </w:p>
    <w:p>
      <w:pPr>
        <w:widowControl w:val="false"/>
        <w:tabs>
          <w:tab w:val="right" w:pos="1008"/>
          <w:tab w:val="left" w:pos="1152"/>
          <w:tab w:val="left" w:pos="1872"/>
          <w:tab w:val="left" w:pos="9187"/>
        </w:tabs>
        <w:spacing w:after="0"/>
        <w:ind w:left="2088" w:hanging="2088"/>
      </w:pPr>
      <w:r>
        <w:tab/>
        <w:t>1/22/2026</w:t>
      </w:r>
      <w:r>
        <w:tab/>
        <w:t>House</w:t>
      </w:r>
      <w:r>
        <w:tab/>
        <w:t xml:space="preserve">Referred to Committee on</w:t>
      </w:r>
      <w:r>
        <w:rPr>
          <w:b/>
        </w:rPr>
        <w:t xml:space="preserve"> Education and Public Works</w:t>
      </w:r>
    </w:p>
    <w:p>
      <w:pPr>
        <w:widowControl w:val="false"/>
        <w:spacing w:after="0"/>
        <w:jc w:val="left"/>
      </w:pPr>
    </w:p>
    <w:p>
      <w:pPr>
        <w:widowControl w:val="false"/>
        <w:spacing w:after="0"/>
        <w:jc w:val="left"/>
      </w:pPr>
      <w:r>
        <w:rPr>
          <w:rFonts w:ascii="Times New Roman"/>
          <w:sz w:val="22"/>
        </w:rPr>
        <w:t xml:space="preserve">View the latest </w:t>
      </w:r>
      <w:hyperlink r:id="R4ab6f91eeb3b447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136886aacab48b2">
        <w:r>
          <w:rPr>
            <w:rStyle w:val="Hyperlink"/>
            <w:u w:val="single"/>
          </w:rPr>
          <w:t>01/22/2026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A002B" w:rsidRDefault="00432135" w14:paraId="773B7948" w14:textId="526E1E0E">
      <w:pPr>
        <w:pStyle w:val="scemptylineheader"/>
      </w:pPr>
      <w:bookmarkStart w:name="open_doc_here" w:id="0"/>
      <w:bookmarkEnd w:id="0"/>
    </w:p>
    <w:p w:rsidRPr="00BB0725" w:rsidR="00A73EFA" w:rsidP="002A002B" w:rsidRDefault="00A73EFA" w14:paraId="3FA8A56F" w14:textId="6583E8F5">
      <w:pPr>
        <w:pStyle w:val="scemptylineheader"/>
      </w:pPr>
    </w:p>
    <w:p w:rsidRPr="00BB0725" w:rsidR="00A73EFA" w:rsidP="002A002B" w:rsidRDefault="00A73EFA" w14:paraId="43DF6AEA" w14:textId="108CF219">
      <w:pPr>
        <w:pStyle w:val="scemptylineheader"/>
      </w:pPr>
    </w:p>
    <w:p w:rsidRPr="00DF3B44" w:rsidR="00A73EFA" w:rsidP="002A002B" w:rsidRDefault="00A73EFA" w14:paraId="6D1579CF" w14:textId="0A305C90">
      <w:pPr>
        <w:pStyle w:val="scemptylineheader"/>
      </w:pPr>
    </w:p>
    <w:p w:rsidRPr="00DF3B44" w:rsidR="00A73EFA" w:rsidP="002A002B" w:rsidRDefault="00A73EFA" w14:paraId="6BEEDC21" w14:textId="7C5BAB9E">
      <w:pPr>
        <w:pStyle w:val="scemptylineheader"/>
      </w:pPr>
    </w:p>
    <w:p w:rsidRPr="00DF3B44" w:rsidR="00A73EFA" w:rsidP="002A002B" w:rsidRDefault="00A73EFA" w14:paraId="457FC76A" w14:textId="63D3CC26">
      <w:pPr>
        <w:pStyle w:val="scemptylineheader"/>
      </w:pPr>
    </w:p>
    <w:p w:rsidRPr="00DF3B44" w:rsidR="002C3463" w:rsidP="00037F04" w:rsidRDefault="002C3463" w14:paraId="5211F6DD" w14:textId="77777777">
      <w:pPr>
        <w:pStyle w:val="scemptylineheader"/>
      </w:pPr>
    </w:p>
    <w:p w:rsidRPr="00DF3B44" w:rsidR="008E61A1" w:rsidP="00446987" w:rsidRDefault="008E61A1" w14:paraId="16384F75" w14:textId="77777777">
      <w:pPr>
        <w:pStyle w:val="scemptylineheader"/>
      </w:pPr>
    </w:p>
    <w:p w:rsidRPr="00DF3B44" w:rsidR="002C3463" w:rsidP="00EB120E" w:rsidRDefault="002C3463" w14:paraId="094D06CF" w14:textId="77777777">
      <w:pPr>
        <w:pStyle w:val="scbillheader"/>
      </w:pPr>
      <w:r w:rsidRPr="00DF3B44">
        <w:t>A bill</w:t>
      </w:r>
    </w:p>
    <w:p w:rsidRPr="00DF3B44" w:rsidR="002C3463" w:rsidP="001164F9" w:rsidRDefault="002C3463" w14:paraId="6B0AFBBA"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5374A" w14:paraId="1F68082E" w14:textId="6811C4A5">
          <w:pPr>
            <w:pStyle w:val="scbilltitle"/>
          </w:pPr>
          <w:r>
            <w:t>TO AMEND THE SOUTH CAROLINA CODE OF LAWS BY AMENDING SECTION 56‑1‑130, RELATING TO THE ISSUANCE OF LICENSES AND LICENSE EXAMINATIONS ADMINISTERED BY THE DEPARTMENT OF MOTOR VEHICLES, SO AS TO PROVIDE THAT DRIVER</w:t>
          </w:r>
          <w:r w:rsidR="00E33201">
            <w:t>’</w:t>
          </w:r>
          <w:r>
            <w:t>S LICENSE EXAMINATIONS MAY BE ADMINISTERED IN ENGLISH ONLY.</w:t>
          </w:r>
        </w:p>
      </w:sdtContent>
    </w:sdt>
    <w:bookmarkStart w:name="at_e6a0bf8fe" w:displacedByCustomXml="prev" w:id="1"/>
    <w:bookmarkEnd w:id="1"/>
    <w:p w:rsidRPr="00DF3B44" w:rsidR="006C18F0" w:rsidP="006C18F0" w:rsidRDefault="006C18F0" w14:paraId="750E9F0E" w14:textId="77777777">
      <w:pPr>
        <w:pStyle w:val="scbillwhereasclause"/>
      </w:pPr>
    </w:p>
    <w:p w:rsidRPr="0094541D" w:rsidR="007E06BB" w:rsidP="0094541D" w:rsidRDefault="002C3463" w14:paraId="4CF8CDD4" w14:textId="77777777">
      <w:pPr>
        <w:pStyle w:val="scenactingwords"/>
      </w:pPr>
      <w:bookmarkStart w:name="ew_c401cfcc9" w:id="2"/>
      <w:r w:rsidRPr="0094541D">
        <w:t>B</w:t>
      </w:r>
      <w:bookmarkEnd w:id="2"/>
      <w:r w:rsidRPr="0094541D">
        <w:t>e it enacted by the General Assembly of the State of South Carolina:</w:t>
      </w:r>
    </w:p>
    <w:p w:rsidR="004C10EE" w:rsidP="004C10EE" w:rsidRDefault="004C10EE" w14:paraId="7FFD0DA9" w14:textId="77777777">
      <w:pPr>
        <w:pStyle w:val="scemptyline"/>
      </w:pPr>
    </w:p>
    <w:p w:rsidR="004C10EE" w:rsidP="004C10EE" w:rsidRDefault="004C10EE" w14:paraId="2A020FD2" w14:textId="77777777">
      <w:pPr>
        <w:pStyle w:val="scdirectionallanguage"/>
      </w:pPr>
      <w:bookmarkStart w:name="bs_num_1_fe56f8e58" w:id="3"/>
      <w:r>
        <w:t>S</w:t>
      </w:r>
      <w:bookmarkEnd w:id="3"/>
      <w:r>
        <w:t>ECTION 1.</w:t>
      </w:r>
      <w:r>
        <w:tab/>
      </w:r>
      <w:bookmarkStart w:name="dl_c8686ad98" w:id="4"/>
      <w:r>
        <w:t>S</w:t>
      </w:r>
      <w:bookmarkEnd w:id="4"/>
      <w:r>
        <w:t>ection 56‑1‑130 of the S.C. Code is amended to read:</w:t>
      </w:r>
    </w:p>
    <w:p w:rsidR="00E7373F" w:rsidRDefault="00E7373F" w14:paraId="2C25B5D8" w14:textId="77777777">
      <w:pPr>
        <w:pStyle w:val="sccodifiedsection"/>
      </w:pPr>
    </w:p>
    <w:p w:rsidR="00E7373F" w:rsidRDefault="00E7373F" w14:paraId="3DBDEF0B" w14:textId="639A4D38">
      <w:pPr>
        <w:pStyle w:val="sccodifiedsection"/>
      </w:pPr>
      <w:r>
        <w:tab/>
      </w:r>
      <w:bookmarkStart w:name="cs_T56C1N130_479fb4319" w:id="5"/>
      <w:r>
        <w:t>S</w:t>
      </w:r>
      <w:bookmarkEnd w:id="5"/>
      <w:r>
        <w:t>ection 56‑1‑130.</w:t>
      </w:r>
      <w:r>
        <w:tab/>
      </w:r>
      <w:bookmarkStart w:name="ss_T56C1N130SA_lv1_0d40c28d3" w:id="6"/>
      <w:r>
        <w:t>(</w:t>
      </w:r>
      <w:bookmarkEnd w:id="6"/>
      <w:r>
        <w:t xml:space="preserve">A) The Department of Motor Vehicles shall examine every applicant for a </w:t>
      </w:r>
      <w:r w:rsidR="0015374A">
        <w:t xml:space="preserve">driver’s </w:t>
      </w:r>
      <w:r>
        <w:t xml:space="preserve">license, except as otherwise provided in this article. </w:t>
      </w:r>
      <w:r w:rsidR="00A45EA6">
        <w:rPr>
          <w:rStyle w:val="scinsert"/>
        </w:rPr>
        <w:t xml:space="preserve">All examinations required by this section must be administered in the English language only. </w:t>
      </w:r>
      <w:r>
        <w:t>The examination shall include a test of the applicant</w:t>
      </w:r>
      <w:r w:rsidR="00FF3F3D">
        <w:t>’</w:t>
      </w:r>
      <w:r>
        <w:t xml:space="preserve">s eyesight, his ability to read and understand highway signs regulating, warning, and directing traffic, and his knowledge of the traffic laws of this State and shall include an actual demonstration of ability to exercise ordinary and reasonable control in the operation of the type of motor vehicle, including motorcycles, for which a license is sought. The department may require a further physical and mental examination as it considers necessary to determine the </w:t>
      </w:r>
      <w:r w:rsidR="0015374A">
        <w:t xml:space="preserve">applicant’s </w:t>
      </w:r>
      <w:r>
        <w:t xml:space="preserve">fitness to operate a motor vehicle upon the highways, the further examination to be at the </w:t>
      </w:r>
      <w:r w:rsidR="0015374A">
        <w:t xml:space="preserve">applicant’s </w:t>
      </w:r>
      <w:r>
        <w:t>expense. The department shall make provisions for giving an examination in the county where the applicant resides. The department shall charge an appropriate fee for each complete examination or reexamination required in this article.</w:t>
      </w:r>
    </w:p>
    <w:p w:rsidR="00DF2932" w:rsidRDefault="00E7373F" w14:paraId="3A884F17" w14:textId="427F9DDC">
      <w:pPr>
        <w:pStyle w:val="sccodifiedsection"/>
      </w:pPr>
      <w:r>
        <w:tab/>
      </w:r>
      <w:bookmarkStart w:name="ss_T56C1N130SB_lv1_6f75774ae" w:id="7"/>
      <w:r>
        <w:t>(</w:t>
      </w:r>
      <w:bookmarkEnd w:id="7"/>
      <w:r>
        <w:t xml:space="preserve">B) The department must require all persons obtaining an initial </w:t>
      </w:r>
      <w:r w:rsidR="0015374A">
        <w:t xml:space="preserve">driver’s </w:t>
      </w:r>
      <w:r>
        <w:t xml:space="preserve">license, and who are required to complete a </w:t>
      </w:r>
      <w:r w:rsidR="0015374A">
        <w:t xml:space="preserve">driver’s </w:t>
      </w:r>
      <w:r>
        <w:t>education course as defined in Section 56‑1‑175 or 56‑1‑180, to take the work zone safety program course as established in Section 56‑1‑219.</w:t>
      </w:r>
    </w:p>
    <w:p w:rsidR="00DF2932" w:rsidRDefault="00E7373F" w14:paraId="1A4EF3E2" w14:textId="2A9F253D">
      <w:pPr>
        <w:pStyle w:val="sccodifiedsection"/>
      </w:pPr>
      <w:r>
        <w:tab/>
      </w:r>
      <w:bookmarkStart w:name="ss_T56C1N130SC_lv1_d28d81596" w:id="8"/>
      <w:r>
        <w:t>(</w:t>
      </w:r>
      <w:bookmarkEnd w:id="8"/>
      <w:r>
        <w:t>C) No persons, except those exempted under Section 56‑1‑30 and Section 56‑1‑50(E), or those holding beginners</w:t>
      </w:r>
      <w:r w:rsidR="00FF3F3D">
        <w:t>’</w:t>
      </w:r>
      <w:r>
        <w:t xml:space="preserve"> permits under Section 56‑1‑50, shall operate any classification of motor vehicle without first being examined and duly licensed by the driver examiner as a qualified driver of that classification of motor vehicle.</w:t>
      </w:r>
    </w:p>
    <w:p w:rsidR="00DF2932" w:rsidRDefault="00E7373F" w14:paraId="61EEE65D" w14:textId="38CD647B">
      <w:pPr>
        <w:pStyle w:val="sccodifiedsection"/>
      </w:pPr>
      <w:r>
        <w:tab/>
      </w:r>
      <w:bookmarkStart w:name="ss_T56C1N130SD_lv1_d0c45514b" w:id="9"/>
      <w:r>
        <w:t>(</w:t>
      </w:r>
      <w:bookmarkEnd w:id="9"/>
      <w:r>
        <w:t>D)</w:t>
      </w:r>
      <w:bookmarkStart w:name="ss_T56C1N130S1_lv2_916297f32" w:id="10"/>
      <w:r>
        <w:t>(</w:t>
      </w:r>
      <w:bookmarkEnd w:id="10"/>
      <w:r>
        <w:t xml:space="preserve">1) A basic </w:t>
      </w:r>
      <w:r w:rsidR="0015374A">
        <w:t xml:space="preserve">driver’s </w:t>
      </w:r>
      <w:r>
        <w:t xml:space="preserve">license authorizes the licensee to operate motor vehicles, autocycles, motorcycle three‑wheel vehicles, excluding a motorcycle with a detachable side car, or combinations </w:t>
      </w:r>
      <w:r>
        <w:lastRenderedPageBreak/>
        <w:t xml:space="preserve">of vehicles which do not exceed twenty‑six thousand pounds gross vehicle weight rating; provided, that the driver has successfully demonstrated the ability to exercise ordinary and reasonable control in the operation of a motor vehicle in this category.  A basic </w:t>
      </w:r>
      <w:r w:rsidR="0015374A">
        <w:t xml:space="preserve">driver’s </w:t>
      </w:r>
      <w:r>
        <w:t xml:space="preserve">license also authorizes the licensee to operate farm trucks provided for in Sections 56‑3‑670, 56‑3‑211, and 56‑3‑215, which are used exclusively by the owner for agricultural, horticultural, and dairying operations or livestock and poultry raising. Notwithstanding another provision of law, the holder of a conditional license, or special restricted license operating a farm truck for the purposes provided in this subsection, may operate the farm truck without an accompanying adult after six </w:t>
      </w:r>
      <w:r w:rsidR="0015374A">
        <w:t xml:space="preserve">o’clock </w:t>
      </w:r>
      <w:r>
        <w:t xml:space="preserve">a.m. and no later than nine </w:t>
      </w:r>
      <w:r w:rsidR="00FF3F3D">
        <w:t>o’clock</w:t>
      </w:r>
      <w:r>
        <w:t xml:space="preserve"> p.m., but may not operate a farm truck on a freeway. A person operating a farm truck while holding a conditional </w:t>
      </w:r>
      <w:r w:rsidR="0015374A">
        <w:t xml:space="preserve">driver’s </w:t>
      </w:r>
      <w:r>
        <w:t>license or a special restricted license may not use the farm truck for ordinary domestic purposes or general transportation.</w:t>
      </w:r>
    </w:p>
    <w:p w:rsidR="00DF2932" w:rsidRDefault="00E7373F" w14:paraId="25085FA5" w14:textId="46C48DD0">
      <w:pPr>
        <w:pStyle w:val="sccodifiedsection"/>
        <w:rPr>
          <w:rStyle w:val="scinsert"/>
        </w:rPr>
      </w:pPr>
      <w:r>
        <w:tab/>
      </w:r>
      <w:r>
        <w:tab/>
      </w:r>
      <w:bookmarkStart w:name="ss_T56C1N130S2_lv2_efc1843bf" w:id="11"/>
      <w:r>
        <w:t>(</w:t>
      </w:r>
      <w:bookmarkEnd w:id="11"/>
      <w:r>
        <w:t>2) A classified driver</w:t>
      </w:r>
      <w:r w:rsidR="00FF3F3D">
        <w:t>’</w:t>
      </w:r>
      <w:r>
        <w:t>s license shall authorize the licensee to operate a motorcycle, motorcycle three‑wheel vehicle, including a motorcycle with a detachable side car, or those vehicles in excess of twenty‑six thousand pounds gross vehicle weight rating which are indicated by endorsement on the license.  The endorsement may include classifications such as: motorcycles, two‑axle trucks, three‑or more axle trucks, combination of vehicles, motor buses, or oversize or overweight vehicles. The department shall determine from the driving demonstration the endorsements to be indicated on the license.</w:t>
      </w:r>
    </w:p>
    <w:p w:rsidR="00A45EA6" w:rsidRDefault="00A45EA6" w14:paraId="1ECC347C" w14:textId="0B76B708">
      <w:pPr>
        <w:pStyle w:val="sccodifiedsection"/>
      </w:pPr>
      <w:r>
        <w:rPr>
          <w:rStyle w:val="scinsert"/>
        </w:rPr>
        <w:tab/>
      </w:r>
      <w:bookmarkStart w:name="ss_T56C1N130SE_lv1_f0c0d95f0" w:id="12"/>
      <w:r>
        <w:rPr>
          <w:rStyle w:val="scinsert"/>
        </w:rPr>
        <w:t>(</w:t>
      </w:r>
      <w:bookmarkEnd w:id="12"/>
      <w:r>
        <w:rPr>
          <w:rStyle w:val="scinsert"/>
        </w:rPr>
        <w:t xml:space="preserve">E) </w:t>
      </w:r>
      <w:r w:rsidR="000E3869">
        <w:rPr>
          <w:rStyle w:val="scinsert"/>
        </w:rPr>
        <w:t>The department may not administer a driver’s license examination, or any portion of it</w:t>
      </w:r>
      <w:r w:rsidR="00BC3DF8">
        <w:rPr>
          <w:rStyle w:val="scinsert"/>
        </w:rPr>
        <w:t>,</w:t>
      </w:r>
      <w:r w:rsidR="000E3869">
        <w:rPr>
          <w:rStyle w:val="scinsert"/>
        </w:rPr>
        <w:t xml:space="preserve"> in a language other than English. The department may not provide an interpreter or translation services for any driver’s license examination. This subsection does not prohibit the use of American Sign Language for applicants who are deaf or hard of hearing, provided that the examination content remains in English.</w:t>
      </w:r>
    </w:p>
    <w:p w:rsidR="00E92DA4" w:rsidP="00E92DA4" w:rsidRDefault="00E92DA4" w14:paraId="555EC64B" w14:textId="77777777">
      <w:pPr>
        <w:pStyle w:val="scemptyline"/>
      </w:pPr>
    </w:p>
    <w:p w:rsidR="00E92DA4" w:rsidP="00D37285" w:rsidRDefault="00E92DA4" w14:paraId="3E6D7EB3" w14:textId="3624F7E2">
      <w:pPr>
        <w:pStyle w:val="scnoncodifiedsection"/>
      </w:pPr>
      <w:bookmarkStart w:name="bs_num_2_9f7ec7ffd" w:id="13"/>
      <w:bookmarkStart w:name="severability_411a6a089" w:id="14"/>
      <w:r>
        <w:t>S</w:t>
      </w:r>
      <w:bookmarkEnd w:id="13"/>
      <w:r>
        <w:t>ECTION 2.</w:t>
      </w:r>
      <w:r>
        <w:tab/>
      </w:r>
      <w:bookmarkEnd w:id="14"/>
      <w:r w:rsidRPr="00B0415B" w:rsidR="00D37285">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4D49F8F5" w14:textId="2FE9FBCC">
      <w:pPr>
        <w:pStyle w:val="scemptyline"/>
      </w:pPr>
    </w:p>
    <w:p w:rsidRPr="00DF3B44" w:rsidR="007A10F1" w:rsidP="007A10F1" w:rsidRDefault="00E27805" w14:paraId="29E0BBCD" w14:textId="77777777">
      <w:pPr>
        <w:pStyle w:val="scnoncodifiedsection"/>
      </w:pPr>
      <w:bookmarkStart w:name="bs_num_3_lastsection" w:id="15"/>
      <w:bookmarkStart w:name="eff_date_section" w:id="16"/>
      <w:r w:rsidRPr="00DF3B44">
        <w:t>S</w:t>
      </w:r>
      <w:bookmarkEnd w:id="15"/>
      <w:r w:rsidRPr="00DF3B44">
        <w:t>ECTION 3.</w:t>
      </w:r>
      <w:r w:rsidRPr="00DF3B44" w:rsidR="005D3013">
        <w:tab/>
      </w:r>
      <w:r w:rsidRPr="00DF3B44" w:rsidR="007A10F1">
        <w:t>This act takes effect upon approval by the Governor.</w:t>
      </w:r>
      <w:bookmarkEnd w:id="16"/>
    </w:p>
    <w:p w:rsidRPr="00DF3B44" w:rsidR="005516F6" w:rsidP="009E4191" w:rsidRDefault="007A10F1" w14:paraId="2D91776C"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71E1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AA741" w14:textId="77777777" w:rsidR="003C60AA" w:rsidRDefault="003C60AA" w:rsidP="0010329A">
      <w:pPr>
        <w:spacing w:after="0" w:line="240" w:lineRule="auto"/>
      </w:pPr>
      <w:r>
        <w:separator/>
      </w:r>
    </w:p>
    <w:p w14:paraId="418F38C9" w14:textId="77777777" w:rsidR="003C60AA" w:rsidRDefault="003C60AA"/>
  </w:endnote>
  <w:endnote w:type="continuationSeparator" w:id="0">
    <w:p w14:paraId="5A70020E" w14:textId="77777777" w:rsidR="003C60AA" w:rsidRDefault="003C60AA" w:rsidP="0010329A">
      <w:pPr>
        <w:spacing w:after="0" w:line="240" w:lineRule="auto"/>
      </w:pPr>
      <w:r>
        <w:continuationSeparator/>
      </w:r>
    </w:p>
    <w:p w14:paraId="160BBDB6" w14:textId="77777777" w:rsidR="003C60AA" w:rsidRDefault="003C60AA"/>
  </w:endnote>
  <w:endnote w:type="continuationNotice" w:id="1">
    <w:p w14:paraId="6719F376"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563F9"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E79BF28" w14:textId="77777777" w:rsidR="00685035" w:rsidRPr="007B4AF7" w:rsidRDefault="001C5B0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55080">
              <w:rPr>
                <w:noProof/>
              </w:rPr>
              <w:t>LC-0436CM26.docx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BBB9D"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7044E" w14:textId="77777777" w:rsidR="003C60AA" w:rsidRDefault="003C60AA" w:rsidP="0010329A">
      <w:pPr>
        <w:spacing w:after="0" w:line="240" w:lineRule="auto"/>
      </w:pPr>
      <w:r>
        <w:separator/>
      </w:r>
    </w:p>
    <w:p w14:paraId="47ACEC6B" w14:textId="77777777" w:rsidR="003C60AA" w:rsidRDefault="003C60AA"/>
  </w:footnote>
  <w:footnote w:type="continuationSeparator" w:id="0">
    <w:p w14:paraId="41B24F1E" w14:textId="77777777" w:rsidR="003C60AA" w:rsidRDefault="003C60AA" w:rsidP="0010329A">
      <w:pPr>
        <w:spacing w:after="0" w:line="240" w:lineRule="auto"/>
      </w:pPr>
      <w:r>
        <w:continuationSeparator/>
      </w:r>
    </w:p>
    <w:p w14:paraId="70921A6C" w14:textId="77777777" w:rsidR="003C60AA" w:rsidRDefault="003C60AA"/>
  </w:footnote>
  <w:footnote w:type="continuationNotice" w:id="1">
    <w:p w14:paraId="6C165FFC"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C49D7"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09E24"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18BDF"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2229"/>
    <w:rsid w:val="00026421"/>
    <w:rsid w:val="00030409"/>
    <w:rsid w:val="00037F04"/>
    <w:rsid w:val="000404BF"/>
    <w:rsid w:val="00044B84"/>
    <w:rsid w:val="000479D0"/>
    <w:rsid w:val="0006464F"/>
    <w:rsid w:val="00066B54"/>
    <w:rsid w:val="00072D9F"/>
    <w:rsid w:val="00072FCD"/>
    <w:rsid w:val="00074A4F"/>
    <w:rsid w:val="00077B65"/>
    <w:rsid w:val="000A2071"/>
    <w:rsid w:val="000A3C25"/>
    <w:rsid w:val="000B4C02"/>
    <w:rsid w:val="000B5B4A"/>
    <w:rsid w:val="000B7FE1"/>
    <w:rsid w:val="000C3E88"/>
    <w:rsid w:val="000C46B9"/>
    <w:rsid w:val="000C58E4"/>
    <w:rsid w:val="000C6F9A"/>
    <w:rsid w:val="000C7565"/>
    <w:rsid w:val="000D2F44"/>
    <w:rsid w:val="000D33E4"/>
    <w:rsid w:val="000E3869"/>
    <w:rsid w:val="000E578A"/>
    <w:rsid w:val="000F2250"/>
    <w:rsid w:val="00100CE4"/>
    <w:rsid w:val="0010329A"/>
    <w:rsid w:val="00105756"/>
    <w:rsid w:val="001164F9"/>
    <w:rsid w:val="0011719C"/>
    <w:rsid w:val="00140049"/>
    <w:rsid w:val="0015374A"/>
    <w:rsid w:val="00171601"/>
    <w:rsid w:val="00171E19"/>
    <w:rsid w:val="001730EB"/>
    <w:rsid w:val="00173276"/>
    <w:rsid w:val="0017539F"/>
    <w:rsid w:val="00176122"/>
    <w:rsid w:val="0019025B"/>
    <w:rsid w:val="00192AF7"/>
    <w:rsid w:val="00197366"/>
    <w:rsid w:val="001A136C"/>
    <w:rsid w:val="001B6DA2"/>
    <w:rsid w:val="001C25EC"/>
    <w:rsid w:val="001F2A41"/>
    <w:rsid w:val="001F313F"/>
    <w:rsid w:val="001F331D"/>
    <w:rsid w:val="001F394C"/>
    <w:rsid w:val="0020187C"/>
    <w:rsid w:val="002038AA"/>
    <w:rsid w:val="002114C8"/>
    <w:rsid w:val="0021166F"/>
    <w:rsid w:val="002162DF"/>
    <w:rsid w:val="00230038"/>
    <w:rsid w:val="00231DF1"/>
    <w:rsid w:val="00233975"/>
    <w:rsid w:val="00236D73"/>
    <w:rsid w:val="00246535"/>
    <w:rsid w:val="00257F60"/>
    <w:rsid w:val="002625EA"/>
    <w:rsid w:val="00262AC5"/>
    <w:rsid w:val="00264AE9"/>
    <w:rsid w:val="00275AE6"/>
    <w:rsid w:val="002836D8"/>
    <w:rsid w:val="00284444"/>
    <w:rsid w:val="002A002B"/>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83F14"/>
    <w:rsid w:val="003A5F1C"/>
    <w:rsid w:val="003C3E2E"/>
    <w:rsid w:val="003C56C1"/>
    <w:rsid w:val="003C60AA"/>
    <w:rsid w:val="003D2653"/>
    <w:rsid w:val="003D4A3C"/>
    <w:rsid w:val="003D55B2"/>
    <w:rsid w:val="003E0033"/>
    <w:rsid w:val="003E5452"/>
    <w:rsid w:val="003E6028"/>
    <w:rsid w:val="003E7165"/>
    <w:rsid w:val="003E7FF6"/>
    <w:rsid w:val="003F1850"/>
    <w:rsid w:val="003F312E"/>
    <w:rsid w:val="004046B5"/>
    <w:rsid w:val="00406F27"/>
    <w:rsid w:val="004141B8"/>
    <w:rsid w:val="004203B9"/>
    <w:rsid w:val="00432135"/>
    <w:rsid w:val="00437163"/>
    <w:rsid w:val="00446987"/>
    <w:rsid w:val="00446D28"/>
    <w:rsid w:val="0045313B"/>
    <w:rsid w:val="004600B0"/>
    <w:rsid w:val="00466CD0"/>
    <w:rsid w:val="0047140D"/>
    <w:rsid w:val="00473583"/>
    <w:rsid w:val="00477F32"/>
    <w:rsid w:val="00481182"/>
    <w:rsid w:val="00481850"/>
    <w:rsid w:val="004851A0"/>
    <w:rsid w:val="0048627F"/>
    <w:rsid w:val="004932AB"/>
    <w:rsid w:val="00494BEF"/>
    <w:rsid w:val="004A5512"/>
    <w:rsid w:val="004A6BE5"/>
    <w:rsid w:val="004B0C18"/>
    <w:rsid w:val="004C10EE"/>
    <w:rsid w:val="004C1A04"/>
    <w:rsid w:val="004C20BC"/>
    <w:rsid w:val="004C5C9A"/>
    <w:rsid w:val="004D1442"/>
    <w:rsid w:val="004D3DCB"/>
    <w:rsid w:val="004D5AF4"/>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57C86"/>
    <w:rsid w:val="00564B58"/>
    <w:rsid w:val="00572281"/>
    <w:rsid w:val="005801DD"/>
    <w:rsid w:val="005835A2"/>
    <w:rsid w:val="00592A40"/>
    <w:rsid w:val="005A28BC"/>
    <w:rsid w:val="005A3B2C"/>
    <w:rsid w:val="005A5377"/>
    <w:rsid w:val="005B5157"/>
    <w:rsid w:val="005B7817"/>
    <w:rsid w:val="005C06C8"/>
    <w:rsid w:val="005C23D7"/>
    <w:rsid w:val="005C40EB"/>
    <w:rsid w:val="005C662E"/>
    <w:rsid w:val="005C72A7"/>
    <w:rsid w:val="005D02B4"/>
    <w:rsid w:val="005D3013"/>
    <w:rsid w:val="005E1E50"/>
    <w:rsid w:val="005E2B9C"/>
    <w:rsid w:val="005E3332"/>
    <w:rsid w:val="005F76B0"/>
    <w:rsid w:val="00604429"/>
    <w:rsid w:val="006067B0"/>
    <w:rsid w:val="00606A8B"/>
    <w:rsid w:val="00611EBA"/>
    <w:rsid w:val="006213A8"/>
    <w:rsid w:val="0062160B"/>
    <w:rsid w:val="00623BEA"/>
    <w:rsid w:val="00625555"/>
    <w:rsid w:val="006338C5"/>
    <w:rsid w:val="006347E9"/>
    <w:rsid w:val="00640C87"/>
    <w:rsid w:val="00640D9B"/>
    <w:rsid w:val="006454BB"/>
    <w:rsid w:val="00656256"/>
    <w:rsid w:val="00657CF4"/>
    <w:rsid w:val="00661463"/>
    <w:rsid w:val="00663B8D"/>
    <w:rsid w:val="00663E00"/>
    <w:rsid w:val="00664F48"/>
    <w:rsid w:val="00664FAD"/>
    <w:rsid w:val="0067345B"/>
    <w:rsid w:val="00683986"/>
    <w:rsid w:val="00685035"/>
    <w:rsid w:val="00685770"/>
    <w:rsid w:val="00690DBA"/>
    <w:rsid w:val="006964F9"/>
    <w:rsid w:val="006A2DF4"/>
    <w:rsid w:val="006A395F"/>
    <w:rsid w:val="006A65E2"/>
    <w:rsid w:val="006B37BD"/>
    <w:rsid w:val="006C092D"/>
    <w:rsid w:val="006C099D"/>
    <w:rsid w:val="006C18F0"/>
    <w:rsid w:val="006C29E1"/>
    <w:rsid w:val="006C7E01"/>
    <w:rsid w:val="006D4718"/>
    <w:rsid w:val="006D64A5"/>
    <w:rsid w:val="006E0935"/>
    <w:rsid w:val="006E353F"/>
    <w:rsid w:val="006E35AB"/>
    <w:rsid w:val="006F2AD0"/>
    <w:rsid w:val="00711AA9"/>
    <w:rsid w:val="00722155"/>
    <w:rsid w:val="00730C87"/>
    <w:rsid w:val="00737F19"/>
    <w:rsid w:val="0077374B"/>
    <w:rsid w:val="00782BF8"/>
    <w:rsid w:val="00783C75"/>
    <w:rsid w:val="007849D9"/>
    <w:rsid w:val="00787433"/>
    <w:rsid w:val="0079472D"/>
    <w:rsid w:val="00795CAB"/>
    <w:rsid w:val="007A10F1"/>
    <w:rsid w:val="007A3D50"/>
    <w:rsid w:val="007B2D29"/>
    <w:rsid w:val="007B412F"/>
    <w:rsid w:val="007B4AF7"/>
    <w:rsid w:val="007B4DBF"/>
    <w:rsid w:val="007C5458"/>
    <w:rsid w:val="007D0801"/>
    <w:rsid w:val="007D2C67"/>
    <w:rsid w:val="007E06BB"/>
    <w:rsid w:val="007F2E16"/>
    <w:rsid w:val="007F50D1"/>
    <w:rsid w:val="007F53E4"/>
    <w:rsid w:val="007F692F"/>
    <w:rsid w:val="00816D52"/>
    <w:rsid w:val="00822E9B"/>
    <w:rsid w:val="00831048"/>
    <w:rsid w:val="00831247"/>
    <w:rsid w:val="00834272"/>
    <w:rsid w:val="0084310B"/>
    <w:rsid w:val="008520FC"/>
    <w:rsid w:val="008625C1"/>
    <w:rsid w:val="00871E2E"/>
    <w:rsid w:val="0087671D"/>
    <w:rsid w:val="008806F9"/>
    <w:rsid w:val="00887957"/>
    <w:rsid w:val="00891033"/>
    <w:rsid w:val="008A57E3"/>
    <w:rsid w:val="008B5BF4"/>
    <w:rsid w:val="008C0CEE"/>
    <w:rsid w:val="008C1B18"/>
    <w:rsid w:val="008C4053"/>
    <w:rsid w:val="008D46EC"/>
    <w:rsid w:val="008E0E25"/>
    <w:rsid w:val="008E61A1"/>
    <w:rsid w:val="008F0571"/>
    <w:rsid w:val="008F324B"/>
    <w:rsid w:val="009031EF"/>
    <w:rsid w:val="00917EA3"/>
    <w:rsid w:val="00917EE0"/>
    <w:rsid w:val="00921C89"/>
    <w:rsid w:val="009227C1"/>
    <w:rsid w:val="00926966"/>
    <w:rsid w:val="00926D03"/>
    <w:rsid w:val="00934036"/>
    <w:rsid w:val="00934889"/>
    <w:rsid w:val="0094541D"/>
    <w:rsid w:val="009473EA"/>
    <w:rsid w:val="00954E7E"/>
    <w:rsid w:val="00955080"/>
    <w:rsid w:val="009554D9"/>
    <w:rsid w:val="009568DD"/>
    <w:rsid w:val="009572F9"/>
    <w:rsid w:val="00960D0F"/>
    <w:rsid w:val="00963AF2"/>
    <w:rsid w:val="0098366F"/>
    <w:rsid w:val="00983A03"/>
    <w:rsid w:val="00986063"/>
    <w:rsid w:val="00991F67"/>
    <w:rsid w:val="00992876"/>
    <w:rsid w:val="009A0DCE"/>
    <w:rsid w:val="009A22CD"/>
    <w:rsid w:val="009A3E4B"/>
    <w:rsid w:val="009A5B68"/>
    <w:rsid w:val="009B1D00"/>
    <w:rsid w:val="009B35FD"/>
    <w:rsid w:val="009B6815"/>
    <w:rsid w:val="009D2967"/>
    <w:rsid w:val="009D3C2B"/>
    <w:rsid w:val="009E4191"/>
    <w:rsid w:val="009F2AB1"/>
    <w:rsid w:val="009F4FAF"/>
    <w:rsid w:val="009F68F1"/>
    <w:rsid w:val="00A04529"/>
    <w:rsid w:val="00A0584B"/>
    <w:rsid w:val="00A17135"/>
    <w:rsid w:val="00A21A6F"/>
    <w:rsid w:val="00A24E56"/>
    <w:rsid w:val="00A26260"/>
    <w:rsid w:val="00A26A62"/>
    <w:rsid w:val="00A3068E"/>
    <w:rsid w:val="00A3405E"/>
    <w:rsid w:val="00A35A9B"/>
    <w:rsid w:val="00A4070E"/>
    <w:rsid w:val="00A40CA0"/>
    <w:rsid w:val="00A45EA6"/>
    <w:rsid w:val="00A504A7"/>
    <w:rsid w:val="00A53677"/>
    <w:rsid w:val="00A53BF2"/>
    <w:rsid w:val="00A60D68"/>
    <w:rsid w:val="00A73EFA"/>
    <w:rsid w:val="00A77A3B"/>
    <w:rsid w:val="00A867D5"/>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1409"/>
    <w:rsid w:val="00B06EDA"/>
    <w:rsid w:val="00B1161F"/>
    <w:rsid w:val="00B11661"/>
    <w:rsid w:val="00B13993"/>
    <w:rsid w:val="00B1512A"/>
    <w:rsid w:val="00B170B5"/>
    <w:rsid w:val="00B32B4D"/>
    <w:rsid w:val="00B4137E"/>
    <w:rsid w:val="00B54DF7"/>
    <w:rsid w:val="00B56223"/>
    <w:rsid w:val="00B56E79"/>
    <w:rsid w:val="00B57AA7"/>
    <w:rsid w:val="00B637AA"/>
    <w:rsid w:val="00B63BE2"/>
    <w:rsid w:val="00B73702"/>
    <w:rsid w:val="00B7592C"/>
    <w:rsid w:val="00B75CBA"/>
    <w:rsid w:val="00B809D3"/>
    <w:rsid w:val="00B84B66"/>
    <w:rsid w:val="00B85475"/>
    <w:rsid w:val="00B9090A"/>
    <w:rsid w:val="00B92196"/>
    <w:rsid w:val="00B9228D"/>
    <w:rsid w:val="00B929EC"/>
    <w:rsid w:val="00B96EF0"/>
    <w:rsid w:val="00BB0725"/>
    <w:rsid w:val="00BB3502"/>
    <w:rsid w:val="00BC3DF8"/>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477B"/>
    <w:rsid w:val="00CD5565"/>
    <w:rsid w:val="00CD616C"/>
    <w:rsid w:val="00CF5327"/>
    <w:rsid w:val="00CF68D6"/>
    <w:rsid w:val="00CF7B4A"/>
    <w:rsid w:val="00D009F8"/>
    <w:rsid w:val="00D078DA"/>
    <w:rsid w:val="00D14995"/>
    <w:rsid w:val="00D204F2"/>
    <w:rsid w:val="00D2455C"/>
    <w:rsid w:val="00D25023"/>
    <w:rsid w:val="00D27F8C"/>
    <w:rsid w:val="00D33843"/>
    <w:rsid w:val="00D37285"/>
    <w:rsid w:val="00D54A6F"/>
    <w:rsid w:val="00D57D57"/>
    <w:rsid w:val="00D62E42"/>
    <w:rsid w:val="00D772FB"/>
    <w:rsid w:val="00D96357"/>
    <w:rsid w:val="00DA1AA0"/>
    <w:rsid w:val="00DA512B"/>
    <w:rsid w:val="00DC44A8"/>
    <w:rsid w:val="00DE4BEE"/>
    <w:rsid w:val="00DE5B3D"/>
    <w:rsid w:val="00DE7112"/>
    <w:rsid w:val="00DF19BE"/>
    <w:rsid w:val="00DF2932"/>
    <w:rsid w:val="00DF3B44"/>
    <w:rsid w:val="00DF526D"/>
    <w:rsid w:val="00DF702C"/>
    <w:rsid w:val="00E1372E"/>
    <w:rsid w:val="00E21D30"/>
    <w:rsid w:val="00E24D9A"/>
    <w:rsid w:val="00E27805"/>
    <w:rsid w:val="00E27A11"/>
    <w:rsid w:val="00E30497"/>
    <w:rsid w:val="00E33201"/>
    <w:rsid w:val="00E358A2"/>
    <w:rsid w:val="00E35C9A"/>
    <w:rsid w:val="00E3771B"/>
    <w:rsid w:val="00E40979"/>
    <w:rsid w:val="00E43F26"/>
    <w:rsid w:val="00E52A36"/>
    <w:rsid w:val="00E6378B"/>
    <w:rsid w:val="00E63937"/>
    <w:rsid w:val="00E63EC3"/>
    <w:rsid w:val="00E653DA"/>
    <w:rsid w:val="00E65958"/>
    <w:rsid w:val="00E7373F"/>
    <w:rsid w:val="00E775DC"/>
    <w:rsid w:val="00E84FE5"/>
    <w:rsid w:val="00E85D5D"/>
    <w:rsid w:val="00E879A5"/>
    <w:rsid w:val="00E879FC"/>
    <w:rsid w:val="00E92DA4"/>
    <w:rsid w:val="00EA2574"/>
    <w:rsid w:val="00EA2F1F"/>
    <w:rsid w:val="00EA30C7"/>
    <w:rsid w:val="00EA3F2E"/>
    <w:rsid w:val="00EA57EC"/>
    <w:rsid w:val="00EA6208"/>
    <w:rsid w:val="00EB120E"/>
    <w:rsid w:val="00EB34C8"/>
    <w:rsid w:val="00EB46E2"/>
    <w:rsid w:val="00EC0045"/>
    <w:rsid w:val="00EC756F"/>
    <w:rsid w:val="00EC77EC"/>
    <w:rsid w:val="00EC7E51"/>
    <w:rsid w:val="00ED452E"/>
    <w:rsid w:val="00EE3CDA"/>
    <w:rsid w:val="00EE7747"/>
    <w:rsid w:val="00EF37A8"/>
    <w:rsid w:val="00EF43C2"/>
    <w:rsid w:val="00EF531F"/>
    <w:rsid w:val="00F027DD"/>
    <w:rsid w:val="00F05FE8"/>
    <w:rsid w:val="00F06D86"/>
    <w:rsid w:val="00F13D87"/>
    <w:rsid w:val="00F149E5"/>
    <w:rsid w:val="00F15E33"/>
    <w:rsid w:val="00F17DA2"/>
    <w:rsid w:val="00F22EC0"/>
    <w:rsid w:val="00F25C47"/>
    <w:rsid w:val="00F27D7B"/>
    <w:rsid w:val="00F31D34"/>
    <w:rsid w:val="00F342A1"/>
    <w:rsid w:val="00F36FBA"/>
    <w:rsid w:val="00F4037C"/>
    <w:rsid w:val="00F44D36"/>
    <w:rsid w:val="00F46262"/>
    <w:rsid w:val="00F4795D"/>
    <w:rsid w:val="00F50A61"/>
    <w:rsid w:val="00F525CD"/>
    <w:rsid w:val="00F5286C"/>
    <w:rsid w:val="00F52E12"/>
    <w:rsid w:val="00F56C1D"/>
    <w:rsid w:val="00F638CA"/>
    <w:rsid w:val="00F657C5"/>
    <w:rsid w:val="00F900B4"/>
    <w:rsid w:val="00FA0F2E"/>
    <w:rsid w:val="00FA4DB1"/>
    <w:rsid w:val="00FB3F2A"/>
    <w:rsid w:val="00FC3593"/>
    <w:rsid w:val="00FD117D"/>
    <w:rsid w:val="00FD72E3"/>
    <w:rsid w:val="00FE06FC"/>
    <w:rsid w:val="00FF0315"/>
    <w:rsid w:val="00FF1A96"/>
    <w:rsid w:val="00FF2121"/>
    <w:rsid w:val="00FF3F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5185B9"/>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6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C56C1"/>
    <w:rPr>
      <w:rFonts w:ascii="Times New Roman" w:hAnsi="Times New Roman"/>
      <w:b w:val="0"/>
      <w:i w:val="0"/>
      <w:sz w:val="22"/>
    </w:rPr>
  </w:style>
  <w:style w:type="paragraph" w:styleId="NoSpacing">
    <w:name w:val="No Spacing"/>
    <w:uiPriority w:val="1"/>
    <w:qFormat/>
    <w:rsid w:val="003C56C1"/>
    <w:pPr>
      <w:spacing w:after="0" w:line="240" w:lineRule="auto"/>
    </w:pPr>
  </w:style>
  <w:style w:type="paragraph" w:customStyle="1" w:styleId="scemptylineheader">
    <w:name w:val="sc_emptyline_header"/>
    <w:qFormat/>
    <w:rsid w:val="003C56C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C56C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C56C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C56C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C56C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C56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C56C1"/>
    <w:rPr>
      <w:color w:val="808080"/>
    </w:rPr>
  </w:style>
  <w:style w:type="paragraph" w:customStyle="1" w:styleId="scdirectionallanguage">
    <w:name w:val="sc_directional_language"/>
    <w:qFormat/>
    <w:rsid w:val="003C56C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C56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C56C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C56C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C56C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C56C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C56C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C56C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C56C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C56C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C56C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C56C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C56C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C56C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C56C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C56C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C56C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C56C1"/>
    <w:rPr>
      <w:rFonts w:ascii="Times New Roman" w:hAnsi="Times New Roman"/>
      <w:color w:val="auto"/>
      <w:sz w:val="22"/>
    </w:rPr>
  </w:style>
  <w:style w:type="paragraph" w:customStyle="1" w:styleId="scclippagebillheader">
    <w:name w:val="sc_clip_page_bill_header"/>
    <w:qFormat/>
    <w:rsid w:val="003C56C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C56C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C56C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C5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6C1"/>
    <w:rPr>
      <w:lang w:val="en-US"/>
    </w:rPr>
  </w:style>
  <w:style w:type="paragraph" w:styleId="Footer">
    <w:name w:val="footer"/>
    <w:basedOn w:val="Normal"/>
    <w:link w:val="FooterChar"/>
    <w:uiPriority w:val="99"/>
    <w:unhideWhenUsed/>
    <w:rsid w:val="003C5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6C1"/>
    <w:rPr>
      <w:lang w:val="en-US"/>
    </w:rPr>
  </w:style>
  <w:style w:type="paragraph" w:styleId="ListParagraph">
    <w:name w:val="List Paragraph"/>
    <w:basedOn w:val="Normal"/>
    <w:uiPriority w:val="34"/>
    <w:qFormat/>
    <w:rsid w:val="003C56C1"/>
    <w:pPr>
      <w:ind w:left="720"/>
      <w:contextualSpacing/>
    </w:pPr>
  </w:style>
  <w:style w:type="paragraph" w:customStyle="1" w:styleId="scbillfooter">
    <w:name w:val="sc_bill_footer"/>
    <w:qFormat/>
    <w:rsid w:val="003C56C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C5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C56C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C56C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C56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C56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C56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C56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C56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C56C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C56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C56C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C56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C56C1"/>
    <w:pPr>
      <w:widowControl w:val="0"/>
      <w:suppressAutoHyphens/>
      <w:spacing w:after="0" w:line="360" w:lineRule="auto"/>
    </w:pPr>
    <w:rPr>
      <w:rFonts w:ascii="Times New Roman" w:hAnsi="Times New Roman"/>
      <w:lang w:val="en-US"/>
    </w:rPr>
  </w:style>
  <w:style w:type="paragraph" w:customStyle="1" w:styleId="sctableln">
    <w:name w:val="sc_table_ln"/>
    <w:qFormat/>
    <w:rsid w:val="003C56C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C56C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C56C1"/>
    <w:rPr>
      <w:strike/>
      <w:dstrike w:val="0"/>
    </w:rPr>
  </w:style>
  <w:style w:type="character" w:customStyle="1" w:styleId="scinsert">
    <w:name w:val="sc_insert"/>
    <w:uiPriority w:val="1"/>
    <w:qFormat/>
    <w:rsid w:val="003C56C1"/>
    <w:rPr>
      <w:caps w:val="0"/>
      <w:smallCaps w:val="0"/>
      <w:strike w:val="0"/>
      <w:dstrike w:val="0"/>
      <w:vanish w:val="0"/>
      <w:u w:val="single"/>
      <w:vertAlign w:val="baseline"/>
    </w:rPr>
  </w:style>
  <w:style w:type="character" w:customStyle="1" w:styleId="scinsertred">
    <w:name w:val="sc_insert_red"/>
    <w:uiPriority w:val="1"/>
    <w:qFormat/>
    <w:rsid w:val="003C56C1"/>
    <w:rPr>
      <w:caps w:val="0"/>
      <w:smallCaps w:val="0"/>
      <w:strike w:val="0"/>
      <w:dstrike w:val="0"/>
      <w:vanish w:val="0"/>
      <w:color w:val="FF0000"/>
      <w:u w:val="single"/>
      <w:vertAlign w:val="baseline"/>
    </w:rPr>
  </w:style>
  <w:style w:type="character" w:customStyle="1" w:styleId="scinsertblue">
    <w:name w:val="sc_insert_blue"/>
    <w:uiPriority w:val="1"/>
    <w:qFormat/>
    <w:rsid w:val="003C56C1"/>
    <w:rPr>
      <w:caps w:val="0"/>
      <w:smallCaps w:val="0"/>
      <w:strike w:val="0"/>
      <w:dstrike w:val="0"/>
      <w:vanish w:val="0"/>
      <w:color w:val="0070C0"/>
      <w:u w:val="single"/>
      <w:vertAlign w:val="baseline"/>
    </w:rPr>
  </w:style>
  <w:style w:type="character" w:customStyle="1" w:styleId="scstrikered">
    <w:name w:val="sc_strike_red"/>
    <w:uiPriority w:val="1"/>
    <w:qFormat/>
    <w:rsid w:val="003C56C1"/>
    <w:rPr>
      <w:strike/>
      <w:dstrike w:val="0"/>
      <w:color w:val="FF0000"/>
    </w:rPr>
  </w:style>
  <w:style w:type="character" w:customStyle="1" w:styleId="scstrikeblue">
    <w:name w:val="sc_strike_blue"/>
    <w:uiPriority w:val="1"/>
    <w:qFormat/>
    <w:rsid w:val="003C56C1"/>
    <w:rPr>
      <w:strike/>
      <w:dstrike w:val="0"/>
      <w:color w:val="0070C0"/>
    </w:rPr>
  </w:style>
  <w:style w:type="character" w:customStyle="1" w:styleId="scinsertbluenounderline">
    <w:name w:val="sc_insert_blue_no_underline"/>
    <w:uiPriority w:val="1"/>
    <w:qFormat/>
    <w:rsid w:val="003C56C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C56C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C56C1"/>
    <w:rPr>
      <w:strike/>
      <w:dstrike w:val="0"/>
      <w:color w:val="0070C0"/>
      <w:lang w:val="en-US"/>
    </w:rPr>
  </w:style>
  <w:style w:type="character" w:customStyle="1" w:styleId="scstrikerednoncodified">
    <w:name w:val="sc_strike_red_non_codified"/>
    <w:uiPriority w:val="1"/>
    <w:qFormat/>
    <w:rsid w:val="003C56C1"/>
    <w:rPr>
      <w:strike/>
      <w:dstrike w:val="0"/>
      <w:color w:val="FF0000"/>
    </w:rPr>
  </w:style>
  <w:style w:type="paragraph" w:customStyle="1" w:styleId="scbillsiglines">
    <w:name w:val="sc_bill_sig_lines"/>
    <w:qFormat/>
    <w:rsid w:val="003C56C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C56C1"/>
    <w:rPr>
      <w:bdr w:val="none" w:sz="0" w:space="0" w:color="auto"/>
      <w:shd w:val="clear" w:color="auto" w:fill="FEC6C6"/>
    </w:rPr>
  </w:style>
  <w:style w:type="character" w:customStyle="1" w:styleId="screstoreblue">
    <w:name w:val="sc_restore_blue"/>
    <w:uiPriority w:val="1"/>
    <w:qFormat/>
    <w:rsid w:val="003C56C1"/>
    <w:rPr>
      <w:color w:val="4472C4" w:themeColor="accent1"/>
      <w:bdr w:val="none" w:sz="0" w:space="0" w:color="auto"/>
      <w:shd w:val="clear" w:color="auto" w:fill="auto"/>
    </w:rPr>
  </w:style>
  <w:style w:type="character" w:customStyle="1" w:styleId="screstorered">
    <w:name w:val="sc_restore_red"/>
    <w:uiPriority w:val="1"/>
    <w:qFormat/>
    <w:rsid w:val="003C56C1"/>
    <w:rPr>
      <w:color w:val="FF0000"/>
      <w:bdr w:val="none" w:sz="0" w:space="0" w:color="auto"/>
      <w:shd w:val="clear" w:color="auto" w:fill="auto"/>
    </w:rPr>
  </w:style>
  <w:style w:type="character" w:customStyle="1" w:styleId="scstrikenewblue">
    <w:name w:val="sc_strike_new_blue"/>
    <w:uiPriority w:val="1"/>
    <w:qFormat/>
    <w:rsid w:val="003C56C1"/>
    <w:rPr>
      <w:strike w:val="0"/>
      <w:dstrike/>
      <w:color w:val="0070C0"/>
      <w:u w:val="none"/>
    </w:rPr>
  </w:style>
  <w:style w:type="character" w:customStyle="1" w:styleId="scstrikenewred">
    <w:name w:val="sc_strike_new_red"/>
    <w:uiPriority w:val="1"/>
    <w:qFormat/>
    <w:rsid w:val="003C56C1"/>
    <w:rPr>
      <w:strike w:val="0"/>
      <w:dstrike/>
      <w:color w:val="FF0000"/>
      <w:u w:val="none"/>
    </w:rPr>
  </w:style>
  <w:style w:type="character" w:customStyle="1" w:styleId="scamendsenate">
    <w:name w:val="sc_amend_senate"/>
    <w:uiPriority w:val="1"/>
    <w:qFormat/>
    <w:rsid w:val="003C56C1"/>
    <w:rPr>
      <w:bdr w:val="none" w:sz="0" w:space="0" w:color="auto"/>
      <w:shd w:val="clear" w:color="auto" w:fill="FFF2CC" w:themeFill="accent4" w:themeFillTint="33"/>
    </w:rPr>
  </w:style>
  <w:style w:type="character" w:customStyle="1" w:styleId="scamendhouse">
    <w:name w:val="sc_amend_house"/>
    <w:uiPriority w:val="1"/>
    <w:qFormat/>
    <w:rsid w:val="003C56C1"/>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FF3F3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01&amp;session=126&amp;summary=B" TargetMode="External" Id="R4ab6f91eeb3b447f" /><Relationship Type="http://schemas.openxmlformats.org/officeDocument/2006/relationships/hyperlink" Target="https://www.scstatehouse.gov/sess126_2025-2026/prever/5001_20260122.docx" TargetMode="External" Id="R0136886aacab48b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00CE4"/>
    <w:rsid w:val="00140B15"/>
    <w:rsid w:val="001B20DA"/>
    <w:rsid w:val="001C48FD"/>
    <w:rsid w:val="002A7C8A"/>
    <w:rsid w:val="002D4365"/>
    <w:rsid w:val="003E4FBC"/>
    <w:rsid w:val="003E6028"/>
    <w:rsid w:val="003F4940"/>
    <w:rsid w:val="004E2BB5"/>
    <w:rsid w:val="00580C56"/>
    <w:rsid w:val="005C72A7"/>
    <w:rsid w:val="00640D9B"/>
    <w:rsid w:val="006B363F"/>
    <w:rsid w:val="007070D2"/>
    <w:rsid w:val="00730C87"/>
    <w:rsid w:val="0077374B"/>
    <w:rsid w:val="00776F2C"/>
    <w:rsid w:val="008F7723"/>
    <w:rsid w:val="009031EF"/>
    <w:rsid w:val="00912A5F"/>
    <w:rsid w:val="00940EED"/>
    <w:rsid w:val="00985255"/>
    <w:rsid w:val="009C3651"/>
    <w:rsid w:val="00A51DBA"/>
    <w:rsid w:val="00B01409"/>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cc3fa8f1-0777-4e86-a10b-ac4ca2fd9c41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2026-01-22T00:00:00-05:00</T_BILL_DT_VERSION>
  <T_BILL_D_HOUSEINTRODATE>2026-01-22</T_BILL_D_HOUSEINTRODATE>
  <T_BILL_D_INTRODATE>2026-01-22</T_BILL_D_INTRODATE>
  <T_BILL_N_INTERNALVERSIONNUMBER>1</T_BILL_N_INTERNALVERSIONNUMBER>
  <T_BILL_N_SESSION>126</T_BILL_N_SESSION>
  <T_BILL_N_VERSIONNUMBER>1</T_BILL_N_VERSIONNUMBER>
  <T_BILL_N_YEAR>2026</T_BILL_N_YEAR>
  <T_BILL_REQUEST_REQUEST>7958bfb3-7325-49cb-a54c-56c9b16bf1df</T_BILL_REQUEST_REQUEST>
  <T_BILL_R_ORIGINALDRAFT>f4be6c36-3f95-43d7-a1a1-8715f31ff282</T_BILL_R_ORIGINALDRAFT>
  <T_BILL_SPONSOR_SPONSOR>e9ce2968-4ef0-4f30-89d0-a39f2a47d327</T_BILL_SPONSOR_SPONSOR>
  <T_BILL_T_BILLNAME>[5001]</T_BILL_T_BILLNAME>
  <T_BILL_T_BILLNUMBER>5001</T_BILL_T_BILLNUMBER>
  <T_BILL_T_BILLTITLE>TO AMEND THE SOUTH CAROLINA CODE OF LAWS BY AMENDING SECTION 56‑1‑130, RELATING TO THE ISSUANCE OF LICENSES AND LICENSE EXAMINATIONS ADMINISTERED BY THE DEPARTMENT OF MOTOR VEHICLES, SO AS TO PROVIDE THAT DRIVER’S LICENSE EXAMINATIONS MAY BE ADMINISTERED IN ENGLISH ONLY.</T_BILL_T_BILLTITLE>
  <T_BILL_T_CHAMBER>house</T_BILL_T_CHAMBER>
  <T_BILL_T_FILENAME> </T_BILL_T_FILENAME>
  <T_BILL_T_LEGTYPE>bill_statewide</T_BILL_T_LEGTYPE>
  <T_BILL_T_RATNUMBERSTRING>HNone</T_BILL_T_RATNUMBERSTRING>
  <T_BILL_T_SECTIONS>[{"SectionUUID":"2bea461a-8659-41ff-9d04-a3c2d359b864","SectionName":"code_section","SectionNumber":1,"SectionType":"code_section","CodeSections":[{"CodeSectionBookmarkName":"cs_T56C1N130_479fb4319","IsConstitutionSection":false,"Identity":"56-1-130","IsNew":false,"SubSections":[{"Level":1,"Identity":"T56C1N130SA","SubSectionBookmarkName":"ss_T56C1N130SA_lv1_0d40c28d3","IsNewSubSection":false,"SubSectionReplacement":""},{"Level":1,"Identity":"T56C1N130SB","SubSectionBookmarkName":"ss_T56C1N130SB_lv1_6f75774ae","IsNewSubSection":false,"SubSectionReplacement":""},{"Level":1,"Identity":"T56C1N130SC","SubSectionBookmarkName":"ss_T56C1N130SC_lv1_d28d81596","IsNewSubSection":false,"SubSectionReplacement":""},{"Level":1,"Identity":"T56C1N130SD","SubSectionBookmarkName":"ss_T56C1N130SD_lv1_d0c45514b","IsNewSubSection":false,"SubSectionReplacement":""},{"Level":2,"Identity":"T56C1N130S1","SubSectionBookmarkName":"ss_T56C1N130S1_lv2_916297f32","IsNewSubSection":false,"SubSectionReplacement":""},{"Level":2,"Identity":"T56C1N130S2","SubSectionBookmarkName":"ss_T56C1N130S2_lv2_efc1843bf","IsNewSubSection":false,"SubSectionReplacement":""},{"Level":1,"Identity":"T56C1N130SE","SubSectionBookmarkName":"ss_T56C1N130SE_lv1_f0c0d95f0","IsNewSubSection":false,"SubSectionReplacement":""}],"TitleRelatedTo":"License examinations;  basic and classified licenses","TitleSoAsTo":"provide the deparment may admister driver's license examinations in English only","Deleted":false,"IsStricken":false}],"TitleText":"","DisableControls":false,"Deleted":false,"RepealItems":[],"SectionBookmarkName":"bs_num_1_fe56f8e58"},{"SectionUUID":"2eefb52c-581a-4748-9bca-bad6936eafee","SectionName":"Severability","SectionNumber":2,"SectionType":"new","CodeSections":[],"TitleText":"","DisableControls":false,"Deleted":false,"RepealItems":[],"SectionBookmarkName":"bs_num_2_9f7ec7ffd"},{"SectionUUID":"8f03ca95-8faa-4d43-a9c2-8afc498075bd","SectionName":"standard_eff_date_section","SectionNumber":3,"SectionType":"drafting_clause","CodeSections":[],"TitleText":"","DisableControls":false,"Deleted":false,"RepealItems":[],"SectionBookmarkName":"bs_num_3_lastsection"}]</T_BILL_T_SECTIONS>
  <T_BILL_T_SUBJECT>Driver's license</T_BILL_T_SUBJECT>
  <T_BILL_UR_DRAFTER>carlmcintosh@scstatehouse.gov</T_BILL_UR_DRAFTER>
  <T_BILL_UR_DRAFTINGASSISTANT>gwenthurmond@scstatehouse.gov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BCB82E69-79D6-47D5-A409-C828426FC2E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781</Words>
  <Characters>4385</Characters>
  <Application>Microsoft Office Word</Application>
  <DocSecurity>0</DocSecurity>
  <Lines>75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2026-01-15T14:35:00Z</cp:lastPrinted>
  <dcterms:created xsi:type="dcterms:W3CDTF">2026-01-15T14:36:00Z</dcterms:created>
  <dcterms:modified xsi:type="dcterms:W3CDTF">2026-01-15T14:36:00Z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