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Long, Hewitt, M.M. Smith, Gatch, Schuessler, Stavrinakis, Hiott, Pope, Erickson, Hixon, Neese, Wooten, Ligon, Chapman, Forrest, Hartz, Guffey, Ford, Willis, Cox, Sanders, Vaughan, Oremus, Duncan, G.M. Smith, Bowers, Sessions, Bannister, Bailey, Brewer, Weeks, Landing, Moss, Bradley, Lawson, Rankin, Guest, Brittain, Lowe, T. Moore, Ballentine, Robbins, Martin, Caskey, Pedalino, Calhoon, Davis, W. Newton, C. Mitchell, Holman, Hardee, Taylor, Yow, Jordan, Haddon and Wickensimer</w:t>
      </w:r>
    </w:p>
    <w:p>
      <w:pPr>
        <w:widowControl w:val="false"/>
        <w:spacing w:after="0"/>
        <w:jc w:val="left"/>
      </w:pPr>
      <w:r>
        <w:rPr>
          <w:rFonts w:ascii="Times New Roman"/>
          <w:sz w:val="22"/>
        </w:rPr>
        <w:t xml:space="preserve">Document Path: LC-0396DG26.docx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Taxes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 xml:space="preserve">Introduced and read first time</w:t>
      </w:r>
      <w:r>
        <w:t xml:space="preserve"> (</w:t>
      </w:r>
      <w:hyperlink w:history="true" r:id="Rcd3b2afdde114dfc">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Ways and Means</w:t>
      </w:r>
      <w:r>
        <w:t xml:space="preserve"> (</w:t>
      </w:r>
      <w:hyperlink w:history="true" r:id="R497d1231de31427f">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1/27/2026</w:t>
      </w:r>
      <w:r>
        <w:tab/>
        <w:t>House</w:t>
      </w:r>
      <w:r>
        <w:tab/>
        <w:t>Member(s) request name added as sponsor: G.M. Smith
 </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Bowers, 
 Sessions, Bannister, Bailey
 </w:t>
      </w:r>
    </w:p>
    <w:p>
      <w:pPr>
        <w:widowControl w:val="false"/>
        <w:tabs>
          <w:tab w:val="right" w:pos="1008"/>
          <w:tab w:val="left" w:pos="1152"/>
          <w:tab w:val="left" w:pos="1872"/>
          <w:tab w:val="left" w:pos="9187"/>
        </w:tabs>
        <w:spacing w:after="0"/>
        <w:ind w:left="2088" w:hanging="2088"/>
      </w:pPr>
      <w:r>
        <w:tab/>
        <w:t>1/29/2026</w:t>
      </w:r>
      <w:r>
        <w:tab/>
        <w:t>House</w:t>
      </w:r>
      <w:r>
        <w:tab/>
        <w:t>Member(s) request name added as sponsor: Brewer, Weeks
 </w:t>
      </w:r>
    </w:p>
    <w:p>
      <w:pPr>
        <w:widowControl w:val="false"/>
        <w:tabs>
          <w:tab w:val="right" w:pos="1008"/>
          <w:tab w:val="left" w:pos="1152"/>
          <w:tab w:val="left" w:pos="1872"/>
          <w:tab w:val="left" w:pos="9187"/>
        </w:tabs>
        <w:spacing w:after="0"/>
        <w:ind w:left="2088" w:hanging="2088"/>
      </w:pPr>
      <w:r>
        <w:tab/>
        <w:t>2/3/2026</w:t>
      </w:r>
      <w:r>
        <w:tab/>
        <w:t>House</w:t>
      </w:r>
      <w:r>
        <w:tab/>
        <w:t>Member(s) request name added as sponsor: Landing,
 Moss, Bradley, Lawson, Rankin, Guest, 
 Brittain, Lowe, T. Moore, Ballentine, 
 Robbins, Martin, Caskey, Pedalino, Calhoon, 
 Davis, W. Newton, C. Mitchell, Holman, 
 Hardee, Taylor, Yow, Jordan, Haddon, Wickensimer
 </w:t>
      </w:r>
    </w:p>
    <w:p>
      <w:pPr>
        <w:widowControl w:val="false"/>
        <w:tabs>
          <w:tab w:val="right" w:pos="1008"/>
          <w:tab w:val="left" w:pos="1152"/>
          <w:tab w:val="left" w:pos="1872"/>
          <w:tab w:val="left" w:pos="9187"/>
        </w:tabs>
        <w:spacing w:after="0"/>
        <w:ind w:left="2088" w:hanging="2088"/>
      </w:pPr>
      <w:r>
        <w:tab/>
        <w:t>2/3/2026</w:t>
      </w:r>
      <w:r>
        <w:tab/>
        <w:t>House</w:t>
      </w:r>
      <w:r>
        <w:tab/>
        <w:t xml:space="preserve">Committee report: Favorable with amendment</w:t>
      </w:r>
      <w:r>
        <w:rPr>
          <w:b/>
        </w:rPr>
        <w:t xml:space="preserve"> Ways and Means</w:t>
      </w:r>
      <w:r>
        <w:t xml:space="preserve"> (</w:t>
      </w:r>
      <w:hyperlink w:history="true" r:id="R0d8dd991b25846bb">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Requests for debate-Rep(s).</w:t>
      </w:r>
      <w:r>
        <w:t xml:space="preserve"> B Newton, McCravy, Lawson, Frank, Martin, Weeks, Jones, Vaughan</w:t>
      </w:r>
      <w:r>
        <w:t xml:space="preserve"> (</w:t>
      </w:r>
      <w:hyperlink w:history="true" r:id="Ra8c62e47bbb74dd9">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2/4/2026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194bef722b54a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4e701f580f487e">
        <w:r>
          <w:rPr>
            <w:rStyle w:val="Hyperlink"/>
            <w:u w:val="single"/>
          </w:rPr>
          <w:t>01/22/2026</w:t>
        </w:r>
      </w:hyperlink>
      <w:r>
        <w:t xml:space="preserve"/>
      </w:r>
    </w:p>
    <w:p>
      <w:pPr>
        <w:widowControl w:val="true"/>
        <w:spacing w:after="0"/>
        <w:jc w:val="left"/>
      </w:pPr>
      <w:r>
        <w:rPr>
          <w:rFonts w:ascii="Times New Roman"/>
          <w:sz w:val="22"/>
        </w:rPr>
        <w:t xml:space="preserve"/>
      </w:r>
      <w:hyperlink r:id="R575ff3bcd25840d8">
        <w:r>
          <w:rPr>
            <w:rStyle w:val="Hyperlink"/>
            <w:u w:val="single"/>
          </w:rPr>
          <w:t>02/03/2026</w:t>
        </w:r>
      </w:hyperlink>
      <w:r>
        <w:t xml:space="preserve"/>
      </w:r>
    </w:p>
    <w:p>
      <w:pPr>
        <w:widowControl w:val="true"/>
        <w:spacing w:after="0"/>
        <w:jc w:val="left"/>
      </w:pPr>
      <w:r>
        <w:rPr>
          <w:rFonts w:ascii="Times New Roman"/>
          <w:sz w:val="22"/>
        </w:rPr>
        <w:t xml:space="preserve"/>
      </w:r>
      <w:hyperlink r:id="R998a1055e102467c">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74270" w:rsidP="00874270" w:rsidRDefault="00874270" w14:paraId="1D5F204F" w14:textId="77777777">
      <w:pPr>
        <w:pStyle w:val="sccoversheetstricken"/>
      </w:pPr>
      <w:r w:rsidRPr="00B07BF4">
        <w:t>Indicates Matter Stricken</w:t>
      </w:r>
    </w:p>
    <w:p w:rsidRPr="00B07BF4" w:rsidR="00874270" w:rsidP="00874270" w:rsidRDefault="00874270" w14:paraId="65674838" w14:textId="77777777">
      <w:pPr>
        <w:pStyle w:val="sccoversheetunderline"/>
      </w:pPr>
      <w:r w:rsidRPr="00B07BF4">
        <w:t>Indicates New Matter</w:t>
      </w:r>
    </w:p>
    <w:p w:rsidRPr="00B07BF4" w:rsidR="00874270" w:rsidP="00874270" w:rsidRDefault="00874270" w14:paraId="464A7E29" w14:textId="77777777">
      <w:pPr>
        <w:pStyle w:val="sccoversheetemptyline"/>
      </w:pPr>
    </w:p>
    <w:sdt>
      <w:sdtPr>
        <w:alias w:val="status"/>
        <w:tag w:val="status"/>
        <w:id w:val="854397200"/>
        <w:placeholder>
          <w:docPart w:val="98B585710A744A1280A8DA1DEE960976"/>
        </w:placeholder>
      </w:sdtPr>
      <w:sdtEndPr/>
      <w:sdtContent>
        <w:p w:rsidRPr="00B07BF4" w:rsidR="00874270" w:rsidP="00874270" w:rsidRDefault="00874270" w14:paraId="32D6C15D" w14:textId="1D20B7D1">
          <w:pPr>
            <w:pStyle w:val="sccoversheetstatus"/>
          </w:pPr>
          <w:r>
            <w:t>Committee Report</w:t>
          </w:r>
        </w:p>
      </w:sdtContent>
    </w:sdt>
    <w:sdt>
      <w:sdtPr>
        <w:alias w:val="printed1"/>
        <w:tag w:val="printed1"/>
        <w:id w:val="-1779714481"/>
        <w:placeholder>
          <w:docPart w:val="98B585710A744A1280A8DA1DEE960976"/>
        </w:placeholder>
        <w:text/>
      </w:sdtPr>
      <w:sdtEndPr/>
      <w:sdtContent>
        <w:p w:rsidR="00874270" w:rsidP="00874270" w:rsidRDefault="00874270" w14:paraId="73C4D7C9" w14:textId="58D23BFB">
          <w:pPr>
            <w:pStyle w:val="sccoversheetinfo"/>
          </w:pPr>
          <w:r>
            <w:t>February 3, 2026</w:t>
          </w:r>
        </w:p>
      </w:sdtContent>
    </w:sdt>
    <w:p w:rsidR="00874270" w:rsidP="00874270" w:rsidRDefault="00874270" w14:paraId="61973367" w14:textId="77777777">
      <w:pPr>
        <w:pStyle w:val="sccoversheetinfo"/>
      </w:pPr>
    </w:p>
    <w:sdt>
      <w:sdtPr>
        <w:alias w:val="billnumber"/>
        <w:tag w:val="billnumber"/>
        <w:id w:val="-897512070"/>
        <w:placeholder>
          <w:docPart w:val="98B585710A744A1280A8DA1DEE960976"/>
        </w:placeholder>
        <w:text/>
      </w:sdtPr>
      <w:sdtEndPr/>
      <w:sdtContent>
        <w:p w:rsidRPr="00B07BF4" w:rsidR="00874270" w:rsidP="00874270" w:rsidRDefault="00874270" w14:paraId="009BDA27" w14:textId="55EED320">
          <w:pPr>
            <w:pStyle w:val="sccoversheetbillno"/>
          </w:pPr>
          <w:r>
            <w:t>H. 5006</w:t>
          </w:r>
        </w:p>
      </w:sdtContent>
    </w:sdt>
    <w:p w:rsidR="00874270" w:rsidP="00874270" w:rsidRDefault="00874270" w14:paraId="760CB493" w14:textId="77777777">
      <w:pPr>
        <w:pStyle w:val="sccoversheetsponsor6"/>
        <w:jc w:val="center"/>
      </w:pPr>
    </w:p>
    <w:p w:rsidRPr="00B07BF4" w:rsidR="00874270" w:rsidP="00874270" w:rsidRDefault="00874270" w14:paraId="60786443" w14:textId="1FA53FEA">
      <w:pPr>
        <w:pStyle w:val="sccoversheetsponsor6"/>
      </w:pPr>
      <w:r w:rsidRPr="00B07BF4">
        <w:t xml:space="preserve">Introduced by </w:t>
      </w:r>
      <w:sdt>
        <w:sdtPr>
          <w:alias w:val="sponsortype"/>
          <w:tag w:val="sponsortype"/>
          <w:id w:val="1707217765"/>
          <w:placeholder>
            <w:docPart w:val="98B585710A744A1280A8DA1DEE960976"/>
          </w:placeholder>
          <w:text/>
        </w:sdtPr>
        <w:sdtEndPr/>
        <w:sdtContent>
          <w:r>
            <w:t>Reps.</w:t>
          </w:r>
        </w:sdtContent>
      </w:sdt>
      <w:r w:rsidRPr="00B07BF4">
        <w:t xml:space="preserve"> </w:t>
      </w:r>
      <w:sdt>
        <w:sdtPr>
          <w:alias w:val="sponsors"/>
          <w:tag w:val="sponsors"/>
          <w:id w:val="716862734"/>
          <w:placeholder>
            <w:docPart w:val="98B585710A744A1280A8DA1DEE960976"/>
          </w:placeholder>
          <w:text/>
        </w:sdtPr>
        <w:sdtEndPr/>
        <w:sdtContent>
          <w:r>
            <w:t>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and Wickensimer</w:t>
          </w:r>
        </w:sdtContent>
      </w:sdt>
      <w:r w:rsidRPr="00B07BF4">
        <w:t xml:space="preserve"> </w:t>
      </w:r>
    </w:p>
    <w:p w:rsidRPr="00B07BF4" w:rsidR="00874270" w:rsidP="00874270" w:rsidRDefault="00874270" w14:paraId="05AB4346" w14:textId="77777777">
      <w:pPr>
        <w:pStyle w:val="sccoversheetsponsor6"/>
      </w:pPr>
    </w:p>
    <w:p w:rsidRPr="00B07BF4" w:rsidR="00874270" w:rsidP="00315DCF" w:rsidRDefault="00E91497" w14:paraId="16407B3F" w14:textId="511ADEC8">
      <w:pPr>
        <w:pStyle w:val="sccoversheetreadfirst"/>
      </w:pPr>
      <w:sdt>
        <w:sdtPr>
          <w:alias w:val="typeinitial"/>
          <w:tag w:val="typeinitial"/>
          <w:id w:val="98301346"/>
          <w:placeholder>
            <w:docPart w:val="98B585710A744A1280A8DA1DEE960976"/>
          </w:placeholder>
          <w:text/>
        </w:sdtPr>
        <w:sdtEndPr/>
        <w:sdtContent>
          <w:r w:rsidR="00874270">
            <w:t>S</w:t>
          </w:r>
        </w:sdtContent>
      </w:sdt>
      <w:r w:rsidRPr="00B07BF4" w:rsidR="00874270">
        <w:t xml:space="preserve">. Printed </w:t>
      </w:r>
      <w:sdt>
        <w:sdtPr>
          <w:alias w:val="printed2"/>
          <w:tag w:val="printed2"/>
          <w:id w:val="-774643221"/>
          <w:placeholder>
            <w:docPart w:val="98B585710A744A1280A8DA1DEE960976"/>
          </w:placeholder>
          <w:text/>
        </w:sdtPr>
        <w:sdtEndPr/>
        <w:sdtContent>
          <w:r w:rsidR="00874270">
            <w:t>2/3/26</w:t>
          </w:r>
        </w:sdtContent>
      </w:sdt>
      <w:r w:rsidRPr="00B07BF4" w:rsidR="00874270">
        <w:t>--</w:t>
      </w:r>
      <w:sdt>
        <w:sdtPr>
          <w:alias w:val="residingchamber"/>
          <w:tag w:val="residingchamber"/>
          <w:id w:val="1651789982"/>
          <w:placeholder>
            <w:docPart w:val="98B585710A744A1280A8DA1DEE960976"/>
          </w:placeholder>
          <w:text/>
        </w:sdtPr>
        <w:sdtEndPr/>
        <w:sdtContent>
          <w:r w:rsidR="00874270">
            <w:t>H</w:t>
          </w:r>
        </w:sdtContent>
      </w:sdt>
      <w:r w:rsidRPr="00B07BF4" w:rsidR="00874270">
        <w:t>.</w:t>
      </w:r>
      <w:r w:rsidR="00315DCF">
        <w:tab/>
        <w:t>[SEC 2/4/2026 12:41 PM]</w:t>
      </w:r>
    </w:p>
    <w:p w:rsidRPr="00B07BF4" w:rsidR="00874270" w:rsidP="00874270" w:rsidRDefault="00874270" w14:paraId="42C4D6CF" w14:textId="4E6A62EE">
      <w:pPr>
        <w:pStyle w:val="sccoversheetreadfirst"/>
      </w:pPr>
      <w:r w:rsidRPr="00B07BF4">
        <w:t xml:space="preserve">Read the first time </w:t>
      </w:r>
      <w:sdt>
        <w:sdtPr>
          <w:alias w:val="readfirst"/>
          <w:tag w:val="readfirst"/>
          <w:id w:val="-1145275273"/>
          <w:placeholder>
            <w:docPart w:val="98B585710A744A1280A8DA1DEE960976"/>
          </w:placeholder>
          <w:text/>
        </w:sdtPr>
        <w:sdtEndPr/>
        <w:sdtContent>
          <w:r>
            <w:t>January 22, 2026</w:t>
          </w:r>
        </w:sdtContent>
      </w:sdt>
    </w:p>
    <w:p w:rsidRPr="00B07BF4" w:rsidR="00874270" w:rsidP="00874270" w:rsidRDefault="00874270" w14:paraId="1471A283" w14:textId="77777777">
      <w:pPr>
        <w:pStyle w:val="sccoversheetemptyline"/>
      </w:pPr>
    </w:p>
    <w:p w:rsidRPr="00B07BF4" w:rsidR="00874270" w:rsidP="00874270" w:rsidRDefault="00874270" w14:paraId="667430DD" w14:textId="77777777">
      <w:pPr>
        <w:pStyle w:val="sccoversheetemptyline"/>
        <w:tabs>
          <w:tab w:val="center" w:pos="4493"/>
          <w:tab w:val="right" w:pos="8986"/>
        </w:tabs>
        <w:jc w:val="center"/>
      </w:pPr>
      <w:r w:rsidRPr="00B07BF4">
        <w:t>________</w:t>
      </w:r>
    </w:p>
    <w:p w:rsidRPr="00B07BF4" w:rsidR="00874270" w:rsidP="00874270" w:rsidRDefault="00874270" w14:paraId="12836DBF" w14:textId="77777777">
      <w:pPr>
        <w:pStyle w:val="sccoversheetemptyline"/>
        <w:jc w:val="center"/>
        <w:rPr>
          <w:u w:val="single"/>
        </w:rPr>
      </w:pPr>
    </w:p>
    <w:p w:rsidRPr="00B07BF4" w:rsidR="00874270" w:rsidP="00874270" w:rsidRDefault="00874270" w14:paraId="5715FB99" w14:textId="422AB28C">
      <w:pPr>
        <w:pStyle w:val="sccoversheetcommitteereportheader"/>
      </w:pPr>
      <w:r w:rsidRPr="00B07BF4">
        <w:t xml:space="preserve">The committee on </w:t>
      </w:r>
      <w:sdt>
        <w:sdtPr>
          <w:alias w:val="committeename"/>
          <w:tag w:val="committeename"/>
          <w:id w:val="-1151050561"/>
          <w:placeholder>
            <w:docPart w:val="98B585710A744A1280A8DA1DEE960976"/>
          </w:placeholder>
          <w:text/>
        </w:sdtPr>
        <w:sdtEndPr/>
        <w:sdtContent>
          <w:r>
            <w:t>House Ways and Means</w:t>
          </w:r>
        </w:sdtContent>
      </w:sdt>
    </w:p>
    <w:p w:rsidRPr="00B07BF4" w:rsidR="00874270" w:rsidP="00874270" w:rsidRDefault="00874270" w14:paraId="0161F3CD" w14:textId="5C156C7B">
      <w:pPr>
        <w:pStyle w:val="sccommitteereporttitle"/>
      </w:pPr>
      <w:r w:rsidRPr="00B07BF4">
        <w:t>To who</w:t>
      </w:r>
      <w:r>
        <w:t>m</w:t>
      </w:r>
      <w:r w:rsidRPr="00B07BF4">
        <w:t xml:space="preserve"> was referred a </w:t>
      </w:r>
      <w:sdt>
        <w:sdtPr>
          <w:alias w:val="doctype"/>
          <w:tag w:val="doctype"/>
          <w:id w:val="-95182141"/>
          <w:placeholder>
            <w:docPart w:val="98B585710A744A1280A8DA1DEE960976"/>
          </w:placeholder>
          <w:text/>
        </w:sdtPr>
        <w:sdtEndPr/>
        <w:sdtContent>
          <w:r>
            <w:t>Bill</w:t>
          </w:r>
        </w:sdtContent>
      </w:sdt>
      <w:r w:rsidRPr="00B07BF4">
        <w:t xml:space="preserve"> (</w:t>
      </w:r>
      <w:sdt>
        <w:sdtPr>
          <w:alias w:val="billnumber"/>
          <w:tag w:val="billnumber"/>
          <w:id w:val="249784876"/>
          <w:placeholder>
            <w:docPart w:val="98B585710A744A1280A8DA1DEE960976"/>
          </w:placeholder>
          <w:text/>
        </w:sdtPr>
        <w:sdtEndPr/>
        <w:sdtContent>
          <w:r>
            <w:t>H. 5006</w:t>
          </w:r>
        </w:sdtContent>
      </w:sdt>
      <w:r w:rsidRPr="00B07BF4">
        <w:t xml:space="preserve">) </w:t>
      </w:r>
      <w:sdt>
        <w:sdtPr>
          <w:alias w:val="billtitle"/>
          <w:tag w:val="billtitle"/>
          <w:id w:val="660268815"/>
          <w:placeholder>
            <w:docPart w:val="98B585710A744A1280A8DA1DEE960976"/>
          </w:placeholder>
          <w:text/>
        </w:sdtPr>
        <w:sdtEndPr/>
        <w:sdtContent>
          <w:r>
            <w:t>to amend the South Carolina Code of Laws so as to enact the “</w:t>
          </w:r>
          <w:r w:rsidR="000D2B3F">
            <w:t>State</w:t>
          </w:r>
          <w:r>
            <w:t xml:space="preserve"> of </w:t>
          </w:r>
          <w:r w:rsidR="000D2B3F">
            <w:t>South Carolina Small Business Tax Cut</w:t>
          </w:r>
          <w:r>
            <w:t xml:space="preserve"> of 2026”; by amending Section 12‑37‑220, relating to</w:t>
          </w:r>
        </w:sdtContent>
      </w:sdt>
      <w:r w:rsidRPr="00B07BF4">
        <w:t>, etc., respectfully</w:t>
      </w:r>
    </w:p>
    <w:p w:rsidRPr="00B07BF4" w:rsidR="00874270" w:rsidP="00874270" w:rsidRDefault="00874270" w14:paraId="25D2C36F" w14:textId="77777777">
      <w:pPr>
        <w:pStyle w:val="sccoversheetcommitteereportheader"/>
      </w:pPr>
      <w:r w:rsidRPr="00B07BF4">
        <w:t>Report:</w:t>
      </w:r>
    </w:p>
    <w:sdt>
      <w:sdtPr>
        <w:alias w:val="committeetitle"/>
        <w:tag w:val="committeetitle"/>
        <w:id w:val="1407110167"/>
        <w:placeholder>
          <w:docPart w:val="98B585710A744A1280A8DA1DEE960976"/>
        </w:placeholder>
        <w:text/>
      </w:sdtPr>
      <w:sdtEndPr/>
      <w:sdtContent>
        <w:p w:rsidRPr="00B07BF4" w:rsidR="00874270" w:rsidP="00874270" w:rsidRDefault="00874270" w14:paraId="21A04980" w14:textId="592B2A1C">
          <w:pPr>
            <w:pStyle w:val="sccommitteereporttitle"/>
          </w:pPr>
          <w:r>
            <w:t>That they have duly and carefully considered the same, and recommend that the same do pass with amendment:</w:t>
          </w:r>
        </w:p>
      </w:sdtContent>
    </w:sdt>
    <w:p w:rsidRPr="00B07BF4" w:rsidR="00874270" w:rsidP="00874270" w:rsidRDefault="00874270" w14:paraId="1D30801E" w14:textId="77777777">
      <w:pPr>
        <w:pStyle w:val="sccoversheetcommitteereportemplyline"/>
      </w:pPr>
    </w:p>
    <w:p w:rsidRPr="000D2B3F" w:rsidR="000D2B3F" w:rsidP="000D2B3F" w:rsidRDefault="00874270" w14:paraId="6B3D7AC6" w14:textId="77777777">
      <w:pPr>
        <w:pStyle w:val="scamendlanginstruction"/>
        <w:spacing w:before="0" w:after="120"/>
        <w:rPr>
          <w:sz w:val="22"/>
        </w:rPr>
      </w:pPr>
      <w:r w:rsidRPr="00B07BF4">
        <w:tab/>
      </w:r>
      <w:bookmarkStart w:name="instruction_fa34bad5f" w:id="0"/>
      <w:r w:rsidRPr="000D2B3F" w:rsidR="000D2B3F">
        <w:rPr>
          <w:sz w:val="22"/>
        </w:rPr>
        <w:t xml:space="preserve">Amend the bill, as and if amended, by striking SECTIONS </w:t>
      </w:r>
      <w:proofErr w:type="spellStart"/>
      <w:r w:rsidRPr="000D2B3F" w:rsidR="000D2B3F">
        <w:rPr>
          <w:sz w:val="22"/>
        </w:rPr>
        <w:t>5.A</w:t>
      </w:r>
      <w:proofErr w:type="spellEnd"/>
      <w:r w:rsidRPr="000D2B3F" w:rsidR="000D2B3F">
        <w:rPr>
          <w:sz w:val="22"/>
        </w:rPr>
        <w:t xml:space="preserve">, </w:t>
      </w:r>
      <w:proofErr w:type="spellStart"/>
      <w:r w:rsidRPr="000D2B3F" w:rsidR="000D2B3F">
        <w:rPr>
          <w:sz w:val="22"/>
        </w:rPr>
        <w:t>5.B</w:t>
      </w:r>
      <w:proofErr w:type="spellEnd"/>
      <w:r w:rsidRPr="000D2B3F" w:rsidR="000D2B3F">
        <w:rPr>
          <w:sz w:val="22"/>
        </w:rPr>
        <w:t xml:space="preserve">, and </w:t>
      </w:r>
      <w:proofErr w:type="spellStart"/>
      <w:r w:rsidRPr="000D2B3F" w:rsidR="000D2B3F">
        <w:rPr>
          <w:sz w:val="22"/>
        </w:rPr>
        <w:t>5.C</w:t>
      </w:r>
      <w:proofErr w:type="spellEnd"/>
      <w:r w:rsidRPr="000D2B3F" w:rsidR="000D2B3F">
        <w:rPr>
          <w:sz w:val="22"/>
        </w:rPr>
        <w:t xml:space="preserve"> and inserting:</w:t>
      </w:r>
    </w:p>
    <w:p w:rsidRPr="000D2B3F" w:rsidR="000D2B3F" w:rsidRDefault="000D2B3F" w14:paraId="309BEE66" w14:textId="64DECD8F">
      <w:pPr>
        <w:pStyle w:val="scdirectionallanguage"/>
      </w:pPr>
      <w:bookmarkStart w:name="bs_num_10001_sub_A_5591ab55fD" w:id="1"/>
      <w:r w:rsidRPr="000D2B3F">
        <w:t>S</w:t>
      </w:r>
      <w:bookmarkEnd w:id="1"/>
      <w:r w:rsidRPr="000D2B3F">
        <w:t>ECTION X.A.</w:t>
      </w:r>
      <w:r w:rsidRPr="000D2B3F">
        <w:tab/>
      </w:r>
      <w:bookmarkStart w:name="dl_49d7afbdaD" w:id="2"/>
      <w:r w:rsidRPr="000D2B3F">
        <w:rPr>
          <w:rStyle w:val="scinsertblue"/>
        </w:rPr>
        <w:t>S</w:t>
      </w:r>
      <w:bookmarkEnd w:id="2"/>
      <w:r w:rsidRPr="000D2B3F">
        <w:rPr>
          <w:rStyle w:val="scinsertblue"/>
        </w:rPr>
        <w:t>ection 12-20-50 of the S.C. Code is amended by adding:</w:t>
      </w:r>
    </w:p>
    <w:p w:rsidRPr="000D2B3F" w:rsidR="000D2B3F" w:rsidRDefault="000D2B3F" w14:paraId="69158B41" w14:textId="77777777">
      <w:pPr>
        <w:pStyle w:val="scnewcodesection"/>
        <w:rPr>
          <w:rStyle w:val="scinsert"/>
        </w:rPr>
      </w:pPr>
    </w:p>
    <w:p w:rsidRPr="000D2B3F" w:rsidR="000D2B3F" w:rsidP="00EF24C7" w:rsidRDefault="000D2B3F" w14:paraId="7A8C3266" w14:textId="77777777">
      <w:pPr>
        <w:pStyle w:val="scnewcodesection"/>
        <w:rPr>
          <w:rStyle w:val="scinsert"/>
        </w:rPr>
      </w:pPr>
      <w:bookmarkStart w:name="ns_T12C20N50_2ebed3866D" w:id="3"/>
      <w:r w:rsidRPr="000D2B3F">
        <w:rPr>
          <w:rStyle w:val="scinsertblue"/>
        </w:rPr>
        <w:tab/>
      </w:r>
      <w:bookmarkStart w:name="ss_T12C20N50SD_lv1_1558c59e9D" w:id="4"/>
      <w:r w:rsidRPr="000D2B3F">
        <w:rPr>
          <w:rStyle w:val="scinsertblue"/>
        </w:rPr>
        <w:t>(</w:t>
      </w:r>
      <w:bookmarkEnd w:id="3"/>
      <w:bookmarkEnd w:id="4"/>
      <w:r w:rsidRPr="000D2B3F">
        <w:rPr>
          <w:rStyle w:val="scinsertblue"/>
        </w:rPr>
        <w:t>D)</w:t>
      </w:r>
      <w:bookmarkStart w:name="ss_T12C20N50S1_lv2_54e73346I" w:id="5"/>
      <w:r w:rsidRPr="000D2B3F">
        <w:rPr>
          <w:rStyle w:val="scinsertblue"/>
        </w:rPr>
        <w:t>(</w:t>
      </w:r>
      <w:bookmarkEnd w:id="5"/>
      <w:r w:rsidRPr="000D2B3F">
        <w:rPr>
          <w:rStyle w:val="scinsertblue"/>
        </w:rPr>
        <w:t>1) A corporation subject to the provisions of this section whose corporate headquarters, as defined in Section 12‑6‑3410, is in South Carolina may exclude the first fifty million dollars of equity contributions from a qualifying entity from its paid‑in or capital surplus subject to the annual license fee. To qualify for this exclusion, the corporation must obtain a certificate from the South Carolina Research Authority certifying that the exclusions result from equity contributions from a qualifying entity.</w:t>
      </w:r>
    </w:p>
    <w:p w:rsidRPr="000D2B3F" w:rsidR="000D2B3F" w:rsidP="00EF24C7" w:rsidRDefault="000D2B3F" w14:paraId="6F766192" w14:textId="77777777">
      <w:pPr>
        <w:pStyle w:val="scnewcodesection"/>
        <w:rPr>
          <w:rStyle w:val="scinsert"/>
        </w:rPr>
      </w:pPr>
      <w:r w:rsidRPr="000D2B3F">
        <w:rPr>
          <w:rStyle w:val="scinsertblue"/>
        </w:rPr>
        <w:tab/>
      </w:r>
      <w:r w:rsidRPr="000D2B3F">
        <w:rPr>
          <w:rStyle w:val="scinsertblue"/>
        </w:rPr>
        <w:tab/>
      </w:r>
      <w:bookmarkStart w:name="ss_T12C20N50S2_lv2_7227be83I" w:id="6"/>
      <w:r w:rsidRPr="000D2B3F">
        <w:rPr>
          <w:rStyle w:val="scinsertblue"/>
        </w:rPr>
        <w:t>(</w:t>
      </w:r>
      <w:bookmarkEnd w:id="6"/>
      <w:r w:rsidRPr="000D2B3F">
        <w:rPr>
          <w:rStyle w:val="scinsertblue"/>
        </w:rPr>
        <w:t>2) For purposes of this subsection, a qualifying entity includes:</w:t>
      </w:r>
    </w:p>
    <w:p w:rsidRPr="000D2B3F" w:rsidR="000D2B3F" w:rsidP="00EF24C7" w:rsidRDefault="000D2B3F" w14:paraId="2B8A1B3F" w14:textId="77777777">
      <w:pPr>
        <w:pStyle w:val="scnewcodesection"/>
        <w:rPr>
          <w:rStyle w:val="scinsert"/>
        </w:rPr>
      </w:pPr>
      <w:r w:rsidRPr="000D2B3F">
        <w:rPr>
          <w:rStyle w:val="scinsertblue"/>
        </w:rPr>
        <w:tab/>
      </w:r>
      <w:r w:rsidRPr="000D2B3F">
        <w:rPr>
          <w:rStyle w:val="scinsertblue"/>
        </w:rPr>
        <w:tab/>
      </w:r>
      <w:r w:rsidRPr="000D2B3F">
        <w:rPr>
          <w:rStyle w:val="scinsertblue"/>
        </w:rPr>
        <w:tab/>
      </w:r>
      <w:bookmarkStart w:name="ss_T12C20N50Sa_lv3_152be032I" w:id="7"/>
      <w:r w:rsidRPr="000D2B3F">
        <w:rPr>
          <w:rStyle w:val="scinsertblue"/>
        </w:rPr>
        <w:t>(</w:t>
      </w:r>
      <w:bookmarkEnd w:id="7"/>
      <w:r w:rsidRPr="000D2B3F">
        <w:rPr>
          <w:rStyle w:val="scinsertblue"/>
        </w:rPr>
        <w:t xml:space="preserve">a) a venture capital fund as defined pursuant to 17 C.F.R. Section 275.203(1) </w:t>
      </w:r>
      <w:proofErr w:type="gramStart"/>
      <w:r w:rsidRPr="000D2B3F">
        <w:rPr>
          <w:rStyle w:val="scinsertblue"/>
        </w:rPr>
        <w:t>1;</w:t>
      </w:r>
      <w:proofErr w:type="gramEnd"/>
    </w:p>
    <w:p w:rsidRPr="000D2B3F" w:rsidR="000D2B3F" w:rsidP="00EF24C7" w:rsidRDefault="000D2B3F" w14:paraId="6C440771" w14:textId="77777777">
      <w:pPr>
        <w:pStyle w:val="scnewcodesection"/>
        <w:rPr>
          <w:rStyle w:val="scinsert"/>
        </w:rPr>
      </w:pPr>
      <w:r w:rsidRPr="000D2B3F">
        <w:rPr>
          <w:rStyle w:val="scinsertblue"/>
        </w:rPr>
        <w:tab/>
      </w:r>
      <w:r w:rsidRPr="000D2B3F">
        <w:rPr>
          <w:rStyle w:val="scinsertblue"/>
        </w:rPr>
        <w:tab/>
      </w:r>
      <w:r w:rsidRPr="000D2B3F">
        <w:rPr>
          <w:rStyle w:val="scinsertblue"/>
        </w:rPr>
        <w:tab/>
      </w:r>
      <w:bookmarkStart w:name="ss_T12C20N50Sb_lv3_2cf17a10I" w:id="8"/>
      <w:r w:rsidRPr="000D2B3F">
        <w:rPr>
          <w:rStyle w:val="scinsertblue"/>
        </w:rPr>
        <w:t>(</w:t>
      </w:r>
      <w:bookmarkEnd w:id="8"/>
      <w:r w:rsidRPr="000D2B3F">
        <w:rPr>
          <w:rStyle w:val="scinsertblue"/>
        </w:rPr>
        <w:t>b) an angel or accredited investor, as defined pursuant to 17 C.F.R. Section 230.501; and</w:t>
      </w:r>
    </w:p>
    <w:p w:rsidRPr="000D2B3F" w:rsidR="000D2B3F" w:rsidP="00EF24C7" w:rsidRDefault="000D2B3F" w14:paraId="08DE65CD" w14:textId="77777777">
      <w:pPr>
        <w:pStyle w:val="scnewcodesection"/>
        <w:rPr>
          <w:rStyle w:val="scinsert"/>
        </w:rPr>
      </w:pPr>
      <w:r w:rsidRPr="000D2B3F">
        <w:rPr>
          <w:rStyle w:val="scinsertblue"/>
        </w:rPr>
        <w:tab/>
      </w:r>
      <w:r w:rsidRPr="000D2B3F">
        <w:rPr>
          <w:rStyle w:val="scinsertblue"/>
        </w:rPr>
        <w:tab/>
      </w:r>
      <w:r w:rsidRPr="000D2B3F">
        <w:rPr>
          <w:rStyle w:val="scinsertblue"/>
        </w:rPr>
        <w:tab/>
      </w:r>
      <w:bookmarkStart w:name="ss_T12C20N50Sc_lv3_069bb686I" w:id="9"/>
      <w:r w:rsidRPr="000D2B3F">
        <w:rPr>
          <w:rStyle w:val="scinsertblue"/>
        </w:rPr>
        <w:t>(</w:t>
      </w:r>
      <w:bookmarkEnd w:id="9"/>
      <w:r w:rsidRPr="000D2B3F">
        <w:rPr>
          <w:rStyle w:val="scinsertblue"/>
        </w:rPr>
        <w:t>c) a private investment firm that does not solicit capital from investors, excluding another qualifying entity or the general public, and meets one of the exemptions outlined in the Investment Company Act of 1940.</w:t>
      </w:r>
    </w:p>
    <w:p w:rsidRPr="000D2B3F" w:rsidR="000D2B3F" w:rsidP="00EF24C7" w:rsidRDefault="000D2B3F" w14:paraId="56F424BD" w14:textId="77777777">
      <w:pPr>
        <w:pStyle w:val="scnewcodesection"/>
        <w:rPr>
          <w:rStyle w:val="scinsert"/>
        </w:rPr>
      </w:pPr>
      <w:r w:rsidRPr="000D2B3F">
        <w:rPr>
          <w:rStyle w:val="scinsertblue"/>
        </w:rPr>
        <w:lastRenderedPageBreak/>
        <w:tab/>
      </w:r>
      <w:r w:rsidRPr="000D2B3F">
        <w:rPr>
          <w:rStyle w:val="scinsertblue"/>
        </w:rPr>
        <w:tab/>
      </w:r>
      <w:bookmarkStart w:name="ss_T12C20N50S3_lv2_cd575b36I" w:id="10"/>
      <w:r w:rsidRPr="000D2B3F">
        <w:rPr>
          <w:rStyle w:val="scinsertblue"/>
        </w:rPr>
        <w:t>(</w:t>
      </w:r>
      <w:bookmarkEnd w:id="10"/>
      <w:r w:rsidRPr="000D2B3F">
        <w:rPr>
          <w:rStyle w:val="scinsertblue"/>
        </w:rPr>
        <w:t>3) A corporation claiming this exclusion must:</w:t>
      </w:r>
    </w:p>
    <w:p w:rsidRPr="000D2B3F" w:rsidR="000D2B3F" w:rsidP="00EF24C7" w:rsidRDefault="000D2B3F" w14:paraId="6F325A7F" w14:textId="77777777">
      <w:pPr>
        <w:pStyle w:val="scnewcodesection"/>
        <w:rPr>
          <w:rStyle w:val="scinsert"/>
        </w:rPr>
      </w:pPr>
      <w:r w:rsidRPr="000D2B3F">
        <w:rPr>
          <w:rStyle w:val="scinsertblue"/>
        </w:rPr>
        <w:tab/>
      </w:r>
      <w:r w:rsidRPr="000D2B3F">
        <w:rPr>
          <w:rStyle w:val="scinsertblue"/>
        </w:rPr>
        <w:tab/>
      </w:r>
      <w:r w:rsidRPr="000D2B3F">
        <w:rPr>
          <w:rStyle w:val="scinsertblue"/>
        </w:rPr>
        <w:tab/>
      </w:r>
      <w:bookmarkStart w:name="ss_T12C20N50Sa_lv3_86d74690I" w:id="11"/>
      <w:r w:rsidRPr="000D2B3F">
        <w:rPr>
          <w:rStyle w:val="scinsertblue"/>
        </w:rPr>
        <w:t>(</w:t>
      </w:r>
      <w:bookmarkEnd w:id="11"/>
      <w:r w:rsidRPr="000D2B3F">
        <w:rPr>
          <w:rStyle w:val="scinsertblue"/>
        </w:rPr>
        <w:t>a) submit an annual report to the department that contains the name of each qualifying entity, the date of the equity contribution, the manner in which the qualifying entity meets the requirements of item (2), the amount of the paid‑in or capital surplus for each year that is attributable to each qualifying entity, and any other information that the department may require; and</w:t>
      </w:r>
    </w:p>
    <w:p w:rsidRPr="000D2B3F" w:rsidR="000D2B3F" w:rsidP="00EF24C7" w:rsidRDefault="000D2B3F" w14:paraId="79C6B34B" w14:textId="77777777">
      <w:pPr>
        <w:pStyle w:val="scnewcodesection"/>
        <w:rPr>
          <w:rStyle w:val="scinsert"/>
        </w:rPr>
      </w:pPr>
      <w:r w:rsidRPr="000D2B3F">
        <w:rPr>
          <w:rStyle w:val="scinsertblue"/>
        </w:rPr>
        <w:tab/>
      </w:r>
      <w:r w:rsidRPr="000D2B3F">
        <w:rPr>
          <w:rStyle w:val="scinsertblue"/>
        </w:rPr>
        <w:tab/>
      </w:r>
      <w:r w:rsidRPr="000D2B3F">
        <w:rPr>
          <w:rStyle w:val="scinsertblue"/>
        </w:rPr>
        <w:tab/>
      </w:r>
      <w:bookmarkStart w:name="ss_T12C20N50Sb_lv3_19a9ee44I" w:id="12"/>
      <w:r w:rsidRPr="000D2B3F">
        <w:rPr>
          <w:rStyle w:val="scinsertblue"/>
        </w:rPr>
        <w:t>(</w:t>
      </w:r>
      <w:bookmarkEnd w:id="12"/>
      <w:r w:rsidRPr="000D2B3F">
        <w:rPr>
          <w:rStyle w:val="scinsertblue"/>
        </w:rPr>
        <w:t>b) keep detailed books and records, including segregating out equity contributions attributable to each qualifying entity and retaining information concerning the information required to be provided in subitem (a).</w:t>
      </w:r>
    </w:p>
    <w:p w:rsidRPr="000D2B3F" w:rsidR="000D2B3F" w:rsidP="00EF24C7" w:rsidRDefault="000D2B3F" w14:paraId="56D93982" w14:textId="77777777"/>
    <w:p w:rsidRPr="000D2B3F" w:rsidR="000D2B3F" w:rsidRDefault="000D2B3F" w14:paraId="66801467" w14:textId="77777777">
      <w:pPr>
        <w:pStyle w:val="scdirectionallanguage"/>
      </w:pPr>
      <w:bookmarkStart w:name="bs_num_10001_sub_B_d95c330fbD" w:id="13"/>
      <w:r w:rsidRPr="000D2B3F">
        <w:t>B</w:t>
      </w:r>
      <w:bookmarkEnd w:id="13"/>
      <w:r w:rsidRPr="000D2B3F">
        <w:t>.</w:t>
      </w:r>
      <w:r w:rsidRPr="000D2B3F">
        <w:tab/>
      </w:r>
      <w:bookmarkStart w:name="dl_8a49b9840D" w:id="14"/>
      <w:r w:rsidRPr="000D2B3F">
        <w:t>S</w:t>
      </w:r>
      <w:bookmarkEnd w:id="14"/>
      <w:r w:rsidRPr="000D2B3F">
        <w:t>ection 33-44-409(b)(3) of the S.C. Code is amended to read:</w:t>
      </w:r>
    </w:p>
    <w:p w:rsidRPr="000D2B3F" w:rsidR="000D2B3F" w:rsidRDefault="000D2B3F" w14:paraId="5A9BAE00" w14:textId="77777777">
      <w:pPr>
        <w:pStyle w:val="sccodifiedsection"/>
      </w:pPr>
    </w:p>
    <w:p w:rsidRPr="000D2B3F" w:rsidR="000D2B3F" w:rsidRDefault="000D2B3F" w14:paraId="216F1623" w14:textId="169C13CC">
      <w:pPr>
        <w:pStyle w:val="sccodifiedsection"/>
      </w:pPr>
      <w:bookmarkStart w:name="cs_T33C44N409_75f74fa09D" w:id="15"/>
      <w:r w:rsidRPr="000D2B3F">
        <w:tab/>
      </w:r>
      <w:bookmarkStart w:name="ss_T33C44N409Sb_lv1_3b79a90feD" w:id="16"/>
      <w:bookmarkEnd w:id="15"/>
      <w:r w:rsidRPr="000D2B3F">
        <w:t>(</w:t>
      </w:r>
      <w:bookmarkEnd w:id="16"/>
      <w:r w:rsidRPr="000D2B3F">
        <w:t>3) to refrain from competing with the company in the conduct of the company's business before the dissolution of the company.</w:t>
      </w:r>
      <w:r w:rsidRPr="000D2B3F">
        <w:rPr>
          <w:rStyle w:val="scinsertblue"/>
        </w:rPr>
        <w:t xml:space="preserve"> This item does not apply when a member is also a member of another LLC and there is not an enforceable noncompete provision in the operating agreement</w:t>
      </w:r>
      <w:r w:rsidR="005D4406">
        <w:rPr>
          <w:rStyle w:val="scinsertblue"/>
        </w:rPr>
        <w:t>.</w:t>
      </w:r>
      <w:bookmarkStart w:name="open_doc_here" w:id="17"/>
      <w:bookmarkEnd w:id="17"/>
    </w:p>
    <w:p w:rsidRPr="000D2B3F" w:rsidR="000D2B3F" w:rsidP="001B5E6B" w:rsidRDefault="000D2B3F" w14:paraId="3DB0F1EA" w14:textId="77777777"/>
    <w:p w:rsidRPr="000D2B3F" w:rsidR="000D2B3F" w:rsidP="00C63358" w:rsidRDefault="000D2B3F" w14:paraId="483D767F" w14:textId="4E3F1393">
      <w:pPr>
        <w:pStyle w:val="scnoncodifiedsection"/>
      </w:pPr>
      <w:bookmarkStart w:name="bs_num_10001_sub_C_a3e7147f7D" w:id="18"/>
      <w:r w:rsidRPr="000D2B3F">
        <w:t>C</w:t>
      </w:r>
      <w:bookmarkEnd w:id="18"/>
      <w:r w:rsidRPr="000D2B3F">
        <w:t>.</w:t>
      </w:r>
      <w:r w:rsidRPr="000D2B3F">
        <w:rPr>
          <w:rStyle w:val="scinsertblue"/>
        </w:rPr>
        <w:t xml:space="preserve"> This SECTION takes effect upon approval by the Governor and first applies to the tax year beginning after July 1, 2026.</w:t>
      </w:r>
    </w:p>
    <w:bookmarkEnd w:id="0"/>
    <w:p w:rsidRPr="000D2B3F" w:rsidR="000D2B3F" w:rsidP="000D2B3F" w:rsidRDefault="000D2B3F" w14:paraId="78F7D3D4" w14:textId="77777777">
      <w:pPr>
        <w:pStyle w:val="sccommitteereporttitle"/>
      </w:pPr>
      <w:r w:rsidRPr="000D2B3F">
        <w:t>Renumber sections to conform.</w:t>
      </w:r>
    </w:p>
    <w:p w:rsidRPr="000D2B3F" w:rsidR="000D2B3F" w:rsidP="000D2B3F" w:rsidRDefault="000D2B3F" w14:paraId="56866938" w14:textId="77777777">
      <w:pPr>
        <w:pStyle w:val="sccommitteereporttitle"/>
      </w:pPr>
      <w:r w:rsidRPr="000D2B3F">
        <w:t>Amend title to conform.</w:t>
      </w:r>
    </w:p>
    <w:p w:rsidRPr="00B07BF4" w:rsidR="00874270" w:rsidP="00874270" w:rsidRDefault="00874270" w14:paraId="38A9BF7B" w14:textId="383BD335">
      <w:pPr>
        <w:pStyle w:val="sccoversheetcommitteereportemplyline"/>
      </w:pPr>
    </w:p>
    <w:p w:rsidRPr="00B07BF4" w:rsidR="00874270" w:rsidP="00874270" w:rsidRDefault="00E91497" w14:paraId="6323AA8C" w14:textId="429AC117">
      <w:pPr>
        <w:pStyle w:val="sccoversheetcommitteereportchairperson"/>
      </w:pPr>
      <w:sdt>
        <w:sdtPr>
          <w:alias w:val="chairperson"/>
          <w:tag w:val="chairperson"/>
          <w:id w:val="-1033958730"/>
          <w:placeholder>
            <w:docPart w:val="98B585710A744A1280A8DA1DEE960976"/>
          </w:placeholder>
          <w:text/>
        </w:sdtPr>
        <w:sdtEndPr/>
        <w:sdtContent>
          <w:r w:rsidR="00874270">
            <w:t>B.W. BANNISTER</w:t>
          </w:r>
        </w:sdtContent>
      </w:sdt>
      <w:r w:rsidRPr="00B07BF4" w:rsidR="00874270">
        <w:t xml:space="preserve"> for Committee.</w:t>
      </w:r>
    </w:p>
    <w:p w:rsidRPr="00B07BF4" w:rsidR="00874270" w:rsidP="00874270" w:rsidRDefault="00874270" w14:paraId="6A52A708" w14:textId="77777777">
      <w:pPr>
        <w:pStyle w:val="sccoversheetcommitteereportemplyline"/>
      </w:pPr>
    </w:p>
    <w:p w:rsidR="00874270" w:rsidP="00874270" w:rsidRDefault="00874270" w14:paraId="0DFD4A8D" w14:textId="77777777">
      <w:pPr>
        <w:pStyle w:val="sccoversheetemptyline"/>
        <w:jc w:val="center"/>
        <w:sectPr w:rsidR="00874270" w:rsidSect="00874270">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874270" w:rsidP="00874270" w:rsidRDefault="00874270" w14:paraId="4921BAF8" w14:textId="77777777">
      <w:pPr>
        <w:pStyle w:val="sccoversheetemptyline"/>
      </w:pPr>
    </w:p>
    <w:p w:rsidRPr="00BB0725" w:rsidR="00A73EFA" w:rsidP="00DB5451" w:rsidRDefault="00A73EFA" w14:paraId="7DFB6BF8" w14:textId="04464E85">
      <w:pPr>
        <w:pStyle w:val="scemptylineheader"/>
      </w:pPr>
    </w:p>
    <w:p w:rsidRPr="00BB0725" w:rsidR="00A73EFA" w:rsidP="00DB5451" w:rsidRDefault="00A73EFA" w14:paraId="316A057A" w14:textId="183EE6DC">
      <w:pPr>
        <w:pStyle w:val="scemptylineheader"/>
      </w:pPr>
    </w:p>
    <w:p w:rsidRPr="00DF3B44" w:rsidR="00A73EFA" w:rsidP="00DB5451" w:rsidRDefault="00A73EFA" w14:paraId="4B60E0E0" w14:textId="402B55A5">
      <w:pPr>
        <w:pStyle w:val="scemptylineheader"/>
      </w:pPr>
    </w:p>
    <w:p w:rsidRPr="00DF3B44" w:rsidR="00A73EFA" w:rsidP="00DB5451" w:rsidRDefault="00A73EFA" w14:paraId="5E9FDD1F" w14:textId="59817EF8">
      <w:pPr>
        <w:pStyle w:val="scemptylineheader"/>
      </w:pPr>
    </w:p>
    <w:p w:rsidRPr="00DF3B44" w:rsidR="00A73EFA" w:rsidP="00DB5451" w:rsidRDefault="00A73EFA" w14:paraId="35F2CFBF" w14:textId="57F0DCBD">
      <w:pPr>
        <w:pStyle w:val="scemptylineheader"/>
      </w:pPr>
    </w:p>
    <w:p w:rsidRPr="00DF3B44" w:rsidR="002C3463" w:rsidP="00037F04" w:rsidRDefault="002C3463" w14:paraId="3F1891ED" w14:textId="77777777">
      <w:pPr>
        <w:pStyle w:val="scemptylineheader"/>
      </w:pPr>
    </w:p>
    <w:p w:rsidRPr="00DF3B44" w:rsidR="008E61A1" w:rsidP="00446987" w:rsidRDefault="008E61A1" w14:paraId="2CA30C23" w14:textId="77777777">
      <w:pPr>
        <w:pStyle w:val="scemptylineheader"/>
      </w:pPr>
    </w:p>
    <w:p w:rsidRPr="00DF3B44" w:rsidR="002C3463" w:rsidP="00EB120E" w:rsidRDefault="002C3463" w14:paraId="061568CB" w14:textId="77777777">
      <w:pPr>
        <w:pStyle w:val="scbillheader"/>
      </w:pPr>
      <w:r w:rsidRPr="00DF3B44">
        <w:t>A bill</w:t>
      </w:r>
    </w:p>
    <w:p w:rsidRPr="00DF3B44" w:rsidR="002C3463" w:rsidP="001164F9" w:rsidRDefault="002C3463" w14:paraId="7E61F18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810F3" w14:paraId="0E7CF589" w14:textId="00713C05">
          <w:pPr>
            <w:pStyle w:val="scbilltitle"/>
          </w:pPr>
          <w:r>
            <w:t>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sdtContent>
    </w:sdt>
    <w:bookmarkStart w:name="at_45b513084" w:displacedByCustomXml="prev" w:id="19"/>
    <w:bookmarkEnd w:id="19"/>
    <w:p w:rsidRPr="00DF3B44" w:rsidR="006C18F0" w:rsidP="006C18F0" w:rsidRDefault="006C18F0" w14:paraId="6AE44289" w14:textId="77777777">
      <w:pPr>
        <w:pStyle w:val="scbillwhereasclause"/>
      </w:pPr>
    </w:p>
    <w:p w:rsidRPr="0094541D" w:rsidR="007E06BB" w:rsidP="0094541D" w:rsidRDefault="002C3463" w14:paraId="51D983B2" w14:textId="77777777">
      <w:pPr>
        <w:pStyle w:val="scenactingwords"/>
      </w:pPr>
      <w:bookmarkStart w:name="ew_b240ac87a" w:id="20"/>
      <w:r w:rsidRPr="0094541D">
        <w:t>B</w:t>
      </w:r>
      <w:bookmarkEnd w:id="20"/>
      <w:r w:rsidRPr="0094541D">
        <w:t>e it enacted by the General Assembly of the State of South Carolina:</w:t>
      </w:r>
    </w:p>
    <w:p w:rsidR="008D1248" w:rsidP="008D1248" w:rsidRDefault="008D1248" w14:paraId="5632FC9B" w14:textId="77777777">
      <w:pPr>
        <w:pStyle w:val="scemptyline"/>
      </w:pPr>
    </w:p>
    <w:p w:rsidR="008D1248" w:rsidP="00F15355" w:rsidRDefault="008D1248" w14:paraId="2B2DA177" w14:textId="7F80386C">
      <w:pPr>
        <w:pStyle w:val="scnoncodifiedsection"/>
      </w:pPr>
      <w:bookmarkStart w:name="bs_num_1_4a92ac50b" w:id="21"/>
      <w:bookmarkStart w:name="citing_act_2b0f1db65" w:id="22"/>
      <w:r>
        <w:t>S</w:t>
      </w:r>
      <w:bookmarkEnd w:id="21"/>
      <w:r>
        <w:t>ECTION 1.</w:t>
      </w:r>
      <w:r>
        <w:tab/>
      </w:r>
      <w:bookmarkEnd w:id="22"/>
      <w:r w:rsidR="00F15355">
        <w:rPr>
          <w:shd w:val="clear" w:color="auto" w:fill="FFFFFF"/>
        </w:rPr>
        <w:t>This act may be cited as the “</w:t>
      </w:r>
      <w:r w:rsidRPr="007E3351" w:rsidR="007E3351">
        <w:rPr>
          <w:shd w:val="clear" w:color="auto" w:fill="FFFFFF"/>
        </w:rPr>
        <w:t>State of S</w:t>
      </w:r>
      <w:r w:rsidR="00DD594F">
        <w:rPr>
          <w:shd w:val="clear" w:color="auto" w:fill="FFFFFF"/>
        </w:rPr>
        <w:t>outh Carolina</w:t>
      </w:r>
      <w:r w:rsidRPr="007E3351" w:rsidR="007E3351">
        <w:rPr>
          <w:shd w:val="clear" w:color="auto" w:fill="FFFFFF"/>
        </w:rPr>
        <w:t xml:space="preserve"> Small Business Tax Cut of 2026</w:t>
      </w:r>
      <w:r w:rsidR="006C0E2A">
        <w:rPr>
          <w:shd w:val="clear" w:color="auto" w:fill="FFFFFF"/>
        </w:rPr>
        <w:t>.</w:t>
      </w:r>
      <w:r w:rsidR="00F15355">
        <w:rPr>
          <w:shd w:val="clear" w:color="auto" w:fill="FFFFFF"/>
        </w:rPr>
        <w:t>”</w:t>
      </w:r>
    </w:p>
    <w:p w:rsidRPr="00DF3B44" w:rsidR="007E06BB" w:rsidP="00787433" w:rsidRDefault="007E06BB" w14:paraId="209E1C4E" w14:textId="7D11B3DA">
      <w:pPr>
        <w:pStyle w:val="scemptyline"/>
      </w:pPr>
    </w:p>
    <w:p w:rsidR="00FB35C3" w:rsidRDefault="00FB35C3" w14:paraId="6CB0B19A" w14:textId="77777777">
      <w:pPr>
        <w:pStyle w:val="scdirectionallanguage"/>
      </w:pPr>
      <w:bookmarkStart w:name="bs_num_2_sub_A_51959915a" w:id="23"/>
      <w:r>
        <w:t>S</w:t>
      </w:r>
      <w:bookmarkEnd w:id="23"/>
      <w:r>
        <w:t xml:space="preserve">ECTION </w:t>
      </w:r>
      <w:proofErr w:type="spellStart"/>
      <w:r>
        <w:t>2.A</w:t>
      </w:r>
      <w:proofErr w:type="spellEnd"/>
      <w:r>
        <w:t>.</w:t>
      </w:r>
      <w:r>
        <w:tab/>
      </w:r>
      <w:bookmarkStart w:name="dl_5021e9e86" w:id="24"/>
      <w:r>
        <w:t>S</w:t>
      </w:r>
      <w:bookmarkEnd w:id="24"/>
      <w:r>
        <w:t>ection 12‑37‑220</w:t>
      </w:r>
      <w:r w:rsidR="00542F42">
        <w:t>(B)</w:t>
      </w:r>
      <w:r>
        <w:t xml:space="preserve"> of the S.C. Code is amended by adding:</w:t>
      </w:r>
    </w:p>
    <w:p w:rsidR="00FB35C3" w:rsidRDefault="00FB35C3" w14:paraId="519A55E8" w14:textId="77777777">
      <w:pPr>
        <w:pStyle w:val="scnewcodesection"/>
      </w:pPr>
    </w:p>
    <w:p w:rsidR="00FB35C3" w:rsidRDefault="00FB35C3" w14:paraId="28DE93F4" w14:textId="43A98E45">
      <w:pPr>
        <w:pStyle w:val="scnewcodesection"/>
      </w:pPr>
      <w:bookmarkStart w:name="ns_T12C37N220_b179838cc" w:id="25"/>
      <w:r>
        <w:tab/>
      </w:r>
      <w:bookmarkStart w:name="ss_T12C37N220S54_lv1_6da00c5bf" w:id="26"/>
      <w:bookmarkEnd w:id="25"/>
      <w:r>
        <w:t>(</w:t>
      </w:r>
      <w:bookmarkEnd w:id="26"/>
      <w:r>
        <w:t xml:space="preserve">54) </w:t>
      </w:r>
      <w:r w:rsidRPr="00542F42" w:rsidR="00542F42">
        <w:t>the first ten thousand dollars of the net depreciated value of business personal property owned by a small business.  For purposes of this item, “small business” means a commercial retail service, industry entity, or nonprofit corporation, including affiliates, that: (a) the business</w:t>
      </w:r>
      <w:r w:rsidR="00DD594F">
        <w:t>’</w:t>
      </w:r>
      <w:r w:rsidRPr="00542F42" w:rsidR="00542F42">
        <w:t xml:space="preserve"> ownership is comprised of taxpayers who pay income taxes in this State; (b) is independently owned and operated; and (c) employs fewer than one hundred full‑time employees or has gross annual sales of less than ten million dollars.</w:t>
      </w:r>
    </w:p>
    <w:p w:rsidR="00542F42" w:rsidP="00542F42" w:rsidRDefault="00542F42" w14:paraId="7DDEB5FA" w14:textId="6B4C52BB">
      <w:pPr>
        <w:pStyle w:val="scemptyline"/>
      </w:pPr>
    </w:p>
    <w:p w:rsidR="000E4660" w:rsidRDefault="00542F42" w14:paraId="63F83CD1" w14:textId="6B7B36D7">
      <w:pPr>
        <w:pStyle w:val="scnoncodifiedsection"/>
      </w:pPr>
      <w:bookmarkStart w:name="bs_num_2_sub_B_299492fa2" w:id="27"/>
      <w:r>
        <w:t>B</w:t>
      </w:r>
      <w:bookmarkEnd w:id="27"/>
      <w:r>
        <w:t>.</w:t>
      </w:r>
      <w:r>
        <w:tab/>
      </w:r>
      <w:r w:rsidRPr="006C43C2" w:rsidR="006C43C2">
        <w:t>This SECTION takes effect upon approval by the Governor and first applies to property tax years beginning after 202</w:t>
      </w:r>
      <w:r w:rsidR="00D71978">
        <w:t>6</w:t>
      </w:r>
      <w:r w:rsidRPr="006C43C2" w:rsidR="006C43C2">
        <w:t>.</w:t>
      </w:r>
    </w:p>
    <w:p w:rsidR="000D2B3F" w:rsidRDefault="000D2B3F" w14:paraId="454207A6" w14:textId="56EBBB7C">
      <w:pPr>
        <w:rPr>
          <w:rFonts w:ascii="Times New Roman" w:hAnsi="Times New Roman"/>
        </w:rPr>
      </w:pPr>
      <w:r>
        <w:br w:type="page"/>
      </w:r>
    </w:p>
    <w:p w:rsidR="00CC37FA" w:rsidP="00BF33B2" w:rsidRDefault="00CC37FA" w14:paraId="725189E3" w14:textId="77777777">
      <w:pPr>
        <w:pStyle w:val="scdirectionallanguage"/>
      </w:pPr>
      <w:bookmarkStart w:name="bs_num_3_sub_A_2da822e81" w:id="28"/>
      <w:r>
        <w:lastRenderedPageBreak/>
        <w:t>S</w:t>
      </w:r>
      <w:bookmarkEnd w:id="28"/>
      <w:r>
        <w:t xml:space="preserve">ECTION </w:t>
      </w:r>
      <w:proofErr w:type="spellStart"/>
      <w:r>
        <w:t>3.A</w:t>
      </w:r>
      <w:proofErr w:type="spellEnd"/>
      <w:r>
        <w:t>.</w:t>
      </w:r>
      <w:r>
        <w:tab/>
      </w:r>
      <w:bookmarkStart w:name="dl_d5551fb09" w:id="29"/>
      <w:r>
        <w:t>S</w:t>
      </w:r>
      <w:bookmarkEnd w:id="29"/>
      <w:r>
        <w:t>ection 12‑37‑900 of the S.C. Code is amended to read:</w:t>
      </w:r>
    </w:p>
    <w:p w:rsidR="00CC37FA" w:rsidP="00BF33B2" w:rsidRDefault="00CC37FA" w14:paraId="1E281776" w14:textId="77777777">
      <w:pPr>
        <w:pStyle w:val="sccodifiedsection"/>
      </w:pPr>
    </w:p>
    <w:p w:rsidR="00CC37FA" w:rsidP="00BF33B2" w:rsidRDefault="00CC37FA" w14:paraId="656F3E39" w14:textId="0C3F7F38">
      <w:pPr>
        <w:pStyle w:val="sccodifiedsection"/>
      </w:pPr>
      <w:r>
        <w:tab/>
      </w:r>
      <w:bookmarkStart w:name="cs_T12C37N900_2f6afdeb1" w:id="30"/>
      <w:r>
        <w:t>S</w:t>
      </w:r>
      <w:bookmarkEnd w:id="30"/>
      <w:r>
        <w:t>ection 12‑37‑900.</w:t>
      </w:r>
      <w:r>
        <w:tab/>
      </w:r>
      <w:bookmarkStart w:name="ss_T12C37N900SA_lv1_4577941d2" w:id="31"/>
      <w:r>
        <w:rPr>
          <w:rStyle w:val="scinsert"/>
        </w:rPr>
        <w:t>(</w:t>
      </w:r>
      <w:bookmarkEnd w:id="31"/>
      <w:r>
        <w:rPr>
          <w:rStyle w:val="scinsert"/>
        </w:rPr>
        <w:t xml:space="preserve">A) </w:t>
      </w:r>
      <w:r>
        <w:t>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since the last listing of property for which he was responsible and to whom, and of all real property possessed by him, or under his control, on the thirty‑first day of December next preceding, either as owner, agent, parent, spouse, guardian, executor, administrator, trustee, receiver, officer, partner, factor, or holder with the value thereof, on such thirty‑first day of December, at the place of return, estimating according to the rules prescribed by law.</w:t>
      </w:r>
    </w:p>
    <w:p w:rsidR="00CC37FA" w:rsidP="00BF33B2" w:rsidRDefault="00CC37FA" w14:paraId="4102AD17" w14:textId="3779A7DD">
      <w:pPr>
        <w:pStyle w:val="sccodifiedsection"/>
      </w:pPr>
      <w:r>
        <w:tab/>
      </w:r>
      <w:bookmarkStart w:name="ss_T12C37N900SB_lv1_8a4432473" w:id="32"/>
      <w:r>
        <w:rPr>
          <w:rStyle w:val="scinsert"/>
        </w:rPr>
        <w:t>(</w:t>
      </w:r>
      <w:bookmarkEnd w:id="32"/>
      <w:r>
        <w:rPr>
          <w:rStyle w:val="scinsert"/>
        </w:rPr>
        <w:t xml:space="preserve">B) </w:t>
      </w:r>
      <w:r>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rsidR="00CC37FA" w:rsidP="00BF33B2" w:rsidRDefault="00CC37FA" w14:paraId="353D2119" w14:textId="1B212793">
      <w:pPr>
        <w:pStyle w:val="sccodifiedsection"/>
      </w:pPr>
      <w:r>
        <w:rPr>
          <w:rStyle w:val="scinsert"/>
        </w:rPr>
        <w:tab/>
      </w:r>
      <w:bookmarkStart w:name="ss_T12C37N900SC_lv1_165642858" w:id="33"/>
      <w:r>
        <w:rPr>
          <w:rStyle w:val="scinsert"/>
        </w:rPr>
        <w:t>(</w:t>
      </w:r>
      <w:bookmarkEnd w:id="33"/>
      <w:r>
        <w:rPr>
          <w:rStyle w:val="scinsert"/>
        </w:rPr>
        <w:t>C)</w:t>
      </w:r>
      <w:bookmarkStart w:name="ss_T12C37N900S1_lv2_b5a5003e4" w:id="34"/>
      <w:r>
        <w:rPr>
          <w:rStyle w:val="scinsert"/>
        </w:rPr>
        <w:t>(</w:t>
      </w:r>
      <w:bookmarkEnd w:id="34"/>
      <w:r>
        <w:rPr>
          <w:rStyle w:val="scinsert"/>
        </w:rPr>
        <w:t xml:space="preserve">1) Notwithstanding any other provision of this section, a taxpayer that meets the application requirements of item (2) is not required to </w:t>
      </w:r>
      <w:r w:rsidR="00556709">
        <w:rPr>
          <w:rStyle w:val="scinsert"/>
        </w:rPr>
        <w:t>pay</w:t>
      </w:r>
      <w:r>
        <w:rPr>
          <w:rStyle w:val="scinsert"/>
        </w:rPr>
        <w:t xml:space="preserve"> business personal property tax</w:t>
      </w:r>
      <w:r w:rsidR="00556709">
        <w:rPr>
          <w:rStyle w:val="scinsert"/>
        </w:rPr>
        <w:t xml:space="preserve">es </w:t>
      </w:r>
      <w:r>
        <w:rPr>
          <w:rStyle w:val="scinsert"/>
        </w:rPr>
        <w:t xml:space="preserve">if the taxpayer has less </w:t>
      </w:r>
      <w:r w:rsidR="00556709">
        <w:rPr>
          <w:rStyle w:val="scinsert"/>
        </w:rPr>
        <w:t xml:space="preserve">than </w:t>
      </w:r>
      <w:r>
        <w:rPr>
          <w:rStyle w:val="scinsert"/>
        </w:rPr>
        <w:t>ten thousand dollars of net depreciated value of business personal property.</w:t>
      </w:r>
    </w:p>
    <w:p w:rsidR="00CC37FA" w:rsidP="00BF33B2" w:rsidRDefault="00CC37FA" w14:paraId="4B7D9741" w14:textId="3950721A">
      <w:pPr>
        <w:pStyle w:val="sccodifiedsection"/>
        <w:rPr>
          <w:rStyle w:val="scinsert"/>
        </w:rPr>
      </w:pPr>
      <w:r>
        <w:rPr>
          <w:rStyle w:val="scinsert"/>
        </w:rPr>
        <w:tab/>
      </w:r>
      <w:r>
        <w:rPr>
          <w:rStyle w:val="scinsert"/>
        </w:rPr>
        <w:tab/>
      </w:r>
      <w:bookmarkStart w:name="ss_T12C37N900S2_lv2_6a89f81a3" w:id="35"/>
      <w:r>
        <w:rPr>
          <w:rStyle w:val="scinsert"/>
        </w:rPr>
        <w:t>(</w:t>
      </w:r>
      <w:bookmarkEnd w:id="35"/>
      <w:r>
        <w:rPr>
          <w:rStyle w:val="scinsert"/>
        </w:rPr>
        <w:t xml:space="preserve">2) To claim the exemption allowed by item (1), a taxpayer must annually certify, under penalty of perjury, to the </w:t>
      </w:r>
      <w:r w:rsidR="00556709">
        <w:rPr>
          <w:rStyle w:val="scinsert"/>
        </w:rPr>
        <w:t xml:space="preserve">department in a manner prescribed by the department </w:t>
      </w:r>
      <w:r>
        <w:rPr>
          <w:rStyle w:val="scinsert"/>
        </w:rPr>
        <w:t xml:space="preserve">that the taxpayer has </w:t>
      </w:r>
      <w:r w:rsidR="00556709">
        <w:rPr>
          <w:rStyle w:val="scinsert"/>
        </w:rPr>
        <w:t xml:space="preserve">less than </w:t>
      </w:r>
      <w:r>
        <w:rPr>
          <w:rStyle w:val="scinsert"/>
        </w:rPr>
        <w:t>ten thousand dollars of net depreciated value of business personal property.</w:t>
      </w:r>
      <w:r w:rsidR="00474CBE">
        <w:rPr>
          <w:rStyle w:val="scinsert"/>
        </w:rPr>
        <w:t xml:space="preserve"> The form prescribed by the department must contain a conspicuous notation citing the State of S</w:t>
      </w:r>
      <w:r w:rsidR="008C62D7">
        <w:rPr>
          <w:rStyle w:val="scinsert"/>
        </w:rPr>
        <w:t xml:space="preserve">outh </w:t>
      </w:r>
      <w:r w:rsidR="00474CBE">
        <w:rPr>
          <w:rStyle w:val="scinsert"/>
        </w:rPr>
        <w:t>C</w:t>
      </w:r>
      <w:r w:rsidR="008C62D7">
        <w:rPr>
          <w:rStyle w:val="scinsert"/>
        </w:rPr>
        <w:t>arolina</w:t>
      </w:r>
      <w:r w:rsidR="00474CBE">
        <w:rPr>
          <w:rStyle w:val="scinsert"/>
        </w:rPr>
        <w:t xml:space="preserve"> Small Business Tax Cut of 2026 as the source of the exemption.</w:t>
      </w:r>
    </w:p>
    <w:p w:rsidR="00D71978" w:rsidP="00D71978" w:rsidRDefault="00D71978" w14:paraId="243B8C00" w14:textId="77777777">
      <w:pPr>
        <w:pStyle w:val="scemptyline"/>
      </w:pPr>
    </w:p>
    <w:p w:rsidR="00E42C10" w:rsidP="00C33FA7" w:rsidRDefault="00D71978" w14:paraId="1944EA89" w14:textId="677E628B">
      <w:pPr>
        <w:pStyle w:val="scnoncodifiedsection"/>
      </w:pPr>
      <w:bookmarkStart w:name="bs_num_3_sub_B_f10162b12" w:id="36"/>
      <w:r>
        <w:t>B</w:t>
      </w:r>
      <w:bookmarkEnd w:id="36"/>
      <w:r>
        <w:t>.</w:t>
      </w:r>
      <w:r>
        <w:tab/>
      </w:r>
      <w:r w:rsidRPr="00C81327" w:rsidR="00C81327">
        <w:t>This SECTION takes effect upon approval by the Governor and first applies to property tax years beginning after 2026.</w:t>
      </w:r>
    </w:p>
    <w:p w:rsidR="00CC37FA" w:rsidP="00C33FA7" w:rsidRDefault="00CC37FA" w14:paraId="53C79E5C" w14:textId="11FC5B3D">
      <w:pPr>
        <w:pStyle w:val="scemptyline"/>
      </w:pPr>
    </w:p>
    <w:p w:rsidR="00CC37FA" w:rsidP="001D0A8E" w:rsidRDefault="00CC37FA" w14:paraId="724432A3" w14:textId="77777777">
      <w:pPr>
        <w:pStyle w:val="scdirectionallanguage"/>
      </w:pPr>
      <w:bookmarkStart w:name="bs_num_4_sub_A_f3a683f4e" w:id="37"/>
      <w:r>
        <w:t>S</w:t>
      </w:r>
      <w:bookmarkEnd w:id="37"/>
      <w:r>
        <w:t xml:space="preserve">ECTION </w:t>
      </w:r>
      <w:proofErr w:type="spellStart"/>
      <w:r>
        <w:t>4.A</w:t>
      </w:r>
      <w:proofErr w:type="spellEnd"/>
      <w:r>
        <w:t>.</w:t>
      </w:r>
      <w:r>
        <w:tab/>
      </w:r>
      <w:bookmarkStart w:name="dl_f846188cb" w:id="38"/>
      <w:r>
        <w:t>A</w:t>
      </w:r>
      <w:bookmarkEnd w:id="38"/>
      <w:r>
        <w:t>rticle 5, Chapter 37, Title 12 of the S.C. Code is amended by adding:</w:t>
      </w:r>
    </w:p>
    <w:p w:rsidR="00CC37FA" w:rsidP="001D0A8E" w:rsidRDefault="00CC37FA" w14:paraId="636460AF" w14:textId="77777777">
      <w:pPr>
        <w:pStyle w:val="scnewcodesection"/>
      </w:pPr>
    </w:p>
    <w:p w:rsidR="00CC37FA" w:rsidP="001D0A8E" w:rsidRDefault="00CC37FA" w14:paraId="4C58F77C" w14:textId="6E43A68C">
      <w:pPr>
        <w:pStyle w:val="scnewcodesection"/>
      </w:pPr>
      <w:r>
        <w:tab/>
      </w:r>
      <w:bookmarkStart w:name="ns_T12C37N980_c523b8c61" w:id="39"/>
      <w:r>
        <w:t>S</w:t>
      </w:r>
      <w:bookmarkEnd w:id="39"/>
      <w:r>
        <w:t>ection 12‑37‑980.</w:t>
      </w:r>
      <w:r>
        <w:tab/>
        <w:t>Notwithstanding any other provision of law, all business personal property required to be returned for ad valorem taxation must be returned to the Department of Revenue. The property is subject to the tax imposed by the taxing jurisdiction in which the property is situated.</w:t>
      </w:r>
    </w:p>
    <w:p w:rsidR="00C81327" w:rsidP="00C81327" w:rsidRDefault="00C81327" w14:paraId="10CE5FD7" w14:textId="77777777">
      <w:pPr>
        <w:pStyle w:val="scemptyline"/>
      </w:pPr>
    </w:p>
    <w:p w:rsidR="001A7E54" w:rsidP="00787433" w:rsidRDefault="00C81327" w14:paraId="531B5A80" w14:textId="08BEAA29">
      <w:pPr>
        <w:pStyle w:val="scnoncodifiedsection"/>
      </w:pPr>
      <w:bookmarkStart w:name="bs_num_4_sub_B_742a243bb" w:id="40"/>
      <w:r>
        <w:lastRenderedPageBreak/>
        <w:t>B</w:t>
      </w:r>
      <w:bookmarkEnd w:id="40"/>
      <w:r>
        <w:t>.</w:t>
      </w:r>
      <w:r>
        <w:tab/>
      </w:r>
      <w:r w:rsidRPr="00121C21" w:rsidR="00121C21">
        <w:t>This SECTION takes effect upon approval by the Governor and first applies to property tax years beginning after 2026.</w:t>
      </w:r>
    </w:p>
    <w:p w:rsidRPr="00DF3B44" w:rsidR="007E06BB" w:rsidP="00787433" w:rsidRDefault="007E06BB" w14:paraId="3D8F1FED" w14:textId="1E022392">
      <w:pPr>
        <w:pStyle w:val="scemptyline"/>
      </w:pPr>
    </w:p>
    <w:p w:rsidR="00963561" w:rsidRDefault="00963561" w14:paraId="112C5076" w14:textId="77777777">
      <w:pPr>
        <w:pStyle w:val="scdirectionallanguage"/>
      </w:pPr>
      <w:bookmarkStart w:name="bs_num_5_sub_A_69fa1db10" w:id="41"/>
      <w:r>
        <w:t>S</w:t>
      </w:r>
      <w:bookmarkEnd w:id="41"/>
      <w:r>
        <w:t xml:space="preserve">ECTION </w:t>
      </w:r>
      <w:proofErr w:type="spellStart"/>
      <w:r>
        <w:t>5.A</w:t>
      </w:r>
      <w:proofErr w:type="spellEnd"/>
      <w:r>
        <w:t>.</w:t>
      </w:r>
      <w:r>
        <w:tab/>
      </w:r>
      <w:bookmarkStart w:name="dl_abd60ccec" w:id="42"/>
      <w:r>
        <w:t>S</w:t>
      </w:r>
      <w:bookmarkEnd w:id="42"/>
      <w:r>
        <w:t>ection 12‑20‑50 of the S.C. Code is amended by adding:</w:t>
      </w:r>
    </w:p>
    <w:p w:rsidR="00963561" w:rsidRDefault="00963561" w14:paraId="6C177A95" w14:textId="77777777">
      <w:pPr>
        <w:pStyle w:val="scnewcodesection"/>
      </w:pPr>
    </w:p>
    <w:p w:rsidR="00EF05E9" w:rsidP="008B4247" w:rsidRDefault="00963561" w14:paraId="5BC69D6A" w14:textId="4A8DFA85">
      <w:pPr>
        <w:pStyle w:val="scnewcodesection"/>
      </w:pPr>
      <w:bookmarkStart w:name="ns_T12C20N50_cd3f88ed9" w:id="43"/>
      <w:r>
        <w:tab/>
      </w:r>
      <w:bookmarkStart w:name="ss_T12C20N50SD_lv1_df7557aea" w:id="44"/>
      <w:bookmarkEnd w:id="43"/>
      <w:r>
        <w:t>(</w:t>
      </w:r>
      <w:bookmarkEnd w:id="44"/>
      <w:r>
        <w:t>D)</w:t>
      </w:r>
      <w:bookmarkStart w:name="ss_T12C20N50S1_lv2_347f0abe6" w:id="45"/>
      <w:r w:rsidR="00EF05E9">
        <w:t>(</w:t>
      </w:r>
      <w:bookmarkEnd w:id="45"/>
      <w:r w:rsidR="00EF05E9">
        <w:t>1) A corporation subject to the provisions of this section may exclude the first fifty million dollars of equity contributions from a qualifying entity from its paid‑in or capital surplus subject to the annual license fee</w:t>
      </w:r>
      <w:r w:rsidR="008B4247">
        <w:t xml:space="preserve">. </w:t>
      </w:r>
      <w:r w:rsidRPr="008B4247" w:rsidR="008B4247">
        <w:t xml:space="preserve">The fee on any equity contribution above fifty million dollars </w:t>
      </w:r>
      <w:r w:rsidR="008B4247">
        <w:t>is limited to</w:t>
      </w:r>
      <w:r w:rsidRPr="008B4247" w:rsidR="008B4247">
        <w:t xml:space="preserve"> no more than twenty‑five thousand dollars annually, and such fee </w:t>
      </w:r>
      <w:r w:rsidR="008B4247">
        <w:t>is</w:t>
      </w:r>
      <w:r w:rsidRPr="008B4247" w:rsidR="008B4247">
        <w:t xml:space="preserve"> payable only for the two taxable years immediately following the taxable year in which the equity contribution is received. To qualify for the</w:t>
      </w:r>
      <w:r w:rsidR="008B4247">
        <w:t xml:space="preserve"> </w:t>
      </w:r>
      <w:r w:rsidRPr="008B4247" w:rsidR="008B4247">
        <w:t>exemption</w:t>
      </w:r>
      <w:r w:rsidR="008B4247">
        <w:t xml:space="preserve"> set forth in this subsection</w:t>
      </w:r>
      <w:r w:rsidRPr="008B4247" w:rsidR="008B4247">
        <w:t>, the corporation meets at least one of the following conditions within South Carolina</w:t>
      </w:r>
      <w:r w:rsidR="008B4247">
        <w:t>:</w:t>
      </w:r>
    </w:p>
    <w:p w:rsidR="00EF05E9" w:rsidP="00EF05E9" w:rsidRDefault="00EF05E9" w14:paraId="6D91CBF0" w14:textId="16142039">
      <w:pPr>
        <w:pStyle w:val="scnewcodesection"/>
      </w:pPr>
      <w:r>
        <w:tab/>
      </w:r>
      <w:r>
        <w:tab/>
      </w:r>
      <w:r>
        <w:tab/>
      </w:r>
      <w:bookmarkStart w:name="ss_T12C20N50Sa_lv3_77132e7dc" w:id="46"/>
      <w:r>
        <w:t>(</w:t>
      </w:r>
      <w:bookmarkEnd w:id="46"/>
      <w:r>
        <w:t xml:space="preserve">a) the corporation employs </w:t>
      </w:r>
      <w:r w:rsidR="008B4247">
        <w:t>at least ten</w:t>
      </w:r>
      <w:r>
        <w:t xml:space="preserve"> South Carolina residents whose wages are subject to South Carolina income tax and who are engaged in research and development activities within the </w:t>
      </w:r>
      <w:proofErr w:type="gramStart"/>
      <w:r>
        <w:t>State;</w:t>
      </w:r>
      <w:proofErr w:type="gramEnd"/>
    </w:p>
    <w:p w:rsidR="00EF05E9" w:rsidP="00EF05E9" w:rsidRDefault="00EF05E9" w14:paraId="0D49ADA0" w14:textId="77777777">
      <w:pPr>
        <w:pStyle w:val="scnewcodesection"/>
      </w:pPr>
      <w:r>
        <w:tab/>
      </w:r>
      <w:r>
        <w:tab/>
      </w:r>
      <w:r>
        <w:tab/>
      </w:r>
      <w:bookmarkStart w:name="ss_T12C20N50Sb_lv3_ecb9c1fd5" w:id="47"/>
      <w:r>
        <w:t>(</w:t>
      </w:r>
      <w:bookmarkEnd w:id="47"/>
      <w:r>
        <w:t>b) the corporation incurs at least two hundred fifty thousand dollars in research and development expenditures within South Carolina during the taxable year; or</w:t>
      </w:r>
    </w:p>
    <w:p w:rsidR="00EF05E9" w:rsidP="00EF05E9" w:rsidRDefault="00EF05E9" w14:paraId="5E969B48" w14:textId="77777777">
      <w:pPr>
        <w:pStyle w:val="scnewcodesection"/>
      </w:pPr>
      <w:r>
        <w:tab/>
      </w:r>
      <w:r>
        <w:tab/>
      </w:r>
      <w:r>
        <w:tab/>
      </w:r>
      <w:bookmarkStart w:name="ss_T12C20N50Sc_lv3_a61facf68" w:id="48"/>
      <w:r>
        <w:t>(</w:t>
      </w:r>
      <w:bookmarkEnd w:id="48"/>
      <w:r>
        <w:t>c) the corporation maintains its headquarters, as defined in Section 12‑6‑3410, in South Carolina.</w:t>
      </w:r>
    </w:p>
    <w:p w:rsidR="00963561" w:rsidP="00EF05E9" w:rsidRDefault="00EF05E9" w14:paraId="52CFEFEC" w14:textId="35DF05B1">
      <w:pPr>
        <w:pStyle w:val="scnewcodesection"/>
      </w:pPr>
      <w:r>
        <w:tab/>
      </w:r>
      <w:r>
        <w:tab/>
      </w:r>
      <w:bookmarkStart w:name="ss_T12C20N50S2_lv2_c394769b7" w:id="49"/>
      <w:r>
        <w:t>(</w:t>
      </w:r>
      <w:bookmarkEnd w:id="49"/>
      <w:r>
        <w:t>2)</w:t>
      </w:r>
      <w:r w:rsidR="00E9703C">
        <w:t xml:space="preserve"> </w:t>
      </w:r>
      <w:r>
        <w:t>To qualify for this exclusion, the corporation must obtain a certificate from the South Carolina Research Authority certifying that the exclusions result from equity contributions from a qualifying entity.</w:t>
      </w:r>
    </w:p>
    <w:p w:rsidR="00EF05E9" w:rsidP="00EF05E9" w:rsidRDefault="00EF05E9" w14:paraId="0E34179D" w14:textId="77777777">
      <w:pPr>
        <w:pStyle w:val="scemptyline"/>
      </w:pPr>
    </w:p>
    <w:p w:rsidR="0050238F" w:rsidP="00EF05E9" w:rsidRDefault="00EF05E9" w14:paraId="7F7AA491" w14:textId="5D722989">
      <w:pPr>
        <w:pStyle w:val="scdirectionallanguage"/>
      </w:pPr>
      <w:bookmarkStart w:name="bs_num_5_sub_B_28b6581e2" w:id="50"/>
      <w:r>
        <w:t>B</w:t>
      </w:r>
      <w:bookmarkEnd w:id="50"/>
      <w:r>
        <w:t>.</w:t>
      </w:r>
      <w:r>
        <w:tab/>
      </w:r>
      <w:bookmarkStart w:name="dl_2fe5cb5f1" w:id="51"/>
      <w:r>
        <w:t>S</w:t>
      </w:r>
      <w:bookmarkEnd w:id="51"/>
      <w:r>
        <w:t>ection 33‑44‑409(b)</w:t>
      </w:r>
      <w:r w:rsidR="00E313CE">
        <w:t>(3)</w:t>
      </w:r>
      <w:r>
        <w:t xml:space="preserve"> of the S.C. Code is amended to read:</w:t>
      </w:r>
    </w:p>
    <w:p w:rsidR="006018E0" w:rsidRDefault="006018E0" w14:paraId="1F085A45" w14:textId="77777777">
      <w:pPr>
        <w:pStyle w:val="sccodifiedsection"/>
      </w:pPr>
    </w:p>
    <w:p w:rsidR="00784845" w:rsidRDefault="006018E0" w14:paraId="25456BAE" w14:textId="14016B9C">
      <w:pPr>
        <w:pStyle w:val="sccodifiedsection"/>
      </w:pPr>
      <w:bookmarkStart w:name="cs_T33C44N409_478c185b7" w:id="52"/>
      <w:r>
        <w:tab/>
      </w:r>
      <w:bookmarkStart w:name="ss_T33C44N409S3_lv1_41a468105" w:id="53"/>
      <w:bookmarkEnd w:id="52"/>
      <w:r>
        <w:t>(</w:t>
      </w:r>
      <w:bookmarkEnd w:id="53"/>
      <w:r>
        <w:t>3) to refrain from competing with the company in the conduct of the company's business before the dissolution of the company.</w:t>
      </w:r>
      <w:r w:rsidR="00E313CE">
        <w:rPr>
          <w:rStyle w:val="scinsert"/>
        </w:rPr>
        <w:t xml:space="preserve"> </w:t>
      </w:r>
      <w:r w:rsidRPr="00E313CE" w:rsidR="00E313CE">
        <w:rPr>
          <w:rStyle w:val="scinsert"/>
        </w:rPr>
        <w:t>This item does not apply when a member is also a member of another LLC and there is not an enforceable noncompete provision in the operating agreement.</w:t>
      </w:r>
    </w:p>
    <w:p w:rsidR="00E313CE" w:rsidP="00E313CE" w:rsidRDefault="00E313CE" w14:paraId="640FEB08" w14:textId="77777777">
      <w:pPr>
        <w:pStyle w:val="scemptyline"/>
      </w:pPr>
    </w:p>
    <w:p w:rsidR="006864DD" w:rsidP="00EF05E9" w:rsidRDefault="00E313CE" w14:paraId="2F3C0934" w14:textId="347DFE58">
      <w:pPr>
        <w:pStyle w:val="scnoncodifiedsection"/>
      </w:pPr>
      <w:bookmarkStart w:name="bs_num_5_sub_C_5598f1d26" w:id="54"/>
      <w:r>
        <w:t>C</w:t>
      </w:r>
      <w:bookmarkEnd w:id="54"/>
      <w:r>
        <w:t>.</w:t>
      </w:r>
      <w:r>
        <w:tab/>
      </w:r>
      <w:r w:rsidRPr="00810A86" w:rsidR="00810A86">
        <w:t xml:space="preserve">This </w:t>
      </w:r>
      <w:r w:rsidR="00810A86">
        <w:t>SECTION</w:t>
      </w:r>
      <w:r w:rsidRPr="00810A86" w:rsidR="00810A86">
        <w:t xml:space="preserve"> takes effect upon approval by the Governor and first applies to the tax year beginning after July 1, 202</w:t>
      </w:r>
      <w:r w:rsidR="00810A86">
        <w:t>6.</w:t>
      </w:r>
    </w:p>
    <w:p w:rsidR="00963561" w:rsidP="00EF05E9" w:rsidRDefault="00963561" w14:paraId="7340C873" w14:textId="2D765232">
      <w:pPr>
        <w:pStyle w:val="scemptyline"/>
      </w:pPr>
    </w:p>
    <w:p w:rsidRPr="00DF3B44" w:rsidR="007A10F1" w:rsidP="007A10F1" w:rsidRDefault="00E27805" w14:paraId="1756E69B" w14:textId="77777777">
      <w:pPr>
        <w:pStyle w:val="scnoncodifiedsection"/>
      </w:pPr>
      <w:bookmarkStart w:name="bs_num_6_lastsection" w:id="55"/>
      <w:bookmarkStart w:name="eff_date_section" w:id="56"/>
      <w:r w:rsidRPr="00DF3B44">
        <w:t>S</w:t>
      </w:r>
      <w:bookmarkEnd w:id="55"/>
      <w:r w:rsidRPr="00DF3B44">
        <w:t>ECTION 6.</w:t>
      </w:r>
      <w:r w:rsidRPr="00DF3B44" w:rsidR="005D3013">
        <w:tab/>
      </w:r>
      <w:r w:rsidRPr="00DF3B44" w:rsidR="007A10F1">
        <w:t>This act takes effect upon approval by the Governor.</w:t>
      </w:r>
      <w:bookmarkEnd w:id="56"/>
    </w:p>
    <w:p w:rsidRPr="00DF3B44" w:rsidR="005516F6" w:rsidP="009E4191" w:rsidRDefault="007A10F1" w14:paraId="7BD9817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602D8">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2354" w14:textId="77777777" w:rsidR="003C60AA" w:rsidRDefault="003C60AA" w:rsidP="0010329A">
      <w:pPr>
        <w:spacing w:after="0" w:line="240" w:lineRule="auto"/>
      </w:pPr>
      <w:r>
        <w:separator/>
      </w:r>
    </w:p>
    <w:p w14:paraId="37BF215C" w14:textId="77777777" w:rsidR="003C60AA" w:rsidRDefault="003C60AA"/>
  </w:endnote>
  <w:endnote w:type="continuationSeparator" w:id="0">
    <w:p w14:paraId="68DC8B11" w14:textId="77777777" w:rsidR="003C60AA" w:rsidRDefault="003C60AA" w:rsidP="0010329A">
      <w:pPr>
        <w:spacing w:after="0" w:line="240" w:lineRule="auto"/>
      </w:pPr>
      <w:r>
        <w:continuationSeparator/>
      </w:r>
    </w:p>
    <w:p w14:paraId="6FD00827" w14:textId="77777777" w:rsidR="003C60AA" w:rsidRDefault="003C60AA"/>
  </w:endnote>
  <w:endnote w:type="continuationNotice" w:id="1">
    <w:p w14:paraId="151F4FD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53FE" w14:textId="1FAAE286" w:rsidR="00874270" w:rsidRPr="00BC78CD" w:rsidRDefault="0087427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5006</w:t>
        </w:r>
      </w:sdtContent>
    </w:sdt>
    <w:r>
      <w:t>-</w:t>
    </w:r>
    <w:sdt>
      <w:sdtPr>
        <w:id w:val="101880977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7803E11" w14:textId="2C102F5D" w:rsidR="00685035" w:rsidRPr="007B4AF7" w:rsidRDefault="00E91497" w:rsidP="00D14995">
        <w:pPr>
          <w:pStyle w:val="scbillfooter"/>
        </w:pPr>
        <w:sdt>
          <w:sdtPr>
            <w:alias w:val="footer_billname"/>
            <w:tag w:val="footer_billname"/>
            <w:id w:val="457382597"/>
            <w:lock w:val="sdtContentLocked"/>
            <w:placeholder>
              <w:docPart w:val="98B585710A744A1280A8DA1DEE960976"/>
            </w:placeholder>
            <w:dataBinding w:prefixMappings="xmlns:ns0='http://schemas.openxmlformats.org/package/2006/metadata/lwb360-metadata' " w:xpath="/ns0:lwb360Metadata[1]/ns0:T_BILL_T_BILLNAME[1]" w:storeItemID="{A70AC2F9-CF59-46A9-A8A7-29CBD0ED4110}"/>
            <w:text/>
          </w:sdtPr>
          <w:sdtEndPr/>
          <w:sdtContent>
            <w:r w:rsidR="00A61DA5">
              <w:t>[5006]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98B585710A744A1280A8DA1DEE960976"/>
            </w:placeholder>
            <w:dataBinding w:prefixMappings="xmlns:ns0='http://schemas.openxmlformats.org/package/2006/metadata/lwb360-metadata' " w:xpath="/ns0:lwb360Metadata[1]/ns0:T_BILL_T_FILENAME[1]" w:storeItemID="{A70AC2F9-CF59-46A9-A8A7-29CBD0ED4110}"/>
            <w:text/>
          </w:sdtPr>
          <w:sdtEndPr/>
          <w:sdtContent>
            <w:r w:rsidR="00A61DA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D009F" w14:textId="77777777" w:rsidR="003C60AA" w:rsidRDefault="003C60AA" w:rsidP="0010329A">
      <w:pPr>
        <w:spacing w:after="0" w:line="240" w:lineRule="auto"/>
      </w:pPr>
      <w:r>
        <w:separator/>
      </w:r>
    </w:p>
    <w:p w14:paraId="6D2DA761" w14:textId="77777777" w:rsidR="003C60AA" w:rsidRDefault="003C60AA"/>
  </w:footnote>
  <w:footnote w:type="continuationSeparator" w:id="0">
    <w:p w14:paraId="0EEE37F1" w14:textId="77777777" w:rsidR="003C60AA" w:rsidRDefault="003C60AA" w:rsidP="0010329A">
      <w:pPr>
        <w:spacing w:after="0" w:line="240" w:lineRule="auto"/>
      </w:pPr>
      <w:r>
        <w:continuationSeparator/>
      </w:r>
    </w:p>
    <w:p w14:paraId="63E4CEA6" w14:textId="77777777" w:rsidR="003C60AA" w:rsidRDefault="003C60AA"/>
  </w:footnote>
  <w:footnote w:type="continuationNotice" w:id="1">
    <w:p w14:paraId="1EF3638C"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AE98E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EA2C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8269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6966D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023A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72FB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830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E2E5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AE44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CE59D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053730405">
    <w:abstractNumId w:val="8"/>
  </w:num>
  <w:num w:numId="12" w16cid:durableId="1213468348">
    <w:abstractNumId w:val="3"/>
  </w:num>
  <w:num w:numId="13" w16cid:durableId="1388996947">
    <w:abstractNumId w:val="2"/>
  </w:num>
  <w:num w:numId="14" w16cid:durableId="504906658">
    <w:abstractNumId w:val="1"/>
  </w:num>
  <w:num w:numId="15" w16cid:durableId="150944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716"/>
    <w:rsid w:val="0001116B"/>
    <w:rsid w:val="00011182"/>
    <w:rsid w:val="00012912"/>
    <w:rsid w:val="00014EC7"/>
    <w:rsid w:val="00017E69"/>
    <w:rsid w:val="00017FB0"/>
    <w:rsid w:val="00020B5D"/>
    <w:rsid w:val="00023B4F"/>
    <w:rsid w:val="00026061"/>
    <w:rsid w:val="00026421"/>
    <w:rsid w:val="0002726D"/>
    <w:rsid w:val="00030409"/>
    <w:rsid w:val="000367AC"/>
    <w:rsid w:val="00037F04"/>
    <w:rsid w:val="000404BF"/>
    <w:rsid w:val="00044B84"/>
    <w:rsid w:val="000479D0"/>
    <w:rsid w:val="000602D8"/>
    <w:rsid w:val="000626B8"/>
    <w:rsid w:val="00063023"/>
    <w:rsid w:val="0006464F"/>
    <w:rsid w:val="00066B54"/>
    <w:rsid w:val="00072FCD"/>
    <w:rsid w:val="00074A4F"/>
    <w:rsid w:val="00077B65"/>
    <w:rsid w:val="000920CA"/>
    <w:rsid w:val="000A3C25"/>
    <w:rsid w:val="000B4C02"/>
    <w:rsid w:val="000B5B4A"/>
    <w:rsid w:val="000B7FE1"/>
    <w:rsid w:val="000C3E88"/>
    <w:rsid w:val="000C46B9"/>
    <w:rsid w:val="000C58E4"/>
    <w:rsid w:val="000C6F9A"/>
    <w:rsid w:val="000D2B3F"/>
    <w:rsid w:val="000D2F44"/>
    <w:rsid w:val="000D33E4"/>
    <w:rsid w:val="000D51A1"/>
    <w:rsid w:val="000E4660"/>
    <w:rsid w:val="000E496E"/>
    <w:rsid w:val="000E578A"/>
    <w:rsid w:val="000F2250"/>
    <w:rsid w:val="000F438B"/>
    <w:rsid w:val="0010329A"/>
    <w:rsid w:val="00105756"/>
    <w:rsid w:val="001129FE"/>
    <w:rsid w:val="00112A4E"/>
    <w:rsid w:val="001164F9"/>
    <w:rsid w:val="0011719C"/>
    <w:rsid w:val="00117BBB"/>
    <w:rsid w:val="00121C21"/>
    <w:rsid w:val="00140049"/>
    <w:rsid w:val="001411CF"/>
    <w:rsid w:val="001448E4"/>
    <w:rsid w:val="00151016"/>
    <w:rsid w:val="00151B68"/>
    <w:rsid w:val="00156F1D"/>
    <w:rsid w:val="00171601"/>
    <w:rsid w:val="0017254D"/>
    <w:rsid w:val="001730EB"/>
    <w:rsid w:val="00173276"/>
    <w:rsid w:val="00176122"/>
    <w:rsid w:val="001809B9"/>
    <w:rsid w:val="00187912"/>
    <w:rsid w:val="0019025B"/>
    <w:rsid w:val="00190932"/>
    <w:rsid w:val="00192AF7"/>
    <w:rsid w:val="001957B8"/>
    <w:rsid w:val="00197366"/>
    <w:rsid w:val="001A136C"/>
    <w:rsid w:val="001A5A04"/>
    <w:rsid w:val="001A7E54"/>
    <w:rsid w:val="001B6DA2"/>
    <w:rsid w:val="001C25EC"/>
    <w:rsid w:val="001C551A"/>
    <w:rsid w:val="001F2A41"/>
    <w:rsid w:val="001F313F"/>
    <w:rsid w:val="001F331D"/>
    <w:rsid w:val="001F394C"/>
    <w:rsid w:val="002038AA"/>
    <w:rsid w:val="002114C8"/>
    <w:rsid w:val="0021166F"/>
    <w:rsid w:val="002162DF"/>
    <w:rsid w:val="00230038"/>
    <w:rsid w:val="00233975"/>
    <w:rsid w:val="00236D73"/>
    <w:rsid w:val="00246535"/>
    <w:rsid w:val="00256999"/>
    <w:rsid w:val="00257F60"/>
    <w:rsid w:val="002625EA"/>
    <w:rsid w:val="00262AC5"/>
    <w:rsid w:val="00264AE9"/>
    <w:rsid w:val="00265EA5"/>
    <w:rsid w:val="00266111"/>
    <w:rsid w:val="00267442"/>
    <w:rsid w:val="00275AE6"/>
    <w:rsid w:val="00281A5A"/>
    <w:rsid w:val="002836D8"/>
    <w:rsid w:val="00285854"/>
    <w:rsid w:val="002A0BCE"/>
    <w:rsid w:val="002A257A"/>
    <w:rsid w:val="002A64F5"/>
    <w:rsid w:val="002A7989"/>
    <w:rsid w:val="002B02F3"/>
    <w:rsid w:val="002C1AD4"/>
    <w:rsid w:val="002C3463"/>
    <w:rsid w:val="002C3DD1"/>
    <w:rsid w:val="002D2409"/>
    <w:rsid w:val="002D266D"/>
    <w:rsid w:val="002D5B3D"/>
    <w:rsid w:val="002D7447"/>
    <w:rsid w:val="002E315A"/>
    <w:rsid w:val="002E4F8C"/>
    <w:rsid w:val="002E63BD"/>
    <w:rsid w:val="002F0985"/>
    <w:rsid w:val="002F560C"/>
    <w:rsid w:val="002F5847"/>
    <w:rsid w:val="00303A94"/>
    <w:rsid w:val="0030425A"/>
    <w:rsid w:val="00315DCF"/>
    <w:rsid w:val="0032088B"/>
    <w:rsid w:val="003333C9"/>
    <w:rsid w:val="003421F1"/>
    <w:rsid w:val="0034279C"/>
    <w:rsid w:val="00354F64"/>
    <w:rsid w:val="003559A1"/>
    <w:rsid w:val="003559A3"/>
    <w:rsid w:val="00361202"/>
    <w:rsid w:val="00361563"/>
    <w:rsid w:val="00366DAC"/>
    <w:rsid w:val="00371D36"/>
    <w:rsid w:val="0037285E"/>
    <w:rsid w:val="00373E17"/>
    <w:rsid w:val="003775E6"/>
    <w:rsid w:val="00381998"/>
    <w:rsid w:val="00390473"/>
    <w:rsid w:val="003A0542"/>
    <w:rsid w:val="003A4FCD"/>
    <w:rsid w:val="003A52CC"/>
    <w:rsid w:val="003A5F1C"/>
    <w:rsid w:val="003C3E2E"/>
    <w:rsid w:val="003C60AA"/>
    <w:rsid w:val="003C6F3E"/>
    <w:rsid w:val="003D09A9"/>
    <w:rsid w:val="003D4A3C"/>
    <w:rsid w:val="003D55B2"/>
    <w:rsid w:val="003E0033"/>
    <w:rsid w:val="003E5452"/>
    <w:rsid w:val="003E7165"/>
    <w:rsid w:val="003E7FF6"/>
    <w:rsid w:val="003F3D1C"/>
    <w:rsid w:val="004046B5"/>
    <w:rsid w:val="00406F27"/>
    <w:rsid w:val="00411F28"/>
    <w:rsid w:val="004141B8"/>
    <w:rsid w:val="004203B9"/>
    <w:rsid w:val="00432135"/>
    <w:rsid w:val="00443E84"/>
    <w:rsid w:val="00446987"/>
    <w:rsid w:val="00446D28"/>
    <w:rsid w:val="00466CD0"/>
    <w:rsid w:val="00473583"/>
    <w:rsid w:val="00474CBE"/>
    <w:rsid w:val="00477F32"/>
    <w:rsid w:val="00481850"/>
    <w:rsid w:val="0048217A"/>
    <w:rsid w:val="004851A0"/>
    <w:rsid w:val="0048627F"/>
    <w:rsid w:val="004932AB"/>
    <w:rsid w:val="0049489C"/>
    <w:rsid w:val="00494BEF"/>
    <w:rsid w:val="004A4E34"/>
    <w:rsid w:val="004A5512"/>
    <w:rsid w:val="004A6BE5"/>
    <w:rsid w:val="004B0C18"/>
    <w:rsid w:val="004C1A04"/>
    <w:rsid w:val="004C1DEE"/>
    <w:rsid w:val="004C20BC"/>
    <w:rsid w:val="004C5C9A"/>
    <w:rsid w:val="004D1442"/>
    <w:rsid w:val="004D3DCB"/>
    <w:rsid w:val="004D6A14"/>
    <w:rsid w:val="004E1946"/>
    <w:rsid w:val="004E66E9"/>
    <w:rsid w:val="004E7DDE"/>
    <w:rsid w:val="004F0090"/>
    <w:rsid w:val="004F172C"/>
    <w:rsid w:val="005002ED"/>
    <w:rsid w:val="00500DBC"/>
    <w:rsid w:val="0050238F"/>
    <w:rsid w:val="005102BE"/>
    <w:rsid w:val="00511373"/>
    <w:rsid w:val="005134D3"/>
    <w:rsid w:val="0051521E"/>
    <w:rsid w:val="00523F7F"/>
    <w:rsid w:val="00524D54"/>
    <w:rsid w:val="00542F42"/>
    <w:rsid w:val="0054531B"/>
    <w:rsid w:val="00546C24"/>
    <w:rsid w:val="005476FF"/>
    <w:rsid w:val="005516F6"/>
    <w:rsid w:val="00552842"/>
    <w:rsid w:val="00554E89"/>
    <w:rsid w:val="00556709"/>
    <w:rsid w:val="00564B58"/>
    <w:rsid w:val="00572281"/>
    <w:rsid w:val="005801DD"/>
    <w:rsid w:val="005836B7"/>
    <w:rsid w:val="005853A1"/>
    <w:rsid w:val="00585DC7"/>
    <w:rsid w:val="00587936"/>
    <w:rsid w:val="00592A40"/>
    <w:rsid w:val="005A2852"/>
    <w:rsid w:val="005A28BC"/>
    <w:rsid w:val="005A5377"/>
    <w:rsid w:val="005B7817"/>
    <w:rsid w:val="005C06C8"/>
    <w:rsid w:val="005C23D7"/>
    <w:rsid w:val="005C40EB"/>
    <w:rsid w:val="005D02B4"/>
    <w:rsid w:val="005D0FC0"/>
    <w:rsid w:val="005D3013"/>
    <w:rsid w:val="005D4406"/>
    <w:rsid w:val="005E1E50"/>
    <w:rsid w:val="005E2B9C"/>
    <w:rsid w:val="005E3332"/>
    <w:rsid w:val="005F76B0"/>
    <w:rsid w:val="005F797C"/>
    <w:rsid w:val="006018E0"/>
    <w:rsid w:val="00604429"/>
    <w:rsid w:val="006067B0"/>
    <w:rsid w:val="00606A8B"/>
    <w:rsid w:val="00611339"/>
    <w:rsid w:val="00611EBA"/>
    <w:rsid w:val="0061520A"/>
    <w:rsid w:val="006213A8"/>
    <w:rsid w:val="00623BEA"/>
    <w:rsid w:val="00627EC0"/>
    <w:rsid w:val="006347E9"/>
    <w:rsid w:val="00640C87"/>
    <w:rsid w:val="006454BB"/>
    <w:rsid w:val="0065381A"/>
    <w:rsid w:val="00657CF4"/>
    <w:rsid w:val="00661463"/>
    <w:rsid w:val="00662A9B"/>
    <w:rsid w:val="00663B8D"/>
    <w:rsid w:val="00663E00"/>
    <w:rsid w:val="00664F48"/>
    <w:rsid w:val="00664FAD"/>
    <w:rsid w:val="0067345B"/>
    <w:rsid w:val="00683986"/>
    <w:rsid w:val="00685035"/>
    <w:rsid w:val="00685770"/>
    <w:rsid w:val="00685BD4"/>
    <w:rsid w:val="006864DD"/>
    <w:rsid w:val="00690DBA"/>
    <w:rsid w:val="006964F9"/>
    <w:rsid w:val="006A395F"/>
    <w:rsid w:val="006A65E2"/>
    <w:rsid w:val="006B1B8B"/>
    <w:rsid w:val="006B37BD"/>
    <w:rsid w:val="006C092D"/>
    <w:rsid w:val="006C099D"/>
    <w:rsid w:val="006C0E2A"/>
    <w:rsid w:val="006C18F0"/>
    <w:rsid w:val="006C43C2"/>
    <w:rsid w:val="006C7E01"/>
    <w:rsid w:val="006D0180"/>
    <w:rsid w:val="006D64A5"/>
    <w:rsid w:val="006E0935"/>
    <w:rsid w:val="006E353F"/>
    <w:rsid w:val="006E35AB"/>
    <w:rsid w:val="006F4DB1"/>
    <w:rsid w:val="00700B22"/>
    <w:rsid w:val="00711AA9"/>
    <w:rsid w:val="00720A8B"/>
    <w:rsid w:val="00722155"/>
    <w:rsid w:val="00730C87"/>
    <w:rsid w:val="007326A8"/>
    <w:rsid w:val="0073327F"/>
    <w:rsid w:val="00737F19"/>
    <w:rsid w:val="00764B03"/>
    <w:rsid w:val="00766A4F"/>
    <w:rsid w:val="00771120"/>
    <w:rsid w:val="00782BF8"/>
    <w:rsid w:val="00783C75"/>
    <w:rsid w:val="0078456F"/>
    <w:rsid w:val="00784845"/>
    <w:rsid w:val="007849D9"/>
    <w:rsid w:val="00787433"/>
    <w:rsid w:val="00793C26"/>
    <w:rsid w:val="00795EE4"/>
    <w:rsid w:val="007A10F1"/>
    <w:rsid w:val="007A3D50"/>
    <w:rsid w:val="007A6031"/>
    <w:rsid w:val="007B01CE"/>
    <w:rsid w:val="007B2D29"/>
    <w:rsid w:val="007B412F"/>
    <w:rsid w:val="007B4AF7"/>
    <w:rsid w:val="007B4DBF"/>
    <w:rsid w:val="007C1647"/>
    <w:rsid w:val="007C4899"/>
    <w:rsid w:val="007C5458"/>
    <w:rsid w:val="007C75F2"/>
    <w:rsid w:val="007D2C67"/>
    <w:rsid w:val="007E06BB"/>
    <w:rsid w:val="007E3351"/>
    <w:rsid w:val="007F04B5"/>
    <w:rsid w:val="007F50D1"/>
    <w:rsid w:val="007F7928"/>
    <w:rsid w:val="00804197"/>
    <w:rsid w:val="00807E48"/>
    <w:rsid w:val="00810A86"/>
    <w:rsid w:val="00816D52"/>
    <w:rsid w:val="0082012B"/>
    <w:rsid w:val="0082045F"/>
    <w:rsid w:val="00831048"/>
    <w:rsid w:val="00834272"/>
    <w:rsid w:val="008400A8"/>
    <w:rsid w:val="00842B8E"/>
    <w:rsid w:val="008465E9"/>
    <w:rsid w:val="0085061D"/>
    <w:rsid w:val="008625C1"/>
    <w:rsid w:val="00873529"/>
    <w:rsid w:val="00874270"/>
    <w:rsid w:val="00875508"/>
    <w:rsid w:val="0087671D"/>
    <w:rsid w:val="008806F9"/>
    <w:rsid w:val="00884518"/>
    <w:rsid w:val="00887650"/>
    <w:rsid w:val="00887957"/>
    <w:rsid w:val="008A07AF"/>
    <w:rsid w:val="008A57E3"/>
    <w:rsid w:val="008B4247"/>
    <w:rsid w:val="008B5BF4"/>
    <w:rsid w:val="008C0CEE"/>
    <w:rsid w:val="008C1B18"/>
    <w:rsid w:val="008C62D7"/>
    <w:rsid w:val="008D1248"/>
    <w:rsid w:val="008D46EC"/>
    <w:rsid w:val="008D74EC"/>
    <w:rsid w:val="008E0E25"/>
    <w:rsid w:val="008E1F27"/>
    <w:rsid w:val="008E42F8"/>
    <w:rsid w:val="008E61A1"/>
    <w:rsid w:val="008E7E14"/>
    <w:rsid w:val="008F1508"/>
    <w:rsid w:val="009031EF"/>
    <w:rsid w:val="00917EA3"/>
    <w:rsid w:val="00917EE0"/>
    <w:rsid w:val="00921C89"/>
    <w:rsid w:val="00926966"/>
    <w:rsid w:val="00926D03"/>
    <w:rsid w:val="00934036"/>
    <w:rsid w:val="00934889"/>
    <w:rsid w:val="00935D29"/>
    <w:rsid w:val="009425D6"/>
    <w:rsid w:val="0094541D"/>
    <w:rsid w:val="00947355"/>
    <w:rsid w:val="009473EA"/>
    <w:rsid w:val="00954E7E"/>
    <w:rsid w:val="009554D9"/>
    <w:rsid w:val="009572F9"/>
    <w:rsid w:val="00960D0F"/>
    <w:rsid w:val="009613D6"/>
    <w:rsid w:val="00963561"/>
    <w:rsid w:val="0096568B"/>
    <w:rsid w:val="00967027"/>
    <w:rsid w:val="00967DC2"/>
    <w:rsid w:val="00970228"/>
    <w:rsid w:val="0098366F"/>
    <w:rsid w:val="00983A03"/>
    <w:rsid w:val="00985B7C"/>
    <w:rsid w:val="00986063"/>
    <w:rsid w:val="009907BC"/>
    <w:rsid w:val="00990975"/>
    <w:rsid w:val="00991F67"/>
    <w:rsid w:val="00992876"/>
    <w:rsid w:val="00996A60"/>
    <w:rsid w:val="009A0DCE"/>
    <w:rsid w:val="009A22CD"/>
    <w:rsid w:val="009A3E4B"/>
    <w:rsid w:val="009B35FD"/>
    <w:rsid w:val="009B6815"/>
    <w:rsid w:val="009D2967"/>
    <w:rsid w:val="009D3C2B"/>
    <w:rsid w:val="009E0B5E"/>
    <w:rsid w:val="009E4191"/>
    <w:rsid w:val="009E425B"/>
    <w:rsid w:val="009F2AB1"/>
    <w:rsid w:val="009F4FAF"/>
    <w:rsid w:val="009F68F1"/>
    <w:rsid w:val="00A00CA5"/>
    <w:rsid w:val="00A04529"/>
    <w:rsid w:val="00A04D3A"/>
    <w:rsid w:val="00A0584B"/>
    <w:rsid w:val="00A12271"/>
    <w:rsid w:val="00A17135"/>
    <w:rsid w:val="00A21A6F"/>
    <w:rsid w:val="00A24E56"/>
    <w:rsid w:val="00A26A62"/>
    <w:rsid w:val="00A3034F"/>
    <w:rsid w:val="00A31E56"/>
    <w:rsid w:val="00A35A9B"/>
    <w:rsid w:val="00A4070E"/>
    <w:rsid w:val="00A40CA0"/>
    <w:rsid w:val="00A44E5B"/>
    <w:rsid w:val="00A504A7"/>
    <w:rsid w:val="00A53677"/>
    <w:rsid w:val="00A53BF2"/>
    <w:rsid w:val="00A60D68"/>
    <w:rsid w:val="00A61DA5"/>
    <w:rsid w:val="00A73EFA"/>
    <w:rsid w:val="00A776DB"/>
    <w:rsid w:val="00A77A3B"/>
    <w:rsid w:val="00A81F52"/>
    <w:rsid w:val="00A91978"/>
    <w:rsid w:val="00A92F6F"/>
    <w:rsid w:val="00A93FAB"/>
    <w:rsid w:val="00A97523"/>
    <w:rsid w:val="00AA08EC"/>
    <w:rsid w:val="00AA2944"/>
    <w:rsid w:val="00AA2C3E"/>
    <w:rsid w:val="00AA7824"/>
    <w:rsid w:val="00AB0FA3"/>
    <w:rsid w:val="00AB73BF"/>
    <w:rsid w:val="00AC237F"/>
    <w:rsid w:val="00AC335C"/>
    <w:rsid w:val="00AC463E"/>
    <w:rsid w:val="00AC7411"/>
    <w:rsid w:val="00AD3BE2"/>
    <w:rsid w:val="00AD3E3D"/>
    <w:rsid w:val="00AE1EE4"/>
    <w:rsid w:val="00AE36EC"/>
    <w:rsid w:val="00AE7406"/>
    <w:rsid w:val="00AF1688"/>
    <w:rsid w:val="00AF46E6"/>
    <w:rsid w:val="00AF5139"/>
    <w:rsid w:val="00AF795F"/>
    <w:rsid w:val="00B02F7C"/>
    <w:rsid w:val="00B05097"/>
    <w:rsid w:val="00B06EDA"/>
    <w:rsid w:val="00B1161F"/>
    <w:rsid w:val="00B11661"/>
    <w:rsid w:val="00B32B4D"/>
    <w:rsid w:val="00B4137E"/>
    <w:rsid w:val="00B54DF7"/>
    <w:rsid w:val="00B56223"/>
    <w:rsid w:val="00B56E79"/>
    <w:rsid w:val="00B57AA7"/>
    <w:rsid w:val="00B637AA"/>
    <w:rsid w:val="00B63BE2"/>
    <w:rsid w:val="00B73899"/>
    <w:rsid w:val="00B7592C"/>
    <w:rsid w:val="00B809D3"/>
    <w:rsid w:val="00B84B66"/>
    <w:rsid w:val="00B85475"/>
    <w:rsid w:val="00B9090A"/>
    <w:rsid w:val="00B92196"/>
    <w:rsid w:val="00B9228D"/>
    <w:rsid w:val="00B929EC"/>
    <w:rsid w:val="00BA35B4"/>
    <w:rsid w:val="00BA69F8"/>
    <w:rsid w:val="00BB0725"/>
    <w:rsid w:val="00BC408A"/>
    <w:rsid w:val="00BC5023"/>
    <w:rsid w:val="00BC556C"/>
    <w:rsid w:val="00BD42DA"/>
    <w:rsid w:val="00BD4684"/>
    <w:rsid w:val="00BE08A7"/>
    <w:rsid w:val="00BE2B91"/>
    <w:rsid w:val="00BE4391"/>
    <w:rsid w:val="00BF3E48"/>
    <w:rsid w:val="00C10882"/>
    <w:rsid w:val="00C15F1B"/>
    <w:rsid w:val="00C16288"/>
    <w:rsid w:val="00C17D1D"/>
    <w:rsid w:val="00C2339C"/>
    <w:rsid w:val="00C334AE"/>
    <w:rsid w:val="00C45923"/>
    <w:rsid w:val="00C543E7"/>
    <w:rsid w:val="00C61A67"/>
    <w:rsid w:val="00C64039"/>
    <w:rsid w:val="00C70225"/>
    <w:rsid w:val="00C72198"/>
    <w:rsid w:val="00C73C7D"/>
    <w:rsid w:val="00C75005"/>
    <w:rsid w:val="00C81327"/>
    <w:rsid w:val="00C82568"/>
    <w:rsid w:val="00C970DF"/>
    <w:rsid w:val="00CA2690"/>
    <w:rsid w:val="00CA7E71"/>
    <w:rsid w:val="00CB2673"/>
    <w:rsid w:val="00CB37D7"/>
    <w:rsid w:val="00CB701D"/>
    <w:rsid w:val="00CC37FA"/>
    <w:rsid w:val="00CC3F0E"/>
    <w:rsid w:val="00CD08C9"/>
    <w:rsid w:val="00CD1FE8"/>
    <w:rsid w:val="00CD38CD"/>
    <w:rsid w:val="00CD3E0C"/>
    <w:rsid w:val="00CD5565"/>
    <w:rsid w:val="00CD616C"/>
    <w:rsid w:val="00CD78AE"/>
    <w:rsid w:val="00CF4679"/>
    <w:rsid w:val="00CF68D6"/>
    <w:rsid w:val="00CF7B4A"/>
    <w:rsid w:val="00D009F8"/>
    <w:rsid w:val="00D078DA"/>
    <w:rsid w:val="00D10501"/>
    <w:rsid w:val="00D14995"/>
    <w:rsid w:val="00D15236"/>
    <w:rsid w:val="00D204F2"/>
    <w:rsid w:val="00D2455C"/>
    <w:rsid w:val="00D25023"/>
    <w:rsid w:val="00D27F8C"/>
    <w:rsid w:val="00D336DC"/>
    <w:rsid w:val="00D33843"/>
    <w:rsid w:val="00D44657"/>
    <w:rsid w:val="00D46A5E"/>
    <w:rsid w:val="00D54A6F"/>
    <w:rsid w:val="00D57D57"/>
    <w:rsid w:val="00D62E42"/>
    <w:rsid w:val="00D71978"/>
    <w:rsid w:val="00D772FB"/>
    <w:rsid w:val="00DA1AA0"/>
    <w:rsid w:val="00DA2DA1"/>
    <w:rsid w:val="00DA356F"/>
    <w:rsid w:val="00DA512B"/>
    <w:rsid w:val="00DB4CF7"/>
    <w:rsid w:val="00DB5451"/>
    <w:rsid w:val="00DC085B"/>
    <w:rsid w:val="00DC44A8"/>
    <w:rsid w:val="00DC5112"/>
    <w:rsid w:val="00DC6934"/>
    <w:rsid w:val="00DD23D2"/>
    <w:rsid w:val="00DD594F"/>
    <w:rsid w:val="00DE4BEE"/>
    <w:rsid w:val="00DE5B3D"/>
    <w:rsid w:val="00DE7112"/>
    <w:rsid w:val="00DF19BE"/>
    <w:rsid w:val="00DF3B44"/>
    <w:rsid w:val="00DF69C5"/>
    <w:rsid w:val="00E009B4"/>
    <w:rsid w:val="00E02297"/>
    <w:rsid w:val="00E1372E"/>
    <w:rsid w:val="00E21D30"/>
    <w:rsid w:val="00E24D9A"/>
    <w:rsid w:val="00E27805"/>
    <w:rsid w:val="00E27A11"/>
    <w:rsid w:val="00E30497"/>
    <w:rsid w:val="00E313CE"/>
    <w:rsid w:val="00E345CA"/>
    <w:rsid w:val="00E358A2"/>
    <w:rsid w:val="00E35C9A"/>
    <w:rsid w:val="00E3771B"/>
    <w:rsid w:val="00E40979"/>
    <w:rsid w:val="00E42C10"/>
    <w:rsid w:val="00E43F26"/>
    <w:rsid w:val="00E509A8"/>
    <w:rsid w:val="00E52A36"/>
    <w:rsid w:val="00E53DB8"/>
    <w:rsid w:val="00E6378B"/>
    <w:rsid w:val="00E63EC3"/>
    <w:rsid w:val="00E647B7"/>
    <w:rsid w:val="00E653DA"/>
    <w:rsid w:val="00E65958"/>
    <w:rsid w:val="00E76E00"/>
    <w:rsid w:val="00E82308"/>
    <w:rsid w:val="00E84FE5"/>
    <w:rsid w:val="00E879A5"/>
    <w:rsid w:val="00E879FC"/>
    <w:rsid w:val="00E91497"/>
    <w:rsid w:val="00E9703C"/>
    <w:rsid w:val="00EA2574"/>
    <w:rsid w:val="00EA2F1F"/>
    <w:rsid w:val="00EA3F2E"/>
    <w:rsid w:val="00EA57EC"/>
    <w:rsid w:val="00EA6208"/>
    <w:rsid w:val="00EB120E"/>
    <w:rsid w:val="00EB2279"/>
    <w:rsid w:val="00EB34C8"/>
    <w:rsid w:val="00EB46E2"/>
    <w:rsid w:val="00EC0045"/>
    <w:rsid w:val="00EC5518"/>
    <w:rsid w:val="00ED452E"/>
    <w:rsid w:val="00EE290C"/>
    <w:rsid w:val="00EE3CDA"/>
    <w:rsid w:val="00EF04F9"/>
    <w:rsid w:val="00EF05E9"/>
    <w:rsid w:val="00EF37A8"/>
    <w:rsid w:val="00EF531F"/>
    <w:rsid w:val="00F0164E"/>
    <w:rsid w:val="00F05FE8"/>
    <w:rsid w:val="00F06D86"/>
    <w:rsid w:val="00F07634"/>
    <w:rsid w:val="00F13D87"/>
    <w:rsid w:val="00F149E5"/>
    <w:rsid w:val="00F15355"/>
    <w:rsid w:val="00F15E33"/>
    <w:rsid w:val="00F17DA2"/>
    <w:rsid w:val="00F21B6D"/>
    <w:rsid w:val="00F22EC0"/>
    <w:rsid w:val="00F25C47"/>
    <w:rsid w:val="00F27669"/>
    <w:rsid w:val="00F27D7B"/>
    <w:rsid w:val="00F31D34"/>
    <w:rsid w:val="00F342A1"/>
    <w:rsid w:val="00F36FBA"/>
    <w:rsid w:val="00F44D36"/>
    <w:rsid w:val="00F46262"/>
    <w:rsid w:val="00F4795D"/>
    <w:rsid w:val="00F50A61"/>
    <w:rsid w:val="00F525CD"/>
    <w:rsid w:val="00F5286C"/>
    <w:rsid w:val="00F52E12"/>
    <w:rsid w:val="00F638CA"/>
    <w:rsid w:val="00F63C6B"/>
    <w:rsid w:val="00F657C5"/>
    <w:rsid w:val="00F810F3"/>
    <w:rsid w:val="00F900B4"/>
    <w:rsid w:val="00F95785"/>
    <w:rsid w:val="00FA0F2E"/>
    <w:rsid w:val="00FA4DB1"/>
    <w:rsid w:val="00FB35C3"/>
    <w:rsid w:val="00FB3806"/>
    <w:rsid w:val="00FB3F2A"/>
    <w:rsid w:val="00FC3593"/>
    <w:rsid w:val="00FD117D"/>
    <w:rsid w:val="00FD1608"/>
    <w:rsid w:val="00FD24A3"/>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56A9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4D3"/>
    <w:rPr>
      <w:lang w:val="en-US"/>
    </w:rPr>
  </w:style>
  <w:style w:type="paragraph" w:styleId="Heading1">
    <w:name w:val="heading 1"/>
    <w:basedOn w:val="Normal"/>
    <w:next w:val="Normal"/>
    <w:link w:val="Heading1Char"/>
    <w:uiPriority w:val="9"/>
    <w:qFormat/>
    <w:rsid w:val="002858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858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58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858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8585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585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585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58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58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134D3"/>
    <w:rPr>
      <w:rFonts w:ascii="Times New Roman" w:hAnsi="Times New Roman"/>
      <w:b w:val="0"/>
      <w:i w:val="0"/>
      <w:sz w:val="22"/>
    </w:rPr>
  </w:style>
  <w:style w:type="paragraph" w:styleId="NoSpacing">
    <w:name w:val="No Spacing"/>
    <w:uiPriority w:val="1"/>
    <w:qFormat/>
    <w:rsid w:val="005134D3"/>
    <w:pPr>
      <w:spacing w:after="0" w:line="240" w:lineRule="auto"/>
    </w:pPr>
  </w:style>
  <w:style w:type="paragraph" w:customStyle="1" w:styleId="scemptylineheader">
    <w:name w:val="sc_emptyline_header"/>
    <w:qFormat/>
    <w:rsid w:val="005134D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134D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134D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134D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134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13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134D3"/>
    <w:rPr>
      <w:color w:val="808080"/>
    </w:rPr>
  </w:style>
  <w:style w:type="paragraph" w:customStyle="1" w:styleId="scdirectionallanguage">
    <w:name w:val="sc_directional_language"/>
    <w:qFormat/>
    <w:rsid w:val="005134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13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134D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134D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134D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134D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134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134D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134D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134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134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134D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134D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134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134D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134D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134D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134D3"/>
    <w:rPr>
      <w:rFonts w:ascii="Times New Roman" w:hAnsi="Times New Roman"/>
      <w:color w:val="auto"/>
      <w:sz w:val="22"/>
    </w:rPr>
  </w:style>
  <w:style w:type="paragraph" w:customStyle="1" w:styleId="scclippagebillheader">
    <w:name w:val="sc_clip_page_bill_header"/>
    <w:qFormat/>
    <w:rsid w:val="005134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134D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134D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13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4D3"/>
    <w:rPr>
      <w:lang w:val="en-US"/>
    </w:rPr>
  </w:style>
  <w:style w:type="paragraph" w:styleId="Footer">
    <w:name w:val="footer"/>
    <w:basedOn w:val="Normal"/>
    <w:link w:val="FooterChar"/>
    <w:uiPriority w:val="99"/>
    <w:unhideWhenUsed/>
    <w:rsid w:val="00513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4D3"/>
    <w:rPr>
      <w:lang w:val="en-US"/>
    </w:rPr>
  </w:style>
  <w:style w:type="paragraph" w:styleId="ListParagraph">
    <w:name w:val="List Paragraph"/>
    <w:basedOn w:val="Normal"/>
    <w:uiPriority w:val="34"/>
    <w:qFormat/>
    <w:rsid w:val="005134D3"/>
    <w:pPr>
      <w:ind w:left="720"/>
      <w:contextualSpacing/>
    </w:pPr>
  </w:style>
  <w:style w:type="paragraph" w:customStyle="1" w:styleId="scbillfooter">
    <w:name w:val="sc_bill_footer"/>
    <w:qFormat/>
    <w:rsid w:val="005134D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1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134D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134D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13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13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13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13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13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134D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13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134D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134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134D3"/>
    <w:pPr>
      <w:widowControl w:val="0"/>
      <w:suppressAutoHyphens/>
      <w:spacing w:after="0" w:line="360" w:lineRule="auto"/>
    </w:pPr>
    <w:rPr>
      <w:rFonts w:ascii="Times New Roman" w:hAnsi="Times New Roman"/>
      <w:lang w:val="en-US"/>
    </w:rPr>
  </w:style>
  <w:style w:type="paragraph" w:customStyle="1" w:styleId="sctableln">
    <w:name w:val="sc_table_ln"/>
    <w:qFormat/>
    <w:rsid w:val="005134D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134D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134D3"/>
    <w:rPr>
      <w:strike/>
      <w:dstrike w:val="0"/>
    </w:rPr>
  </w:style>
  <w:style w:type="character" w:customStyle="1" w:styleId="scinsert">
    <w:name w:val="sc_insert"/>
    <w:uiPriority w:val="1"/>
    <w:qFormat/>
    <w:rsid w:val="005134D3"/>
    <w:rPr>
      <w:caps w:val="0"/>
      <w:smallCaps w:val="0"/>
      <w:strike w:val="0"/>
      <w:dstrike w:val="0"/>
      <w:vanish w:val="0"/>
      <w:u w:val="single"/>
      <w:vertAlign w:val="baseline"/>
    </w:rPr>
  </w:style>
  <w:style w:type="character" w:customStyle="1" w:styleId="scinsertred">
    <w:name w:val="sc_insert_red"/>
    <w:uiPriority w:val="1"/>
    <w:qFormat/>
    <w:rsid w:val="005134D3"/>
    <w:rPr>
      <w:caps w:val="0"/>
      <w:smallCaps w:val="0"/>
      <w:strike w:val="0"/>
      <w:dstrike w:val="0"/>
      <w:vanish w:val="0"/>
      <w:color w:val="FF0000"/>
      <w:u w:val="single"/>
      <w:vertAlign w:val="baseline"/>
    </w:rPr>
  </w:style>
  <w:style w:type="character" w:customStyle="1" w:styleId="scinsertblue">
    <w:name w:val="sc_insert_blue"/>
    <w:uiPriority w:val="1"/>
    <w:qFormat/>
    <w:rsid w:val="005134D3"/>
    <w:rPr>
      <w:caps w:val="0"/>
      <w:smallCaps w:val="0"/>
      <w:strike w:val="0"/>
      <w:dstrike w:val="0"/>
      <w:vanish w:val="0"/>
      <w:color w:val="0070C0"/>
      <w:u w:val="single"/>
      <w:vertAlign w:val="baseline"/>
    </w:rPr>
  </w:style>
  <w:style w:type="character" w:customStyle="1" w:styleId="scstrikered">
    <w:name w:val="sc_strike_red"/>
    <w:uiPriority w:val="1"/>
    <w:qFormat/>
    <w:rsid w:val="005134D3"/>
    <w:rPr>
      <w:strike/>
      <w:dstrike w:val="0"/>
      <w:color w:val="FF0000"/>
    </w:rPr>
  </w:style>
  <w:style w:type="character" w:customStyle="1" w:styleId="scstrikeblue">
    <w:name w:val="sc_strike_blue"/>
    <w:uiPriority w:val="1"/>
    <w:qFormat/>
    <w:rsid w:val="005134D3"/>
    <w:rPr>
      <w:strike/>
      <w:dstrike w:val="0"/>
      <w:color w:val="0070C0"/>
    </w:rPr>
  </w:style>
  <w:style w:type="character" w:customStyle="1" w:styleId="scinsertbluenounderline">
    <w:name w:val="sc_insert_blue_no_underline"/>
    <w:uiPriority w:val="1"/>
    <w:qFormat/>
    <w:rsid w:val="005134D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134D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134D3"/>
    <w:rPr>
      <w:strike/>
      <w:dstrike w:val="0"/>
      <w:color w:val="0070C0"/>
      <w:lang w:val="en-US"/>
    </w:rPr>
  </w:style>
  <w:style w:type="character" w:customStyle="1" w:styleId="scstrikerednoncodified">
    <w:name w:val="sc_strike_red_non_codified"/>
    <w:uiPriority w:val="1"/>
    <w:qFormat/>
    <w:rsid w:val="005134D3"/>
    <w:rPr>
      <w:strike/>
      <w:dstrike w:val="0"/>
      <w:color w:val="FF0000"/>
    </w:rPr>
  </w:style>
  <w:style w:type="paragraph" w:customStyle="1" w:styleId="scbillsiglines">
    <w:name w:val="sc_bill_sig_lines"/>
    <w:qFormat/>
    <w:rsid w:val="005134D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134D3"/>
    <w:rPr>
      <w:bdr w:val="none" w:sz="0" w:space="0" w:color="auto"/>
      <w:shd w:val="clear" w:color="auto" w:fill="FEC6C6"/>
    </w:rPr>
  </w:style>
  <w:style w:type="character" w:customStyle="1" w:styleId="screstoreblue">
    <w:name w:val="sc_restore_blue"/>
    <w:uiPriority w:val="1"/>
    <w:qFormat/>
    <w:rsid w:val="005134D3"/>
    <w:rPr>
      <w:color w:val="4472C4" w:themeColor="accent1"/>
      <w:bdr w:val="none" w:sz="0" w:space="0" w:color="auto"/>
      <w:shd w:val="clear" w:color="auto" w:fill="auto"/>
    </w:rPr>
  </w:style>
  <w:style w:type="character" w:customStyle="1" w:styleId="screstorered">
    <w:name w:val="sc_restore_red"/>
    <w:uiPriority w:val="1"/>
    <w:qFormat/>
    <w:rsid w:val="005134D3"/>
    <w:rPr>
      <w:color w:val="FF0000"/>
      <w:bdr w:val="none" w:sz="0" w:space="0" w:color="auto"/>
      <w:shd w:val="clear" w:color="auto" w:fill="auto"/>
    </w:rPr>
  </w:style>
  <w:style w:type="character" w:customStyle="1" w:styleId="scstrikenewblue">
    <w:name w:val="sc_strike_new_blue"/>
    <w:uiPriority w:val="1"/>
    <w:qFormat/>
    <w:rsid w:val="005134D3"/>
    <w:rPr>
      <w:strike w:val="0"/>
      <w:dstrike/>
      <w:color w:val="0070C0"/>
      <w:u w:val="none"/>
    </w:rPr>
  </w:style>
  <w:style w:type="character" w:customStyle="1" w:styleId="scstrikenewred">
    <w:name w:val="sc_strike_new_red"/>
    <w:uiPriority w:val="1"/>
    <w:qFormat/>
    <w:rsid w:val="005134D3"/>
    <w:rPr>
      <w:strike w:val="0"/>
      <w:dstrike/>
      <w:color w:val="FF0000"/>
      <w:u w:val="none"/>
    </w:rPr>
  </w:style>
  <w:style w:type="character" w:customStyle="1" w:styleId="scamendsenate">
    <w:name w:val="sc_amend_senate"/>
    <w:uiPriority w:val="1"/>
    <w:qFormat/>
    <w:rsid w:val="005134D3"/>
    <w:rPr>
      <w:bdr w:val="none" w:sz="0" w:space="0" w:color="auto"/>
      <w:shd w:val="clear" w:color="auto" w:fill="FFF2CC" w:themeFill="accent4" w:themeFillTint="33"/>
    </w:rPr>
  </w:style>
  <w:style w:type="character" w:customStyle="1" w:styleId="scamendhouse">
    <w:name w:val="sc_amend_house"/>
    <w:uiPriority w:val="1"/>
    <w:qFormat/>
    <w:rsid w:val="005134D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313CE"/>
    <w:pPr>
      <w:spacing w:after="0" w:line="240" w:lineRule="auto"/>
    </w:pPr>
    <w:rPr>
      <w:lang w:val="en-US"/>
    </w:rPr>
  </w:style>
  <w:style w:type="paragraph" w:customStyle="1" w:styleId="sccoversheetfooter">
    <w:name w:val="sc_coversheet_footer"/>
    <w:qFormat/>
    <w:rsid w:val="0087427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7427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7427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7427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7427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7427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7427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7427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7427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7427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74270"/>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0D2B3F"/>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0D2B3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0D2B3F"/>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285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854"/>
    <w:rPr>
      <w:rFonts w:ascii="Segoe UI" w:hAnsi="Segoe UI" w:cs="Segoe UI"/>
      <w:sz w:val="18"/>
      <w:szCs w:val="18"/>
      <w:lang w:val="en-US"/>
    </w:rPr>
  </w:style>
  <w:style w:type="paragraph" w:styleId="Bibliography">
    <w:name w:val="Bibliography"/>
    <w:basedOn w:val="Normal"/>
    <w:next w:val="Normal"/>
    <w:uiPriority w:val="37"/>
    <w:semiHidden/>
    <w:unhideWhenUsed/>
    <w:rsid w:val="00285854"/>
  </w:style>
  <w:style w:type="paragraph" w:styleId="BlockText">
    <w:name w:val="Block Text"/>
    <w:basedOn w:val="Normal"/>
    <w:uiPriority w:val="99"/>
    <w:semiHidden/>
    <w:unhideWhenUsed/>
    <w:rsid w:val="0028585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285854"/>
    <w:pPr>
      <w:spacing w:after="120"/>
    </w:pPr>
  </w:style>
  <w:style w:type="character" w:customStyle="1" w:styleId="BodyTextChar">
    <w:name w:val="Body Text Char"/>
    <w:basedOn w:val="DefaultParagraphFont"/>
    <w:link w:val="BodyText"/>
    <w:uiPriority w:val="99"/>
    <w:semiHidden/>
    <w:rsid w:val="00285854"/>
    <w:rPr>
      <w:lang w:val="en-US"/>
    </w:rPr>
  </w:style>
  <w:style w:type="paragraph" w:styleId="BodyText2">
    <w:name w:val="Body Text 2"/>
    <w:basedOn w:val="Normal"/>
    <w:link w:val="BodyText2Char"/>
    <w:uiPriority w:val="99"/>
    <w:semiHidden/>
    <w:unhideWhenUsed/>
    <w:rsid w:val="00285854"/>
    <w:pPr>
      <w:spacing w:after="120" w:line="480" w:lineRule="auto"/>
    </w:pPr>
  </w:style>
  <w:style w:type="character" w:customStyle="1" w:styleId="BodyText2Char">
    <w:name w:val="Body Text 2 Char"/>
    <w:basedOn w:val="DefaultParagraphFont"/>
    <w:link w:val="BodyText2"/>
    <w:uiPriority w:val="99"/>
    <w:semiHidden/>
    <w:rsid w:val="00285854"/>
    <w:rPr>
      <w:lang w:val="en-US"/>
    </w:rPr>
  </w:style>
  <w:style w:type="paragraph" w:styleId="BodyText3">
    <w:name w:val="Body Text 3"/>
    <w:basedOn w:val="Normal"/>
    <w:link w:val="BodyText3Char"/>
    <w:uiPriority w:val="99"/>
    <w:semiHidden/>
    <w:unhideWhenUsed/>
    <w:rsid w:val="00285854"/>
    <w:pPr>
      <w:spacing w:after="120"/>
    </w:pPr>
    <w:rPr>
      <w:sz w:val="16"/>
      <w:szCs w:val="16"/>
    </w:rPr>
  </w:style>
  <w:style w:type="character" w:customStyle="1" w:styleId="BodyText3Char">
    <w:name w:val="Body Text 3 Char"/>
    <w:basedOn w:val="DefaultParagraphFont"/>
    <w:link w:val="BodyText3"/>
    <w:uiPriority w:val="99"/>
    <w:semiHidden/>
    <w:rsid w:val="00285854"/>
    <w:rPr>
      <w:sz w:val="16"/>
      <w:szCs w:val="16"/>
      <w:lang w:val="en-US"/>
    </w:rPr>
  </w:style>
  <w:style w:type="paragraph" w:styleId="BodyTextFirstIndent">
    <w:name w:val="Body Text First Indent"/>
    <w:basedOn w:val="BodyText"/>
    <w:link w:val="BodyTextFirstIndentChar"/>
    <w:uiPriority w:val="99"/>
    <w:semiHidden/>
    <w:unhideWhenUsed/>
    <w:rsid w:val="00285854"/>
    <w:pPr>
      <w:spacing w:after="160"/>
      <w:ind w:firstLine="360"/>
    </w:pPr>
  </w:style>
  <w:style w:type="character" w:customStyle="1" w:styleId="BodyTextFirstIndentChar">
    <w:name w:val="Body Text First Indent Char"/>
    <w:basedOn w:val="BodyTextChar"/>
    <w:link w:val="BodyTextFirstIndent"/>
    <w:uiPriority w:val="99"/>
    <w:semiHidden/>
    <w:rsid w:val="00285854"/>
    <w:rPr>
      <w:lang w:val="en-US"/>
    </w:rPr>
  </w:style>
  <w:style w:type="paragraph" w:styleId="BodyTextIndent">
    <w:name w:val="Body Text Indent"/>
    <w:basedOn w:val="Normal"/>
    <w:link w:val="BodyTextIndentChar"/>
    <w:uiPriority w:val="99"/>
    <w:semiHidden/>
    <w:unhideWhenUsed/>
    <w:rsid w:val="00285854"/>
    <w:pPr>
      <w:spacing w:after="120"/>
      <w:ind w:left="360"/>
    </w:pPr>
  </w:style>
  <w:style w:type="character" w:customStyle="1" w:styleId="BodyTextIndentChar">
    <w:name w:val="Body Text Indent Char"/>
    <w:basedOn w:val="DefaultParagraphFont"/>
    <w:link w:val="BodyTextIndent"/>
    <w:uiPriority w:val="99"/>
    <w:semiHidden/>
    <w:rsid w:val="00285854"/>
    <w:rPr>
      <w:lang w:val="en-US"/>
    </w:rPr>
  </w:style>
  <w:style w:type="paragraph" w:styleId="BodyTextFirstIndent2">
    <w:name w:val="Body Text First Indent 2"/>
    <w:basedOn w:val="BodyTextIndent"/>
    <w:link w:val="BodyTextFirstIndent2Char"/>
    <w:uiPriority w:val="99"/>
    <w:semiHidden/>
    <w:unhideWhenUsed/>
    <w:rsid w:val="00285854"/>
    <w:pPr>
      <w:spacing w:after="160"/>
      <w:ind w:firstLine="360"/>
    </w:pPr>
  </w:style>
  <w:style w:type="character" w:customStyle="1" w:styleId="BodyTextFirstIndent2Char">
    <w:name w:val="Body Text First Indent 2 Char"/>
    <w:basedOn w:val="BodyTextIndentChar"/>
    <w:link w:val="BodyTextFirstIndent2"/>
    <w:uiPriority w:val="99"/>
    <w:semiHidden/>
    <w:rsid w:val="00285854"/>
    <w:rPr>
      <w:lang w:val="en-US"/>
    </w:rPr>
  </w:style>
  <w:style w:type="paragraph" w:styleId="BodyTextIndent2">
    <w:name w:val="Body Text Indent 2"/>
    <w:basedOn w:val="Normal"/>
    <w:link w:val="BodyTextIndent2Char"/>
    <w:uiPriority w:val="99"/>
    <w:semiHidden/>
    <w:unhideWhenUsed/>
    <w:rsid w:val="00285854"/>
    <w:pPr>
      <w:spacing w:after="120" w:line="480" w:lineRule="auto"/>
      <w:ind w:left="360"/>
    </w:pPr>
  </w:style>
  <w:style w:type="character" w:customStyle="1" w:styleId="BodyTextIndent2Char">
    <w:name w:val="Body Text Indent 2 Char"/>
    <w:basedOn w:val="DefaultParagraphFont"/>
    <w:link w:val="BodyTextIndent2"/>
    <w:uiPriority w:val="99"/>
    <w:semiHidden/>
    <w:rsid w:val="00285854"/>
    <w:rPr>
      <w:lang w:val="en-US"/>
    </w:rPr>
  </w:style>
  <w:style w:type="paragraph" w:styleId="BodyTextIndent3">
    <w:name w:val="Body Text Indent 3"/>
    <w:basedOn w:val="Normal"/>
    <w:link w:val="BodyTextIndent3Char"/>
    <w:uiPriority w:val="99"/>
    <w:semiHidden/>
    <w:unhideWhenUsed/>
    <w:rsid w:val="0028585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85854"/>
    <w:rPr>
      <w:sz w:val="16"/>
      <w:szCs w:val="16"/>
      <w:lang w:val="en-US"/>
    </w:rPr>
  </w:style>
  <w:style w:type="paragraph" w:styleId="Caption">
    <w:name w:val="caption"/>
    <w:basedOn w:val="Normal"/>
    <w:next w:val="Normal"/>
    <w:uiPriority w:val="35"/>
    <w:semiHidden/>
    <w:unhideWhenUsed/>
    <w:qFormat/>
    <w:rsid w:val="0028585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85854"/>
    <w:pPr>
      <w:spacing w:after="0" w:line="240" w:lineRule="auto"/>
      <w:ind w:left="4320"/>
    </w:pPr>
  </w:style>
  <w:style w:type="character" w:customStyle="1" w:styleId="ClosingChar">
    <w:name w:val="Closing Char"/>
    <w:basedOn w:val="DefaultParagraphFont"/>
    <w:link w:val="Closing"/>
    <w:uiPriority w:val="99"/>
    <w:semiHidden/>
    <w:rsid w:val="00285854"/>
    <w:rPr>
      <w:lang w:val="en-US"/>
    </w:rPr>
  </w:style>
  <w:style w:type="paragraph" w:styleId="CommentText">
    <w:name w:val="annotation text"/>
    <w:basedOn w:val="Normal"/>
    <w:link w:val="CommentTextChar"/>
    <w:uiPriority w:val="99"/>
    <w:semiHidden/>
    <w:unhideWhenUsed/>
    <w:rsid w:val="00285854"/>
    <w:pPr>
      <w:spacing w:line="240" w:lineRule="auto"/>
    </w:pPr>
    <w:rPr>
      <w:sz w:val="20"/>
      <w:szCs w:val="20"/>
    </w:rPr>
  </w:style>
  <w:style w:type="character" w:customStyle="1" w:styleId="CommentTextChar">
    <w:name w:val="Comment Text Char"/>
    <w:basedOn w:val="DefaultParagraphFont"/>
    <w:link w:val="CommentText"/>
    <w:uiPriority w:val="99"/>
    <w:semiHidden/>
    <w:rsid w:val="00285854"/>
    <w:rPr>
      <w:sz w:val="20"/>
      <w:szCs w:val="20"/>
      <w:lang w:val="en-US"/>
    </w:rPr>
  </w:style>
  <w:style w:type="paragraph" w:styleId="CommentSubject">
    <w:name w:val="annotation subject"/>
    <w:basedOn w:val="CommentText"/>
    <w:next w:val="CommentText"/>
    <w:link w:val="CommentSubjectChar"/>
    <w:uiPriority w:val="99"/>
    <w:semiHidden/>
    <w:unhideWhenUsed/>
    <w:rsid w:val="00285854"/>
    <w:rPr>
      <w:b/>
      <w:bCs/>
    </w:rPr>
  </w:style>
  <w:style w:type="character" w:customStyle="1" w:styleId="CommentSubjectChar">
    <w:name w:val="Comment Subject Char"/>
    <w:basedOn w:val="CommentTextChar"/>
    <w:link w:val="CommentSubject"/>
    <w:uiPriority w:val="99"/>
    <w:semiHidden/>
    <w:rsid w:val="00285854"/>
    <w:rPr>
      <w:b/>
      <w:bCs/>
      <w:sz w:val="20"/>
      <w:szCs w:val="20"/>
      <w:lang w:val="en-US"/>
    </w:rPr>
  </w:style>
  <w:style w:type="paragraph" w:styleId="Date">
    <w:name w:val="Date"/>
    <w:basedOn w:val="Normal"/>
    <w:next w:val="Normal"/>
    <w:link w:val="DateChar"/>
    <w:uiPriority w:val="99"/>
    <w:semiHidden/>
    <w:unhideWhenUsed/>
    <w:rsid w:val="00285854"/>
  </w:style>
  <w:style w:type="character" w:customStyle="1" w:styleId="DateChar">
    <w:name w:val="Date Char"/>
    <w:basedOn w:val="DefaultParagraphFont"/>
    <w:link w:val="Date"/>
    <w:uiPriority w:val="99"/>
    <w:semiHidden/>
    <w:rsid w:val="00285854"/>
    <w:rPr>
      <w:lang w:val="en-US"/>
    </w:rPr>
  </w:style>
  <w:style w:type="paragraph" w:styleId="DocumentMap">
    <w:name w:val="Document Map"/>
    <w:basedOn w:val="Normal"/>
    <w:link w:val="DocumentMapChar"/>
    <w:uiPriority w:val="99"/>
    <w:semiHidden/>
    <w:unhideWhenUsed/>
    <w:rsid w:val="0028585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8585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285854"/>
    <w:pPr>
      <w:spacing w:after="0" w:line="240" w:lineRule="auto"/>
    </w:pPr>
  </w:style>
  <w:style w:type="character" w:customStyle="1" w:styleId="E-mailSignatureChar">
    <w:name w:val="E-mail Signature Char"/>
    <w:basedOn w:val="DefaultParagraphFont"/>
    <w:link w:val="E-mailSignature"/>
    <w:uiPriority w:val="99"/>
    <w:semiHidden/>
    <w:rsid w:val="00285854"/>
    <w:rPr>
      <w:lang w:val="en-US"/>
    </w:rPr>
  </w:style>
  <w:style w:type="paragraph" w:styleId="EndnoteText">
    <w:name w:val="endnote text"/>
    <w:basedOn w:val="Normal"/>
    <w:link w:val="EndnoteTextChar"/>
    <w:uiPriority w:val="99"/>
    <w:semiHidden/>
    <w:unhideWhenUsed/>
    <w:rsid w:val="002858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5854"/>
    <w:rPr>
      <w:sz w:val="20"/>
      <w:szCs w:val="20"/>
      <w:lang w:val="en-US"/>
    </w:rPr>
  </w:style>
  <w:style w:type="paragraph" w:styleId="EnvelopeAddress">
    <w:name w:val="envelope address"/>
    <w:basedOn w:val="Normal"/>
    <w:uiPriority w:val="99"/>
    <w:semiHidden/>
    <w:unhideWhenUsed/>
    <w:rsid w:val="0028585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8585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858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854"/>
    <w:rPr>
      <w:sz w:val="20"/>
      <w:szCs w:val="20"/>
      <w:lang w:val="en-US"/>
    </w:rPr>
  </w:style>
  <w:style w:type="character" w:customStyle="1" w:styleId="Heading1Char">
    <w:name w:val="Heading 1 Char"/>
    <w:basedOn w:val="DefaultParagraphFont"/>
    <w:link w:val="Heading1"/>
    <w:uiPriority w:val="9"/>
    <w:rsid w:val="0028585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28585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28585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28585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28585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28585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28585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28585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8585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285854"/>
    <w:pPr>
      <w:spacing w:after="0" w:line="240" w:lineRule="auto"/>
    </w:pPr>
    <w:rPr>
      <w:i/>
      <w:iCs/>
    </w:rPr>
  </w:style>
  <w:style w:type="character" w:customStyle="1" w:styleId="HTMLAddressChar">
    <w:name w:val="HTML Address Char"/>
    <w:basedOn w:val="DefaultParagraphFont"/>
    <w:link w:val="HTMLAddress"/>
    <w:uiPriority w:val="99"/>
    <w:semiHidden/>
    <w:rsid w:val="00285854"/>
    <w:rPr>
      <w:i/>
      <w:iCs/>
      <w:lang w:val="en-US"/>
    </w:rPr>
  </w:style>
  <w:style w:type="paragraph" w:styleId="HTMLPreformatted">
    <w:name w:val="HTML Preformatted"/>
    <w:basedOn w:val="Normal"/>
    <w:link w:val="HTMLPreformattedChar"/>
    <w:uiPriority w:val="99"/>
    <w:semiHidden/>
    <w:unhideWhenUsed/>
    <w:rsid w:val="0028585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85854"/>
    <w:rPr>
      <w:rFonts w:ascii="Consolas" w:hAnsi="Consolas"/>
      <w:sz w:val="20"/>
      <w:szCs w:val="20"/>
      <w:lang w:val="en-US"/>
    </w:rPr>
  </w:style>
  <w:style w:type="paragraph" w:styleId="Index1">
    <w:name w:val="index 1"/>
    <w:basedOn w:val="Normal"/>
    <w:next w:val="Normal"/>
    <w:autoRedefine/>
    <w:uiPriority w:val="99"/>
    <w:semiHidden/>
    <w:unhideWhenUsed/>
    <w:rsid w:val="00285854"/>
    <w:pPr>
      <w:spacing w:after="0" w:line="240" w:lineRule="auto"/>
      <w:ind w:left="220" w:hanging="220"/>
    </w:pPr>
  </w:style>
  <w:style w:type="paragraph" w:styleId="Index2">
    <w:name w:val="index 2"/>
    <w:basedOn w:val="Normal"/>
    <w:next w:val="Normal"/>
    <w:autoRedefine/>
    <w:uiPriority w:val="99"/>
    <w:semiHidden/>
    <w:unhideWhenUsed/>
    <w:rsid w:val="00285854"/>
    <w:pPr>
      <w:spacing w:after="0" w:line="240" w:lineRule="auto"/>
      <w:ind w:left="440" w:hanging="220"/>
    </w:pPr>
  </w:style>
  <w:style w:type="paragraph" w:styleId="Index3">
    <w:name w:val="index 3"/>
    <w:basedOn w:val="Normal"/>
    <w:next w:val="Normal"/>
    <w:autoRedefine/>
    <w:uiPriority w:val="99"/>
    <w:semiHidden/>
    <w:unhideWhenUsed/>
    <w:rsid w:val="00285854"/>
    <w:pPr>
      <w:spacing w:after="0" w:line="240" w:lineRule="auto"/>
      <w:ind w:left="660" w:hanging="220"/>
    </w:pPr>
  </w:style>
  <w:style w:type="paragraph" w:styleId="Index4">
    <w:name w:val="index 4"/>
    <w:basedOn w:val="Normal"/>
    <w:next w:val="Normal"/>
    <w:autoRedefine/>
    <w:uiPriority w:val="99"/>
    <w:semiHidden/>
    <w:unhideWhenUsed/>
    <w:rsid w:val="00285854"/>
    <w:pPr>
      <w:spacing w:after="0" w:line="240" w:lineRule="auto"/>
      <w:ind w:left="880" w:hanging="220"/>
    </w:pPr>
  </w:style>
  <w:style w:type="paragraph" w:styleId="Index5">
    <w:name w:val="index 5"/>
    <w:basedOn w:val="Normal"/>
    <w:next w:val="Normal"/>
    <w:autoRedefine/>
    <w:uiPriority w:val="99"/>
    <w:semiHidden/>
    <w:unhideWhenUsed/>
    <w:rsid w:val="00285854"/>
    <w:pPr>
      <w:spacing w:after="0" w:line="240" w:lineRule="auto"/>
      <w:ind w:left="1100" w:hanging="220"/>
    </w:pPr>
  </w:style>
  <w:style w:type="paragraph" w:styleId="Index6">
    <w:name w:val="index 6"/>
    <w:basedOn w:val="Normal"/>
    <w:next w:val="Normal"/>
    <w:autoRedefine/>
    <w:uiPriority w:val="99"/>
    <w:semiHidden/>
    <w:unhideWhenUsed/>
    <w:rsid w:val="00285854"/>
    <w:pPr>
      <w:spacing w:after="0" w:line="240" w:lineRule="auto"/>
      <w:ind w:left="1320" w:hanging="220"/>
    </w:pPr>
  </w:style>
  <w:style w:type="paragraph" w:styleId="Index7">
    <w:name w:val="index 7"/>
    <w:basedOn w:val="Normal"/>
    <w:next w:val="Normal"/>
    <w:autoRedefine/>
    <w:uiPriority w:val="99"/>
    <w:semiHidden/>
    <w:unhideWhenUsed/>
    <w:rsid w:val="00285854"/>
    <w:pPr>
      <w:spacing w:after="0" w:line="240" w:lineRule="auto"/>
      <w:ind w:left="1540" w:hanging="220"/>
    </w:pPr>
  </w:style>
  <w:style w:type="paragraph" w:styleId="Index8">
    <w:name w:val="index 8"/>
    <w:basedOn w:val="Normal"/>
    <w:next w:val="Normal"/>
    <w:autoRedefine/>
    <w:uiPriority w:val="99"/>
    <w:semiHidden/>
    <w:unhideWhenUsed/>
    <w:rsid w:val="00285854"/>
    <w:pPr>
      <w:spacing w:after="0" w:line="240" w:lineRule="auto"/>
      <w:ind w:left="1760" w:hanging="220"/>
    </w:pPr>
  </w:style>
  <w:style w:type="paragraph" w:styleId="Index9">
    <w:name w:val="index 9"/>
    <w:basedOn w:val="Normal"/>
    <w:next w:val="Normal"/>
    <w:autoRedefine/>
    <w:uiPriority w:val="99"/>
    <w:semiHidden/>
    <w:unhideWhenUsed/>
    <w:rsid w:val="00285854"/>
    <w:pPr>
      <w:spacing w:after="0" w:line="240" w:lineRule="auto"/>
      <w:ind w:left="1980" w:hanging="220"/>
    </w:pPr>
  </w:style>
  <w:style w:type="paragraph" w:styleId="IndexHeading">
    <w:name w:val="index heading"/>
    <w:basedOn w:val="Normal"/>
    <w:next w:val="Index1"/>
    <w:uiPriority w:val="99"/>
    <w:semiHidden/>
    <w:unhideWhenUsed/>
    <w:rsid w:val="002858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858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85854"/>
    <w:rPr>
      <w:i/>
      <w:iCs/>
      <w:color w:val="4472C4" w:themeColor="accent1"/>
      <w:lang w:val="en-US"/>
    </w:rPr>
  </w:style>
  <w:style w:type="paragraph" w:styleId="List">
    <w:name w:val="List"/>
    <w:basedOn w:val="Normal"/>
    <w:uiPriority w:val="99"/>
    <w:semiHidden/>
    <w:unhideWhenUsed/>
    <w:rsid w:val="00285854"/>
    <w:pPr>
      <w:ind w:left="360" w:hanging="360"/>
      <w:contextualSpacing/>
    </w:pPr>
  </w:style>
  <w:style w:type="paragraph" w:styleId="List2">
    <w:name w:val="List 2"/>
    <w:basedOn w:val="Normal"/>
    <w:uiPriority w:val="99"/>
    <w:semiHidden/>
    <w:unhideWhenUsed/>
    <w:rsid w:val="00285854"/>
    <w:pPr>
      <w:ind w:left="720" w:hanging="360"/>
      <w:contextualSpacing/>
    </w:pPr>
  </w:style>
  <w:style w:type="paragraph" w:styleId="List3">
    <w:name w:val="List 3"/>
    <w:basedOn w:val="Normal"/>
    <w:uiPriority w:val="99"/>
    <w:semiHidden/>
    <w:unhideWhenUsed/>
    <w:rsid w:val="00285854"/>
    <w:pPr>
      <w:ind w:left="1080" w:hanging="360"/>
      <w:contextualSpacing/>
    </w:pPr>
  </w:style>
  <w:style w:type="paragraph" w:styleId="List4">
    <w:name w:val="List 4"/>
    <w:basedOn w:val="Normal"/>
    <w:uiPriority w:val="99"/>
    <w:semiHidden/>
    <w:unhideWhenUsed/>
    <w:rsid w:val="00285854"/>
    <w:pPr>
      <w:ind w:left="1440" w:hanging="360"/>
      <w:contextualSpacing/>
    </w:pPr>
  </w:style>
  <w:style w:type="paragraph" w:styleId="List5">
    <w:name w:val="List 5"/>
    <w:basedOn w:val="Normal"/>
    <w:uiPriority w:val="99"/>
    <w:semiHidden/>
    <w:unhideWhenUsed/>
    <w:rsid w:val="00285854"/>
    <w:pPr>
      <w:ind w:left="1800" w:hanging="360"/>
      <w:contextualSpacing/>
    </w:pPr>
  </w:style>
  <w:style w:type="paragraph" w:styleId="ListBullet">
    <w:name w:val="List Bullet"/>
    <w:basedOn w:val="Normal"/>
    <w:uiPriority w:val="99"/>
    <w:semiHidden/>
    <w:unhideWhenUsed/>
    <w:rsid w:val="00285854"/>
    <w:pPr>
      <w:numPr>
        <w:numId w:val="1"/>
      </w:numPr>
      <w:contextualSpacing/>
    </w:pPr>
  </w:style>
  <w:style w:type="paragraph" w:styleId="ListBullet2">
    <w:name w:val="List Bullet 2"/>
    <w:basedOn w:val="Normal"/>
    <w:uiPriority w:val="99"/>
    <w:semiHidden/>
    <w:unhideWhenUsed/>
    <w:rsid w:val="00285854"/>
    <w:pPr>
      <w:numPr>
        <w:numId w:val="3"/>
      </w:numPr>
      <w:contextualSpacing/>
    </w:pPr>
  </w:style>
  <w:style w:type="paragraph" w:styleId="ListBullet3">
    <w:name w:val="List Bullet 3"/>
    <w:basedOn w:val="Normal"/>
    <w:uiPriority w:val="99"/>
    <w:semiHidden/>
    <w:unhideWhenUsed/>
    <w:rsid w:val="00285854"/>
    <w:pPr>
      <w:numPr>
        <w:numId w:val="4"/>
      </w:numPr>
      <w:contextualSpacing/>
    </w:pPr>
  </w:style>
  <w:style w:type="paragraph" w:styleId="ListBullet4">
    <w:name w:val="List Bullet 4"/>
    <w:basedOn w:val="Normal"/>
    <w:uiPriority w:val="99"/>
    <w:semiHidden/>
    <w:unhideWhenUsed/>
    <w:rsid w:val="00285854"/>
    <w:pPr>
      <w:numPr>
        <w:numId w:val="5"/>
      </w:numPr>
      <w:contextualSpacing/>
    </w:pPr>
  </w:style>
  <w:style w:type="paragraph" w:styleId="ListBullet5">
    <w:name w:val="List Bullet 5"/>
    <w:basedOn w:val="Normal"/>
    <w:uiPriority w:val="99"/>
    <w:semiHidden/>
    <w:unhideWhenUsed/>
    <w:rsid w:val="00285854"/>
    <w:pPr>
      <w:numPr>
        <w:numId w:val="6"/>
      </w:numPr>
      <w:contextualSpacing/>
    </w:pPr>
  </w:style>
  <w:style w:type="paragraph" w:styleId="ListContinue">
    <w:name w:val="List Continue"/>
    <w:basedOn w:val="Normal"/>
    <w:uiPriority w:val="99"/>
    <w:semiHidden/>
    <w:unhideWhenUsed/>
    <w:rsid w:val="00285854"/>
    <w:pPr>
      <w:spacing w:after="120"/>
      <w:ind w:left="360"/>
      <w:contextualSpacing/>
    </w:pPr>
  </w:style>
  <w:style w:type="paragraph" w:styleId="ListContinue2">
    <w:name w:val="List Continue 2"/>
    <w:basedOn w:val="Normal"/>
    <w:uiPriority w:val="99"/>
    <w:semiHidden/>
    <w:unhideWhenUsed/>
    <w:rsid w:val="00285854"/>
    <w:pPr>
      <w:spacing w:after="120"/>
      <w:ind w:left="720"/>
      <w:contextualSpacing/>
    </w:pPr>
  </w:style>
  <w:style w:type="paragraph" w:styleId="ListContinue3">
    <w:name w:val="List Continue 3"/>
    <w:basedOn w:val="Normal"/>
    <w:uiPriority w:val="99"/>
    <w:semiHidden/>
    <w:unhideWhenUsed/>
    <w:rsid w:val="00285854"/>
    <w:pPr>
      <w:spacing w:after="120"/>
      <w:ind w:left="1080"/>
      <w:contextualSpacing/>
    </w:pPr>
  </w:style>
  <w:style w:type="paragraph" w:styleId="ListContinue4">
    <w:name w:val="List Continue 4"/>
    <w:basedOn w:val="Normal"/>
    <w:uiPriority w:val="99"/>
    <w:semiHidden/>
    <w:unhideWhenUsed/>
    <w:rsid w:val="00285854"/>
    <w:pPr>
      <w:spacing w:after="120"/>
      <w:ind w:left="1440"/>
      <w:contextualSpacing/>
    </w:pPr>
  </w:style>
  <w:style w:type="paragraph" w:styleId="ListContinue5">
    <w:name w:val="List Continue 5"/>
    <w:basedOn w:val="Normal"/>
    <w:uiPriority w:val="99"/>
    <w:semiHidden/>
    <w:unhideWhenUsed/>
    <w:rsid w:val="00285854"/>
    <w:pPr>
      <w:spacing w:after="120"/>
      <w:ind w:left="1800"/>
      <w:contextualSpacing/>
    </w:pPr>
  </w:style>
  <w:style w:type="paragraph" w:styleId="ListNumber">
    <w:name w:val="List Number"/>
    <w:basedOn w:val="Normal"/>
    <w:uiPriority w:val="99"/>
    <w:semiHidden/>
    <w:unhideWhenUsed/>
    <w:rsid w:val="00285854"/>
    <w:pPr>
      <w:numPr>
        <w:numId w:val="11"/>
      </w:numPr>
      <w:contextualSpacing/>
    </w:pPr>
  </w:style>
  <w:style w:type="paragraph" w:styleId="ListNumber2">
    <w:name w:val="List Number 2"/>
    <w:basedOn w:val="Normal"/>
    <w:uiPriority w:val="99"/>
    <w:semiHidden/>
    <w:unhideWhenUsed/>
    <w:rsid w:val="00285854"/>
    <w:pPr>
      <w:numPr>
        <w:numId w:val="12"/>
      </w:numPr>
      <w:contextualSpacing/>
    </w:pPr>
  </w:style>
  <w:style w:type="paragraph" w:styleId="ListNumber3">
    <w:name w:val="List Number 3"/>
    <w:basedOn w:val="Normal"/>
    <w:uiPriority w:val="99"/>
    <w:semiHidden/>
    <w:unhideWhenUsed/>
    <w:rsid w:val="00285854"/>
    <w:pPr>
      <w:numPr>
        <w:numId w:val="13"/>
      </w:numPr>
      <w:contextualSpacing/>
    </w:pPr>
  </w:style>
  <w:style w:type="paragraph" w:styleId="ListNumber4">
    <w:name w:val="List Number 4"/>
    <w:basedOn w:val="Normal"/>
    <w:uiPriority w:val="99"/>
    <w:semiHidden/>
    <w:unhideWhenUsed/>
    <w:rsid w:val="00285854"/>
    <w:pPr>
      <w:numPr>
        <w:numId w:val="14"/>
      </w:numPr>
      <w:contextualSpacing/>
    </w:pPr>
  </w:style>
  <w:style w:type="paragraph" w:styleId="ListNumber5">
    <w:name w:val="List Number 5"/>
    <w:basedOn w:val="Normal"/>
    <w:uiPriority w:val="99"/>
    <w:semiHidden/>
    <w:unhideWhenUsed/>
    <w:rsid w:val="00285854"/>
    <w:pPr>
      <w:numPr>
        <w:numId w:val="15"/>
      </w:numPr>
      <w:contextualSpacing/>
    </w:pPr>
  </w:style>
  <w:style w:type="paragraph" w:styleId="MacroText">
    <w:name w:val="macro"/>
    <w:link w:val="MacroTextChar"/>
    <w:uiPriority w:val="99"/>
    <w:semiHidden/>
    <w:unhideWhenUsed/>
    <w:rsid w:val="0028585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285854"/>
    <w:rPr>
      <w:rFonts w:ascii="Consolas" w:hAnsi="Consolas"/>
      <w:sz w:val="20"/>
      <w:szCs w:val="20"/>
      <w:lang w:val="en-US"/>
    </w:rPr>
  </w:style>
  <w:style w:type="paragraph" w:styleId="MessageHeader">
    <w:name w:val="Message Header"/>
    <w:basedOn w:val="Normal"/>
    <w:link w:val="MessageHeaderChar"/>
    <w:uiPriority w:val="99"/>
    <w:semiHidden/>
    <w:unhideWhenUsed/>
    <w:rsid w:val="0028585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8585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285854"/>
    <w:rPr>
      <w:rFonts w:ascii="Times New Roman" w:hAnsi="Times New Roman" w:cs="Times New Roman"/>
      <w:sz w:val="24"/>
      <w:szCs w:val="24"/>
    </w:rPr>
  </w:style>
  <w:style w:type="paragraph" w:styleId="NormalIndent">
    <w:name w:val="Normal Indent"/>
    <w:basedOn w:val="Normal"/>
    <w:uiPriority w:val="99"/>
    <w:semiHidden/>
    <w:unhideWhenUsed/>
    <w:rsid w:val="00285854"/>
    <w:pPr>
      <w:ind w:left="720"/>
    </w:pPr>
  </w:style>
  <w:style w:type="paragraph" w:styleId="NoteHeading">
    <w:name w:val="Note Heading"/>
    <w:basedOn w:val="Normal"/>
    <w:next w:val="Normal"/>
    <w:link w:val="NoteHeadingChar"/>
    <w:uiPriority w:val="99"/>
    <w:semiHidden/>
    <w:unhideWhenUsed/>
    <w:rsid w:val="00285854"/>
    <w:pPr>
      <w:spacing w:after="0" w:line="240" w:lineRule="auto"/>
    </w:pPr>
  </w:style>
  <w:style w:type="character" w:customStyle="1" w:styleId="NoteHeadingChar">
    <w:name w:val="Note Heading Char"/>
    <w:basedOn w:val="DefaultParagraphFont"/>
    <w:link w:val="NoteHeading"/>
    <w:uiPriority w:val="99"/>
    <w:semiHidden/>
    <w:rsid w:val="00285854"/>
    <w:rPr>
      <w:lang w:val="en-US"/>
    </w:rPr>
  </w:style>
  <w:style w:type="paragraph" w:styleId="PlainText">
    <w:name w:val="Plain Text"/>
    <w:basedOn w:val="Normal"/>
    <w:link w:val="PlainTextChar"/>
    <w:uiPriority w:val="99"/>
    <w:semiHidden/>
    <w:unhideWhenUsed/>
    <w:rsid w:val="002858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85854"/>
    <w:rPr>
      <w:rFonts w:ascii="Consolas" w:hAnsi="Consolas"/>
      <w:sz w:val="21"/>
      <w:szCs w:val="21"/>
      <w:lang w:val="en-US"/>
    </w:rPr>
  </w:style>
  <w:style w:type="paragraph" w:styleId="Quote">
    <w:name w:val="Quote"/>
    <w:basedOn w:val="Normal"/>
    <w:next w:val="Normal"/>
    <w:link w:val="QuoteChar"/>
    <w:uiPriority w:val="29"/>
    <w:qFormat/>
    <w:rsid w:val="0028585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85854"/>
    <w:rPr>
      <w:i/>
      <w:iCs/>
      <w:color w:val="404040" w:themeColor="text1" w:themeTint="BF"/>
      <w:lang w:val="en-US"/>
    </w:rPr>
  </w:style>
  <w:style w:type="paragraph" w:styleId="Salutation">
    <w:name w:val="Salutation"/>
    <w:basedOn w:val="Normal"/>
    <w:next w:val="Normal"/>
    <w:link w:val="SalutationChar"/>
    <w:uiPriority w:val="99"/>
    <w:semiHidden/>
    <w:unhideWhenUsed/>
    <w:rsid w:val="00285854"/>
  </w:style>
  <w:style w:type="character" w:customStyle="1" w:styleId="SalutationChar">
    <w:name w:val="Salutation Char"/>
    <w:basedOn w:val="DefaultParagraphFont"/>
    <w:link w:val="Salutation"/>
    <w:uiPriority w:val="99"/>
    <w:semiHidden/>
    <w:rsid w:val="00285854"/>
    <w:rPr>
      <w:lang w:val="en-US"/>
    </w:rPr>
  </w:style>
  <w:style w:type="paragraph" w:styleId="Signature">
    <w:name w:val="Signature"/>
    <w:basedOn w:val="Normal"/>
    <w:link w:val="SignatureChar"/>
    <w:uiPriority w:val="99"/>
    <w:semiHidden/>
    <w:unhideWhenUsed/>
    <w:rsid w:val="00285854"/>
    <w:pPr>
      <w:spacing w:after="0" w:line="240" w:lineRule="auto"/>
      <w:ind w:left="4320"/>
    </w:pPr>
  </w:style>
  <w:style w:type="character" w:customStyle="1" w:styleId="SignatureChar">
    <w:name w:val="Signature Char"/>
    <w:basedOn w:val="DefaultParagraphFont"/>
    <w:link w:val="Signature"/>
    <w:uiPriority w:val="99"/>
    <w:semiHidden/>
    <w:rsid w:val="00285854"/>
    <w:rPr>
      <w:lang w:val="en-US"/>
    </w:rPr>
  </w:style>
  <w:style w:type="paragraph" w:styleId="Subtitle">
    <w:name w:val="Subtitle"/>
    <w:basedOn w:val="Normal"/>
    <w:next w:val="Normal"/>
    <w:link w:val="SubtitleChar"/>
    <w:uiPriority w:val="11"/>
    <w:qFormat/>
    <w:rsid w:val="002858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8585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285854"/>
    <w:pPr>
      <w:spacing w:after="0"/>
      <w:ind w:left="220" w:hanging="220"/>
    </w:pPr>
  </w:style>
  <w:style w:type="paragraph" w:styleId="TableofFigures">
    <w:name w:val="table of figures"/>
    <w:basedOn w:val="Normal"/>
    <w:next w:val="Normal"/>
    <w:uiPriority w:val="99"/>
    <w:semiHidden/>
    <w:unhideWhenUsed/>
    <w:rsid w:val="00285854"/>
    <w:pPr>
      <w:spacing w:after="0"/>
    </w:pPr>
  </w:style>
  <w:style w:type="paragraph" w:styleId="Title">
    <w:name w:val="Title"/>
    <w:basedOn w:val="Normal"/>
    <w:next w:val="Normal"/>
    <w:link w:val="TitleChar"/>
    <w:uiPriority w:val="10"/>
    <w:qFormat/>
    <w:rsid w:val="002858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85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28585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85854"/>
    <w:pPr>
      <w:spacing w:after="100"/>
    </w:pPr>
  </w:style>
  <w:style w:type="paragraph" w:styleId="TOC2">
    <w:name w:val="toc 2"/>
    <w:basedOn w:val="Normal"/>
    <w:next w:val="Normal"/>
    <w:autoRedefine/>
    <w:uiPriority w:val="39"/>
    <w:semiHidden/>
    <w:unhideWhenUsed/>
    <w:rsid w:val="00285854"/>
    <w:pPr>
      <w:spacing w:after="100"/>
      <w:ind w:left="220"/>
    </w:pPr>
  </w:style>
  <w:style w:type="paragraph" w:styleId="TOC3">
    <w:name w:val="toc 3"/>
    <w:basedOn w:val="Normal"/>
    <w:next w:val="Normal"/>
    <w:autoRedefine/>
    <w:uiPriority w:val="39"/>
    <w:semiHidden/>
    <w:unhideWhenUsed/>
    <w:rsid w:val="00285854"/>
    <w:pPr>
      <w:spacing w:after="100"/>
      <w:ind w:left="440"/>
    </w:pPr>
  </w:style>
  <w:style w:type="paragraph" w:styleId="TOC4">
    <w:name w:val="toc 4"/>
    <w:basedOn w:val="Normal"/>
    <w:next w:val="Normal"/>
    <w:autoRedefine/>
    <w:uiPriority w:val="39"/>
    <w:semiHidden/>
    <w:unhideWhenUsed/>
    <w:rsid w:val="00285854"/>
    <w:pPr>
      <w:spacing w:after="100"/>
      <w:ind w:left="660"/>
    </w:pPr>
  </w:style>
  <w:style w:type="paragraph" w:styleId="TOC5">
    <w:name w:val="toc 5"/>
    <w:basedOn w:val="Normal"/>
    <w:next w:val="Normal"/>
    <w:autoRedefine/>
    <w:uiPriority w:val="39"/>
    <w:semiHidden/>
    <w:unhideWhenUsed/>
    <w:rsid w:val="00285854"/>
    <w:pPr>
      <w:spacing w:after="100"/>
      <w:ind w:left="880"/>
    </w:pPr>
  </w:style>
  <w:style w:type="paragraph" w:styleId="TOC6">
    <w:name w:val="toc 6"/>
    <w:basedOn w:val="Normal"/>
    <w:next w:val="Normal"/>
    <w:autoRedefine/>
    <w:uiPriority w:val="39"/>
    <w:semiHidden/>
    <w:unhideWhenUsed/>
    <w:rsid w:val="00285854"/>
    <w:pPr>
      <w:spacing w:after="100"/>
      <w:ind w:left="1100"/>
    </w:pPr>
  </w:style>
  <w:style w:type="paragraph" w:styleId="TOC7">
    <w:name w:val="toc 7"/>
    <w:basedOn w:val="Normal"/>
    <w:next w:val="Normal"/>
    <w:autoRedefine/>
    <w:uiPriority w:val="39"/>
    <w:semiHidden/>
    <w:unhideWhenUsed/>
    <w:rsid w:val="00285854"/>
    <w:pPr>
      <w:spacing w:after="100"/>
      <w:ind w:left="1320"/>
    </w:pPr>
  </w:style>
  <w:style w:type="paragraph" w:styleId="TOC8">
    <w:name w:val="toc 8"/>
    <w:basedOn w:val="Normal"/>
    <w:next w:val="Normal"/>
    <w:autoRedefine/>
    <w:uiPriority w:val="39"/>
    <w:semiHidden/>
    <w:unhideWhenUsed/>
    <w:rsid w:val="00285854"/>
    <w:pPr>
      <w:spacing w:after="100"/>
      <w:ind w:left="1540"/>
    </w:pPr>
  </w:style>
  <w:style w:type="paragraph" w:styleId="TOC9">
    <w:name w:val="toc 9"/>
    <w:basedOn w:val="Normal"/>
    <w:next w:val="Normal"/>
    <w:autoRedefine/>
    <w:uiPriority w:val="39"/>
    <w:semiHidden/>
    <w:unhideWhenUsed/>
    <w:rsid w:val="00285854"/>
    <w:pPr>
      <w:spacing w:after="100"/>
      <w:ind w:left="1760"/>
    </w:pPr>
  </w:style>
  <w:style w:type="paragraph" w:styleId="TOCHeading">
    <w:name w:val="TOC Heading"/>
    <w:basedOn w:val="Heading1"/>
    <w:next w:val="Normal"/>
    <w:uiPriority w:val="39"/>
    <w:semiHidden/>
    <w:unhideWhenUsed/>
    <w:qFormat/>
    <w:rsid w:val="0028585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06&amp;session=126&amp;summary=B" TargetMode="External" Id="R5194bef722b54a75" /><Relationship Type="http://schemas.openxmlformats.org/officeDocument/2006/relationships/hyperlink" Target="https://www.scstatehouse.gov/sess126_2025-2026/prever/5006_20260122.docx" TargetMode="External" Id="R964e701f580f487e" /><Relationship Type="http://schemas.openxmlformats.org/officeDocument/2006/relationships/hyperlink" Target="https://www.scstatehouse.gov/sess126_2025-2026/prever/5006_20260203.docx" TargetMode="External" Id="R575ff3bcd25840d8" /><Relationship Type="http://schemas.openxmlformats.org/officeDocument/2006/relationships/hyperlink" Target="https://www.scstatehouse.gov/sess126_2025-2026/prever/5006_20260204.docx" TargetMode="External" Id="R998a1055e102467c" /><Relationship Type="http://schemas.openxmlformats.org/officeDocument/2006/relationships/hyperlink" Target="h:\hj\20260122.docx" TargetMode="External" Id="Rcd3b2afdde114dfc" /><Relationship Type="http://schemas.openxmlformats.org/officeDocument/2006/relationships/hyperlink" Target="h:\hj\20260122.docx" TargetMode="External" Id="R497d1231de31427f" /><Relationship Type="http://schemas.openxmlformats.org/officeDocument/2006/relationships/hyperlink" Target="h:\hj\20260203.docx" TargetMode="External" Id="R0d8dd991b25846bb" /><Relationship Type="http://schemas.openxmlformats.org/officeDocument/2006/relationships/hyperlink" Target="h:\hj\20260204.docx" TargetMode="External" Id="Ra8c62e47bbb74d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8B585710A744A1280A8DA1DEE960976"/>
        <w:category>
          <w:name w:val="General"/>
          <w:gallery w:val="placeholder"/>
        </w:category>
        <w:types>
          <w:type w:val="bbPlcHdr"/>
        </w:types>
        <w:behaviors>
          <w:behavior w:val="content"/>
        </w:behaviors>
        <w:guid w:val="{AB643CF9-9800-4583-85CB-A5138511A297}"/>
      </w:docPartPr>
      <w:docPartBody>
        <w:p w:rsidR="009A5F5A" w:rsidRDefault="009A5F5A" w:rsidP="009A5F5A">
          <w:pPr>
            <w:pStyle w:val="98B585710A744A1280A8DA1DEE96097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0932"/>
    <w:rsid w:val="001B20DA"/>
    <w:rsid w:val="001C48FD"/>
    <w:rsid w:val="002A7C8A"/>
    <w:rsid w:val="002D4365"/>
    <w:rsid w:val="0032088B"/>
    <w:rsid w:val="003E4FBC"/>
    <w:rsid w:val="003F4940"/>
    <w:rsid w:val="004C1DEE"/>
    <w:rsid w:val="004E2BB5"/>
    <w:rsid w:val="00580C56"/>
    <w:rsid w:val="006B363F"/>
    <w:rsid w:val="007070D2"/>
    <w:rsid w:val="00730C87"/>
    <w:rsid w:val="00764B03"/>
    <w:rsid w:val="00776F2C"/>
    <w:rsid w:val="008F7723"/>
    <w:rsid w:val="009031EF"/>
    <w:rsid w:val="00912A5F"/>
    <w:rsid w:val="00940EED"/>
    <w:rsid w:val="00985255"/>
    <w:rsid w:val="00985B7C"/>
    <w:rsid w:val="00996A60"/>
    <w:rsid w:val="009A5F5A"/>
    <w:rsid w:val="009C3651"/>
    <w:rsid w:val="00A12271"/>
    <w:rsid w:val="00A51DBA"/>
    <w:rsid w:val="00B02F7C"/>
    <w:rsid w:val="00B20DA6"/>
    <w:rsid w:val="00B457AF"/>
    <w:rsid w:val="00BE2B91"/>
    <w:rsid w:val="00BF56C3"/>
    <w:rsid w:val="00C818FB"/>
    <w:rsid w:val="00CC0451"/>
    <w:rsid w:val="00D10501"/>
    <w:rsid w:val="00D6665C"/>
    <w:rsid w:val="00D900BD"/>
    <w:rsid w:val="00DC085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F5A"/>
    <w:rPr>
      <w:color w:val="808080"/>
    </w:rPr>
  </w:style>
  <w:style w:type="paragraph" w:customStyle="1" w:styleId="98B585710A744A1280A8DA1DEE960976">
    <w:name w:val="98B585710A744A1280A8DA1DEE960976"/>
    <w:rsid w:val="009A5F5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659a430a-9e91-4c43-adfa-3abda0eeae7f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15ecb5e0-2ac8-4fd2-8e38-f640f872862b</T_BILL_REQUEST_REQUEST>
  <T_BILL_R_ORIGINALDRAFT>9e508d66-8d99-4315-ab6a-cb5f47cd6e10</T_BILL_R_ORIGINALDRAFT>
  <T_BILL_SPONSOR_SPONSOR>f71a82d2-5efc-4498-bc17-ac052cbdc725</T_BILL_SPONSOR_SPONSOR>
  <T_BILL_T_BILLNAME>[5006]</T_BILL_T_BILLNAME>
  <T_BILL_T_BILLNUMBER>5006</T_BILL_T_BILLNUMBER>
  <T_BILL_T_BILLTITLE>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T_BILL_T_BILLTITLE>
  <T_BILL_T_CHAMBER>house</T_BILL_T_CHAMBER>
  <T_BILL_T_FILENAME> </T_BILL_T_FILENAME>
  <T_BILL_T_LEGTYPE>bill_statewide</T_BILL_T_LEGTYPE>
  <T_BILL_T_RATNUMBERSTRING>HNone</T_BILL_T_RATNUMBERSTRING>
  <T_BILL_T_SECTIONS>[{"SectionUUID":"a66174e4-e995-46dc-9278-3e89ef414a4b","SectionName":"Citing an Act","SectionNumber":1,"SectionType":"new","CodeSections":[],"TitleText":"so as to enact the “State of SC Small Business Tax Cut of 2026”","DisableControls":false,"Deleted":false,"RepealItems":[],"SectionBookmarkName":"bs_num_1_4a92ac50b"},{"SectionUUID":"dda858b6-895d-45a0-bcfe-c5778809cda1","SectionName":"code_section","SectionNumber":2,"SectionType":"code_section","CodeSections":[{"CodeSectionBookmarkName":"ns_T12C37N220_b179838cc","IsConstitutionSection":false,"Identity":"12-37-220","IsNew":true,"SubSections":[{"Level":1,"Identity":"T12C37N220S54","SubSectionBookmarkName":"ss_T12C37N220S54_lv1_6da00c5bf","IsNewSubSection":true,"SubSectionReplacement":""}],"TitleRelatedTo":"property tax exemptions","TitleSoAsTo":"EXEMPT THE FIRST TEN THOUSAND DOLLARS OF NET DEPRECIATED VALUE OF BUSINESS PERSONAL PROPERTY OWNED BY A SMALL BUSINESS","Deleted":false,"IsStricken":false}],"TitleText":"","DisableControls":false,"Deleted":false,"RepealItems":[],"SectionBookmarkName":"bs_num_2_sub_A_51959915a"},{"SectionUUID":"d6b15136-d17b-4f39-9cb0-7eae0c42a29a","SectionName":"code_section","SectionNumber":2,"SectionType":"code_section","CodeSections":[],"TitleText":"","DisableControls":false,"Deleted":false,"RepealItems":[],"SectionBookmarkName":"bs_num_2_sub_B_299492fa2"},{"SectionUUID":"662489fc-4cd6-43c1-a508-85ed3a09ae2a","SectionName":"code_section","SectionNumber":3,"SectionType":"code_section","CodeSections":[{"CodeSectionBookmarkName":"cs_T12C37N900_2f6afdeb1","IsConstitutionSection":false,"Identity":"12-37-900","IsNew":false,"SubSections":[{"Level":1,"Identity":"T12C37N900SA","SubSectionBookmarkName":"ss_T12C37N900SA_lv1_4577941d2","IsNewSubSection":false,"SubSectionReplacement":""},{"Level":1,"Identity":"T12C37N900SB","SubSectionBookmarkName":"ss_T12C37N900SB_lv1_8a4432473","IsNewSubSection":false,"SubSectionReplacement":""},{"Level":1,"Identity":"T12C37N900SC","SubSectionBookmarkName":"ss_T12C37N900SC_lv1_165642858","IsNewSubSection":false,"SubSectionReplacement":""},{"Level":2,"Identity":"T12C37N900S1","SubSectionBookmarkName":"ss_T12C37N900S1_lv2_b5a5003e4","IsNewSubSection":false,"SubSectionReplacement":""},{"Level":2,"Identity":"T12C37N900S2","SubSectionBookmarkName":"ss_T12C37N900S2_lv2_6a89f81a3","IsNewSubSection":false,"SubSectionReplacement":""}],"TitleRelatedTo":"property tax returns","TitleSoAsTo":"provide that a taxpayer is not required to return business personal property for taxation if the taxpayer has less than ten thousand dollars of net depreciated value of business personal property","Deleted":false,"IsStricken":false}],"TitleText":"","DisableControls":false,"Deleted":false,"RepealItems":[],"SectionBookmarkName":"bs_num_3_sub_A_2da822e81"},{"SectionUUID":"eba5c524-41e9-497b-8450-979aa6b93884","SectionName":"code_section","SectionNumber":3,"SectionType":"code_section","CodeSections":[],"TitleText":"","DisableControls":false,"Deleted":false,"RepealItems":[],"SectionBookmarkName":"bs_num_3_sub_B_f10162b12"},{"SectionUUID":"4f658467-bde3-42ef-b7ed-6b6527a91c91","SectionName":"code_section","SectionNumber":4,"SectionType":"code_section","CodeSections":[{"CodeSectionBookmarkName":"ns_T12C37N980_c523b8c61","IsConstitutionSection":false,"Identity":"12-37-980","IsNew":true,"SubSections":[],"TitleRelatedTo":"","TitleSoAsTo":"require that all business personal property required to be returned for taxation to be returned to the department of revenue","Deleted":false,"IsStricken":false}],"TitleText":"","DisableControls":false,"Deleted":false,"RepealItems":[],"SectionBookmarkName":"bs_num_4_sub_A_f3a683f4e"},{"SectionUUID":"c7d78687-940d-4249-9bab-d092e4afe5be","SectionName":"code_section","SectionNumber":4,"SectionType":"code_section","CodeSections":[],"TitleText":"","DisableControls":false,"Deleted":false,"RepealItems":[],"SectionBookmarkName":"bs_num_4_sub_B_742a243bb"},{"SectionUUID":"1d6e2afa-5a3b-4ccc-b91e-62028c7f6c6b","SectionName":"code_section","SectionNumber":5,"SectionType":"code_section","CodeSections":[{"CodeSectionBookmarkName":"ns_T12C20N50_cd3f88ed9","IsConstitutionSection":false,"Identity":"12-20-50","IsNew":true,"SubSections":[{"Level":1,"Identity":"T12C20N50SD","SubSectionBookmarkName":"ss_T12C20N50SD_lv1_df7557aea","IsNewSubSection":true,"SubSectionReplacement":""},{"Level":2,"Identity":"T12C20N50S1","SubSectionBookmarkName":"ss_T12C20N50S1_lv2_347f0abe6","IsNewSubSection":false,"SubSectionReplacement":""},{"Level":3,"Identity":"T12C20N50Sa","SubSectionBookmarkName":"ss_T12C20N50Sa_lv3_77132e7dc","IsNewSubSection":false,"SubSectionReplacement":""},{"Level":3,"Identity":"T12C20N50Sb","SubSectionBookmarkName":"ss_T12C20N50Sb_lv3_ecb9c1fd5","IsNewSubSection":false,"SubSectionReplacement":""},{"Level":3,"Identity":"T12C20N50Sc","SubSectionBookmarkName":"ss_T12C20N50Sc_lv3_a61facf68","IsNewSubSection":false,"SubSectionReplacement":""},{"Level":2,"Identity":"T12C20N50S2","SubSectionBookmarkName":"ss_T12C20N50S2_lv2_c394769b7","IsNewSubSection":false,"SubSectionReplacement":""}],"TitleRelatedTo":"the license tax on corporations","TitleSoAsTo":"PROVIDE THAT, under certain circumstances, THE FEE DOES NOT APPLY TO ANY PORTION OF THE FIRST FIFTY MILLION DOLLARS OF CERTAIN CAPITAL STOCK AND PAID‑IN OR CAPITAL SURPLUS","Deleted":false,"IsStricken":false}],"TitleText":"","DisableControls":false,"Deleted":false,"RepealItems":[],"SectionBookmarkName":"bs_num_5_sub_A_69fa1db10"},{"SectionUUID":"d197ea15-b4ee-40aa-afb3-862ee24be9a2","SectionName":"code_section","SectionNumber":5,"SectionType":"code_section","CodeSections":[{"CodeSectionBookmarkName":"cs_T33C44N409_478c185b7","IsConstitutionSection":false,"Identity":"33-44-409","IsNew":false,"SubSections":[{"Level":1,"Identity":"T33C44N409S3","SubSectionBookmarkName":"ss_T33C44N409S3_lv1_41a468105","IsNewSubSection":false,"SubSectionReplacement":""}],"TitleRelatedTo":"standards of conduct of a corporate officer","TitleSoAsTo":"PROVIDE AN EXCEPTION TO REFRAINING FROM COMPETING","Deleted":false,"IsStricken":false}],"TitleText":"","DisableControls":false,"Deleted":false,"RepealItems":[],"SectionBookmarkName":"bs_num_5_sub_B_28b6581e2"},{"SectionUUID":"833fec44-e662-4e86-b58f-71b35d0ddc68","SectionName":"code_section","SectionNumber":5,"SectionType":"code_section","CodeSections":[],"TitleText":"","DisableControls":false,"Deleted":false,"RepealItems":[],"SectionBookmarkName":"bs_num_5_sub_C_5598f1d26"},{"SectionUUID":"8f03ca95-8faa-4d43-a9c2-8afc498075bd","SectionName":"standard_eff_date_section","SectionNumber":6,"SectionType":"drafting_clause","CodeSections":[],"TitleText":"","DisableControls":false,"Deleted":false,"RepealItems":[],"SectionBookmarkName":"bs_num_6_lastsection"}]</T_BILL_T_SECTIONS>
  <T_BILL_T_SUBJECT>Taxes</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1686</Words>
  <Characters>8755</Characters>
  <Application>Microsoft Office Word</Application>
  <DocSecurity>0</DocSecurity>
  <Lines>186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2026-02-03T21:54:00Z</cp:lastPrinted>
  <dcterms:created xsi:type="dcterms:W3CDTF">2026-02-04T17:42:00Z</dcterms:created>
  <dcterms:modified xsi:type="dcterms:W3CDTF">2026-02-04T17:55:00Z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