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M.M. Smith, Cromer, Kilmartin, Hartz, Oremus, Martin, Reese, Gilreath, Rankin, Luck, Williams, Hartnett, Bustos, C. Mitchell, Ford, Garvin, Brewer, Neese, Yow, Wickensimer, W. Newton, Robbins, Gatch, Davis, Gilliard, Terribile, Duncan, Caskey, Calhoon, Lawson, Pace, Frank, Guffey and Holman</w:t>
      </w:r>
    </w:p>
    <w:p>
      <w:pPr>
        <w:widowControl w:val="false"/>
        <w:spacing w:after="0"/>
        <w:jc w:val="left"/>
      </w:pPr>
      <w:r>
        <w:rPr>
          <w:rFonts w:ascii="Times New Roman"/>
          <w:sz w:val="22"/>
        </w:rPr>
        <w:t xml:space="preserve">Document Path: LC-0403VR26.docx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PFAS Testing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c93171a28f394b57">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Medical, Military, Public and Municipal Affairs</w:t>
      </w:r>
      <w:r>
        <w:t xml:space="preserve"> (</w:t>
      </w:r>
      <w:hyperlink w:history="true" r:id="R5f042575df994ea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Lawson, 
 Pace, Frank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Guffey, 
 Holman
 </w:t>
      </w:r>
    </w:p>
    <w:p>
      <w:pPr>
        <w:widowControl w:val="false"/>
        <w:spacing w:after="0"/>
        <w:jc w:val="left"/>
      </w:pPr>
    </w:p>
    <w:p>
      <w:pPr>
        <w:widowControl w:val="false"/>
        <w:spacing w:after="0"/>
        <w:jc w:val="left"/>
      </w:pPr>
      <w:r>
        <w:rPr>
          <w:rFonts w:ascii="Times New Roman"/>
          <w:sz w:val="22"/>
        </w:rPr>
        <w:t xml:space="preserve">View the latest </w:t>
      </w:r>
      <w:hyperlink r:id="R0c4fa22969b342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29628172524f14">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70198C1" w14:textId="77777777">
      <w:pPr>
        <w:pStyle w:val="scemptylineheader"/>
      </w:pPr>
      <w:bookmarkStart w:name="open_doc_here" w:id="0"/>
      <w:bookmarkEnd w:id="0"/>
    </w:p>
    <w:p w:rsidRPr="00BB0725" w:rsidR="00A73EFA" w:rsidP="00BB0725" w:rsidRDefault="00A73EFA" w14:paraId="434E03F2" w14:textId="77777777">
      <w:pPr>
        <w:pStyle w:val="scemptylineheader"/>
      </w:pPr>
    </w:p>
    <w:p w:rsidRPr="00BB0725" w:rsidR="00A73EFA" w:rsidP="00BB0725" w:rsidRDefault="00A73EFA" w14:paraId="22FA40F8" w14:textId="77777777">
      <w:pPr>
        <w:pStyle w:val="scemptylineheader"/>
      </w:pPr>
    </w:p>
    <w:p w:rsidRPr="00DF3B44" w:rsidR="00A73EFA" w:rsidP="00B7592C" w:rsidRDefault="00A73EFA" w14:paraId="759B2CB4" w14:textId="77777777">
      <w:pPr>
        <w:pStyle w:val="scemptylineheader"/>
      </w:pPr>
    </w:p>
    <w:p w:rsidRPr="00DF3B44" w:rsidR="00A73EFA" w:rsidP="00B7592C" w:rsidRDefault="00A73EFA" w14:paraId="5D0EE196" w14:textId="77777777">
      <w:pPr>
        <w:pStyle w:val="scemptylineheader"/>
      </w:pPr>
    </w:p>
    <w:p w:rsidRPr="00DF3B44" w:rsidR="00A73EFA" w:rsidP="00B7592C" w:rsidRDefault="00A73EFA" w14:paraId="1EF11C6C" w14:textId="77777777">
      <w:pPr>
        <w:pStyle w:val="scemptylineheader"/>
      </w:pPr>
    </w:p>
    <w:p w:rsidRPr="00DF3B44" w:rsidR="002C3463" w:rsidP="00037F04" w:rsidRDefault="002C3463" w14:paraId="22DC286A" w14:textId="77777777">
      <w:pPr>
        <w:pStyle w:val="scemptylineheader"/>
      </w:pPr>
    </w:p>
    <w:p w:rsidRPr="00DF3B44" w:rsidR="008E61A1" w:rsidP="00446987" w:rsidRDefault="008E61A1" w14:paraId="7307216D" w14:textId="77777777">
      <w:pPr>
        <w:pStyle w:val="scemptylineheader"/>
      </w:pPr>
    </w:p>
    <w:p w:rsidRPr="00DF3B44" w:rsidR="002C3463" w:rsidP="00EB120E" w:rsidRDefault="002C3463" w14:paraId="739A5844" w14:textId="77777777">
      <w:pPr>
        <w:pStyle w:val="scbillheader"/>
      </w:pPr>
      <w:r w:rsidRPr="00DF3B44">
        <w:t>A bill</w:t>
      </w:r>
    </w:p>
    <w:p w:rsidRPr="00DF3B44" w:rsidR="002C3463" w:rsidP="001164F9" w:rsidRDefault="002C3463" w14:paraId="03392AB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284B" w14:paraId="43281AED" w14:textId="06083343">
          <w:pPr>
            <w:pStyle w:val="scbilltitle"/>
          </w:pPr>
          <w:r>
            <w:rPr>
              <w:caps w:val="0"/>
            </w:rPr>
            <w:t>TO AMEND THE SOUTH CAROLINA CODE OF LAWS BY ADDING SECTION 44‑1‑320 SO AS TO REQUIRE THE DEPARTMENT OF PUBLIC HEALTH, IN COLLABORATION WITH THE OFFICE OF THE STATE FIRE MARSHAL, TO ESTABLISH AND ADMINISTER A STATEWIDE FIREFIGHTER OCCUPATIONAL HEALTH PROGRAM TO TEST FOR CERTAIN CARCINOGENIC SUBSTANCES AND TO PROVIDE HEALTH AND CANCER SCREENINGS, ALL AT NO CHARGE, TO FIREFIGHTERS; AND FOR OTHER PURPOSES.</w:t>
          </w:r>
        </w:p>
      </w:sdtContent>
    </w:sdt>
    <w:bookmarkStart w:name="at_9d7f05403" w:displacedByCustomXml="prev" w:id="1"/>
    <w:bookmarkEnd w:id="1"/>
    <w:p w:rsidRPr="00DF3B44" w:rsidR="006C18F0" w:rsidP="006C18F0" w:rsidRDefault="006C18F0" w14:paraId="749DC047" w14:textId="77777777">
      <w:pPr>
        <w:pStyle w:val="scbillwhereasclause"/>
      </w:pPr>
    </w:p>
    <w:p w:rsidRPr="0094541D" w:rsidR="007E06BB" w:rsidP="0094541D" w:rsidRDefault="002C3463" w14:paraId="62E64DE4" w14:textId="77777777">
      <w:pPr>
        <w:pStyle w:val="scenactingwords"/>
      </w:pPr>
      <w:bookmarkStart w:name="ew_c0b739cbe" w:id="2"/>
      <w:r w:rsidRPr="0094541D">
        <w:t>B</w:t>
      </w:r>
      <w:bookmarkEnd w:id="2"/>
      <w:r w:rsidRPr="0094541D">
        <w:t>e it enacted by the General Assembly of the State of South Carolina:</w:t>
      </w:r>
    </w:p>
    <w:p w:rsidRPr="00DF3B44" w:rsidR="007E06BB" w:rsidP="00787433" w:rsidRDefault="007E06BB" w14:paraId="38470576" w14:textId="77777777">
      <w:pPr>
        <w:pStyle w:val="scemptyline"/>
      </w:pPr>
    </w:p>
    <w:p w:rsidR="001D783F" w:rsidRDefault="001D783F" w14:paraId="17A94D59" w14:textId="77777777">
      <w:pPr>
        <w:pStyle w:val="scdirectionallanguage"/>
      </w:pPr>
      <w:bookmarkStart w:name="bs_num_1_365cc7b67" w:id="3"/>
      <w:r>
        <w:t>S</w:t>
      </w:r>
      <w:bookmarkEnd w:id="3"/>
      <w:r>
        <w:t>ECTION 1.</w:t>
      </w:r>
      <w:r>
        <w:tab/>
      </w:r>
      <w:bookmarkStart w:name="dl_c4de29f35" w:id="4"/>
      <w:r>
        <w:t>C</w:t>
      </w:r>
      <w:bookmarkEnd w:id="4"/>
      <w:r>
        <w:t>hapter 1, Title 44 of the S.C. Code is amended by adding:</w:t>
      </w:r>
    </w:p>
    <w:p w:rsidR="001D783F" w:rsidRDefault="001D783F" w14:paraId="5508FBC3" w14:textId="77777777">
      <w:pPr>
        <w:pStyle w:val="scnewcodesection"/>
      </w:pPr>
    </w:p>
    <w:p w:rsidR="005A76AA" w:rsidP="005A76AA" w:rsidRDefault="001D783F" w14:paraId="14C602C9" w14:textId="66983681">
      <w:pPr>
        <w:pStyle w:val="scnewcodesection"/>
      </w:pPr>
      <w:r>
        <w:tab/>
      </w:r>
      <w:bookmarkStart w:name="ns_T44C1N320_218e1375c" w:id="5"/>
      <w:r>
        <w:t>S</w:t>
      </w:r>
      <w:bookmarkEnd w:id="5"/>
      <w:r>
        <w:t>ection 44‑1‑320.</w:t>
      </w:r>
      <w:r>
        <w:tab/>
      </w:r>
      <w:bookmarkStart w:name="ss_T44C1N320SA_lv1_4cb988ddc" w:id="6"/>
      <w:r w:rsidR="005A76AA">
        <w:t>(</w:t>
      </w:r>
      <w:bookmarkEnd w:id="6"/>
      <w:r w:rsidR="005A76AA">
        <w:t>A) The Department of Public Health, in coordination with the Office of the State Fire Marshal, shall establish and administer a statewide firefighter occupational health program as outlined in this section.</w:t>
      </w:r>
    </w:p>
    <w:p w:rsidR="005A76AA" w:rsidP="005A76AA" w:rsidRDefault="005A76AA" w14:paraId="53F0BD1B" w14:textId="3A43B139">
      <w:pPr>
        <w:pStyle w:val="scnewcodesection"/>
      </w:pPr>
      <w:r>
        <w:tab/>
      </w:r>
      <w:bookmarkStart w:name="ss_T44C1N320SB_lv1_b1247ee29" w:id="7"/>
      <w:r>
        <w:t>(</w:t>
      </w:r>
      <w:bookmarkEnd w:id="7"/>
      <w:r>
        <w:t>B) The department shall provide, at no cost to the firefighter, annual blood testing for per‑ and polyfluoroalkyl substances (PFAS) for all active career and volunteer firefighters employed by a municipal, county, state, or special purpose district fire department.</w:t>
      </w:r>
    </w:p>
    <w:p w:rsidR="005A76AA" w:rsidP="005A76AA" w:rsidRDefault="005A76AA" w14:paraId="5593A0B4" w14:textId="28E7E142">
      <w:pPr>
        <w:pStyle w:val="scnewcodesection"/>
      </w:pPr>
      <w:r>
        <w:tab/>
      </w:r>
      <w:bookmarkStart w:name="ss_T44C1N320SC_lv1_b3dd7cf28" w:id="8"/>
      <w:r>
        <w:t>(</w:t>
      </w:r>
      <w:bookmarkEnd w:id="8"/>
      <w:r>
        <w:t xml:space="preserve">C) For purposes of PFAS testing, the department shall contract with a qualified medical provider that meets </w:t>
      </w:r>
      <w:proofErr w:type="gramStart"/>
      <w:r>
        <w:t>all of</w:t>
      </w:r>
      <w:proofErr w:type="gramEnd"/>
      <w:r>
        <w:t xml:space="preserve"> the following requirements:</w:t>
      </w:r>
    </w:p>
    <w:p w:rsidR="005A76AA" w:rsidP="005A76AA" w:rsidRDefault="005A76AA" w14:paraId="1B8908D0" w14:textId="6D9A6C8D">
      <w:pPr>
        <w:pStyle w:val="scnewcodesection"/>
      </w:pPr>
      <w:r>
        <w:tab/>
      </w:r>
      <w:r>
        <w:tab/>
      </w:r>
      <w:bookmarkStart w:name="ss_T44C1N320S1_lv2_8c5d5b03e" w:id="9"/>
      <w:r>
        <w:t>(</w:t>
      </w:r>
      <w:bookmarkEnd w:id="9"/>
      <w:r>
        <w:t xml:space="preserve">1) demonstrated expertise in PFAS‑specific blood testing and toxic exposure analysis, including interpretation of firefighter exposure </w:t>
      </w:r>
      <w:proofErr w:type="gramStart"/>
      <w:r>
        <w:t>levels;</w:t>
      </w:r>
      <w:proofErr w:type="gramEnd"/>
    </w:p>
    <w:p w:rsidR="005A76AA" w:rsidP="005A76AA" w:rsidRDefault="005A76AA" w14:paraId="7323CADB" w14:textId="745E0E61">
      <w:pPr>
        <w:pStyle w:val="scnewcodesection"/>
      </w:pPr>
      <w:r>
        <w:tab/>
      </w:r>
      <w:r>
        <w:tab/>
      </w:r>
      <w:bookmarkStart w:name="ss_T44C1N320S2_lv2_a095d3c89" w:id="10"/>
      <w:r>
        <w:t>(</w:t>
      </w:r>
      <w:bookmarkEnd w:id="10"/>
      <w:r>
        <w:t xml:space="preserve">2) ability to perform large‑scale blood collection and analysis using standardized laboratory methodologies appropriate for occupational exposure </w:t>
      </w:r>
      <w:proofErr w:type="gramStart"/>
      <w:r>
        <w:t>monitoring;</w:t>
      </w:r>
      <w:proofErr w:type="gramEnd"/>
    </w:p>
    <w:p w:rsidR="005A76AA" w:rsidP="005A76AA" w:rsidRDefault="005A76AA" w14:paraId="3F2A35B6" w14:textId="27EF4F69">
      <w:pPr>
        <w:pStyle w:val="scnewcodesection"/>
      </w:pPr>
      <w:r>
        <w:tab/>
      </w:r>
      <w:r>
        <w:tab/>
      </w:r>
      <w:bookmarkStart w:name="ss_T44C1N320S3_lv2_c7978ae55" w:id="11"/>
      <w:r>
        <w:t>(</w:t>
      </w:r>
      <w:bookmarkEnd w:id="11"/>
      <w:r>
        <w:t xml:space="preserve">3) capacity to provide statewide access, including coordination with fire departments to ensure participation by career and volunteer </w:t>
      </w:r>
      <w:proofErr w:type="gramStart"/>
      <w:r>
        <w:t>firefighters;</w:t>
      </w:r>
      <w:proofErr w:type="gramEnd"/>
    </w:p>
    <w:p w:rsidR="005A76AA" w:rsidP="005A76AA" w:rsidRDefault="005A76AA" w14:paraId="515B4E39" w14:textId="18F5F86E">
      <w:pPr>
        <w:pStyle w:val="scnewcodesection"/>
      </w:pPr>
      <w:r>
        <w:tab/>
      </w:r>
      <w:r>
        <w:tab/>
      </w:r>
      <w:bookmarkStart w:name="ss_T44C1N320S4_lv2_2226a4279" w:id="12"/>
      <w:r>
        <w:t>(</w:t>
      </w:r>
      <w:bookmarkEnd w:id="12"/>
      <w:r>
        <w:t>4) provision of individual confidential PFAS test results directly to firefighters, including explanatory materials regarding exposure levels and potential health considerations; and</w:t>
      </w:r>
    </w:p>
    <w:p w:rsidR="005A76AA" w:rsidP="005A76AA" w:rsidRDefault="005A76AA" w14:paraId="36D4C902" w14:textId="18F0ABB7">
      <w:pPr>
        <w:pStyle w:val="scnewcodesection"/>
      </w:pPr>
      <w:r>
        <w:tab/>
      </w:r>
      <w:r>
        <w:tab/>
      </w:r>
      <w:bookmarkStart w:name="ss_T44C1N320S5_lv2_57564940b" w:id="13"/>
      <w:r>
        <w:t>(</w:t>
      </w:r>
      <w:bookmarkEnd w:id="13"/>
      <w:r>
        <w:t>5) capability to provide aggregate, de‑identified PFAS exposure data to the department for public health monitoring and reporting purposes.</w:t>
      </w:r>
    </w:p>
    <w:p w:rsidR="005A76AA" w:rsidP="005A76AA" w:rsidRDefault="005A76AA" w14:paraId="7E1E35B1" w14:textId="143D6B6B">
      <w:pPr>
        <w:pStyle w:val="scnewcodesection"/>
      </w:pPr>
      <w:r>
        <w:tab/>
      </w:r>
      <w:bookmarkStart w:name="ss_T44C1N320SD_lv1_76ed2847f" w:id="14"/>
      <w:r>
        <w:t>(</w:t>
      </w:r>
      <w:bookmarkEnd w:id="14"/>
      <w:r>
        <w:t>D)</w:t>
      </w:r>
      <w:bookmarkStart w:name="ss_T44C1N320S1_lv2_ad28205c1" w:id="15"/>
      <w:r>
        <w:t>(</w:t>
      </w:r>
      <w:bookmarkEnd w:id="15"/>
      <w:r>
        <w:t xml:space="preserve">1) The department also shall provide, at no cost to the firefighter, annual occupational health and cancer screenings, including cancer‑related diagnostic testing consistent with nationally recognized </w:t>
      </w:r>
      <w:r>
        <w:lastRenderedPageBreak/>
        <w:t>firefighter medical and occupational exposure standards.</w:t>
      </w:r>
    </w:p>
    <w:p w:rsidR="005A76AA" w:rsidP="005A76AA" w:rsidRDefault="005A76AA" w14:paraId="67FEB777" w14:textId="6A58CEEA">
      <w:pPr>
        <w:pStyle w:val="scnewcodesection"/>
      </w:pPr>
      <w:r>
        <w:tab/>
      </w:r>
      <w:r>
        <w:tab/>
      </w:r>
      <w:bookmarkStart w:name="ss_T44C1N320S2_lv2_b49f2f669" w:id="16"/>
      <w:r>
        <w:t>(</w:t>
      </w:r>
      <w:bookmarkEnd w:id="16"/>
      <w:r>
        <w:t xml:space="preserve">2) For purposes of occupational health and cancer screenings, the department shall contract with a single statewide medical and diagnostic provider that meets </w:t>
      </w:r>
      <w:proofErr w:type="gramStart"/>
      <w:r>
        <w:t>all</w:t>
      </w:r>
      <w:r w:rsidR="002A3308">
        <w:t xml:space="preserve"> </w:t>
      </w:r>
      <w:r>
        <w:t>of</w:t>
      </w:r>
      <w:proofErr w:type="gramEnd"/>
      <w:r>
        <w:t xml:space="preserve"> the following minimum qualifications:</w:t>
      </w:r>
    </w:p>
    <w:p w:rsidR="005A76AA" w:rsidP="005A76AA" w:rsidRDefault="005A76AA" w14:paraId="31D14D49" w14:textId="2346DABF">
      <w:pPr>
        <w:pStyle w:val="scnewcodesection"/>
      </w:pPr>
      <w:r>
        <w:tab/>
      </w:r>
      <w:r>
        <w:tab/>
      </w:r>
      <w:r>
        <w:tab/>
      </w:r>
      <w:bookmarkStart w:name="ss_T44C1N320Sa_lv3_fdef7381d" w:id="17"/>
      <w:r>
        <w:t>(</w:t>
      </w:r>
      <w:bookmarkEnd w:id="17"/>
      <w:r>
        <w:t xml:space="preserve">a) demonstrated specialization in firefighter occupational health, cancer risk screening, and early cancer </w:t>
      </w:r>
      <w:proofErr w:type="gramStart"/>
      <w:r>
        <w:t>detection;</w:t>
      </w:r>
      <w:proofErr w:type="gramEnd"/>
    </w:p>
    <w:p w:rsidR="005A76AA" w:rsidP="005A76AA" w:rsidRDefault="005A76AA" w14:paraId="458EC96D" w14:textId="4DB439DF">
      <w:pPr>
        <w:pStyle w:val="scnewcodesection"/>
      </w:pPr>
      <w:r>
        <w:tab/>
      </w:r>
      <w:r>
        <w:tab/>
      </w:r>
      <w:r>
        <w:tab/>
      </w:r>
      <w:bookmarkStart w:name="ss_T44C1N320Sb_lv3_d745649cd" w:id="18"/>
      <w:r>
        <w:t>(</w:t>
      </w:r>
      <w:bookmarkEnd w:id="18"/>
      <w:r>
        <w:t xml:space="preserve">b) ability to provide mobile, on‑site comprehensive diagnostic screenings statewide, including urban, rural, and volunteer fire </w:t>
      </w:r>
      <w:proofErr w:type="gramStart"/>
      <w:r>
        <w:t>departments;</w:t>
      </w:r>
      <w:proofErr w:type="gramEnd"/>
    </w:p>
    <w:p w:rsidR="005A76AA" w:rsidP="005A76AA" w:rsidRDefault="005A76AA" w14:paraId="11D2479F" w14:textId="31CD4349">
      <w:pPr>
        <w:pStyle w:val="scnewcodesection"/>
      </w:pPr>
      <w:r>
        <w:tab/>
      </w:r>
      <w:r>
        <w:tab/>
      </w:r>
      <w:r>
        <w:tab/>
      </w:r>
      <w:bookmarkStart w:name="ss_T44C1N320Sc_lv3_10d415ec8" w:id="19"/>
      <w:r>
        <w:t>(</w:t>
      </w:r>
      <w:bookmarkEnd w:id="19"/>
      <w:r>
        <w:t xml:space="preserve">c) capacity to deliver multisystem cancer screening and diagnostic services through an integrated clinical model under a single </w:t>
      </w:r>
      <w:proofErr w:type="gramStart"/>
      <w:r>
        <w:t>contract;</w:t>
      </w:r>
      <w:proofErr w:type="gramEnd"/>
    </w:p>
    <w:p w:rsidR="005A76AA" w:rsidP="005A76AA" w:rsidRDefault="005A76AA" w14:paraId="4B125D40" w14:textId="32655FCD">
      <w:pPr>
        <w:pStyle w:val="scnewcodesection"/>
      </w:pPr>
      <w:r>
        <w:tab/>
      </w:r>
      <w:r>
        <w:tab/>
      </w:r>
      <w:r>
        <w:tab/>
      </w:r>
      <w:bookmarkStart w:name="ss_T44C1N320Sd_lv3_d27c9ae1f" w:id="20"/>
      <w:r>
        <w:t>(</w:t>
      </w:r>
      <w:bookmarkEnd w:id="20"/>
      <w:r>
        <w:t xml:space="preserve">d) maintenance of a secure longitudinal health database capable of tracking firefighter screening results over the course of a firefighter’s career for trend analysis and early </w:t>
      </w:r>
      <w:proofErr w:type="gramStart"/>
      <w:r>
        <w:t>detection;</w:t>
      </w:r>
      <w:proofErr w:type="gramEnd"/>
    </w:p>
    <w:p w:rsidR="005A76AA" w:rsidP="005A76AA" w:rsidRDefault="005A76AA" w14:paraId="1A904CD3" w14:textId="18A5EE18">
      <w:pPr>
        <w:pStyle w:val="scnewcodesection"/>
      </w:pPr>
      <w:r>
        <w:tab/>
      </w:r>
      <w:r>
        <w:tab/>
      </w:r>
      <w:r>
        <w:tab/>
      </w:r>
      <w:bookmarkStart w:name="ss_T44C1N320Se_lv3_2ece53ec2" w:id="21"/>
      <w:r>
        <w:t>(</w:t>
      </w:r>
      <w:bookmarkEnd w:id="21"/>
      <w:r>
        <w:t xml:space="preserve">e) provision of individualized confidential medical reports directly to firefighters, accompanied by clinical interpretation and follow‑up guidance from licensed medical </w:t>
      </w:r>
      <w:proofErr w:type="gramStart"/>
      <w:r>
        <w:t>professionals;</w:t>
      </w:r>
      <w:proofErr w:type="gramEnd"/>
    </w:p>
    <w:p w:rsidR="005A76AA" w:rsidP="005A76AA" w:rsidRDefault="005A76AA" w14:paraId="2CDFF5B3" w14:textId="0DC8D05D">
      <w:pPr>
        <w:pStyle w:val="scnewcodesection"/>
      </w:pPr>
      <w:r>
        <w:tab/>
      </w:r>
      <w:r>
        <w:tab/>
      </w:r>
      <w:r>
        <w:tab/>
      </w:r>
      <w:bookmarkStart w:name="ss_T44C1N320Sf_lv3_df8638d82" w:id="22"/>
      <w:r>
        <w:t>(</w:t>
      </w:r>
      <w:bookmarkEnd w:id="22"/>
      <w:r>
        <w:t>f) ability to provide aggregate, de‑identified health data to the department for program evaluation, epidemiological analysis, and public health planning; and</w:t>
      </w:r>
    </w:p>
    <w:p w:rsidR="005A76AA" w:rsidP="005A76AA" w:rsidRDefault="005A76AA" w14:paraId="26E18C9A" w14:textId="3C30AB97">
      <w:pPr>
        <w:pStyle w:val="scnewcodesection"/>
      </w:pPr>
      <w:r>
        <w:tab/>
      </w:r>
      <w:r>
        <w:tab/>
      </w:r>
      <w:r>
        <w:tab/>
      </w:r>
      <w:bookmarkStart w:name="ss_T44C1N320Sg_lv3_4429b996a" w:id="23"/>
      <w:r>
        <w:t>(</w:t>
      </w:r>
      <w:bookmarkEnd w:id="23"/>
      <w:r>
        <w:t>g) demonstrated experience administering firefighter‑specific health screening programs at a statewide or multijurisdictional level.</w:t>
      </w:r>
    </w:p>
    <w:p w:rsidR="005A76AA" w:rsidP="005A76AA" w:rsidRDefault="005A76AA" w14:paraId="35DBA8BE" w14:textId="6B568449">
      <w:pPr>
        <w:pStyle w:val="scnewcodesection"/>
      </w:pPr>
      <w:r>
        <w:tab/>
      </w:r>
      <w:bookmarkStart w:name="ss_T44C1N320SE_lv1_f14b4478a" w:id="24"/>
      <w:r>
        <w:t>(</w:t>
      </w:r>
      <w:bookmarkEnd w:id="24"/>
      <w:r>
        <w:t>E) Fire departments are not responsible for contracting or procuring services under this section.</w:t>
      </w:r>
    </w:p>
    <w:p w:rsidR="005A76AA" w:rsidP="005A76AA" w:rsidRDefault="005A76AA" w14:paraId="46E54EB9" w14:textId="41F66C82">
      <w:pPr>
        <w:pStyle w:val="scnewcodesection"/>
      </w:pPr>
      <w:r>
        <w:tab/>
      </w:r>
      <w:bookmarkStart w:name="ss_T44C1N320SF_lv1_c24716d58" w:id="25"/>
      <w:r>
        <w:t>(</w:t>
      </w:r>
      <w:bookmarkEnd w:id="25"/>
      <w:r>
        <w:t>F) Individual test results obtained pursuant to this section are confidential medical records protected by state and federal law and may not be used for discipline, termination, denial of promotion, or any adverse employment action.</w:t>
      </w:r>
    </w:p>
    <w:p w:rsidR="001D783F" w:rsidP="005A76AA" w:rsidRDefault="005A76AA" w14:paraId="54AF5D07" w14:textId="5ADEBBB7">
      <w:pPr>
        <w:pStyle w:val="scnewcodesection"/>
      </w:pPr>
      <w:r>
        <w:tab/>
      </w:r>
      <w:bookmarkStart w:name="ss_T44C1N320SG_lv1_ce4aaf8a9" w:id="26"/>
      <w:r>
        <w:t>(</w:t>
      </w:r>
      <w:bookmarkEnd w:id="26"/>
      <w:r>
        <w:t>G) Fire departments shall allow reasonable paid release time for firefighters to participate in testing and screenings required pursuant to this section.</w:t>
      </w:r>
    </w:p>
    <w:p w:rsidR="001D783F" w:rsidRDefault="001D783F" w14:paraId="6690B2AD" w14:textId="77777777">
      <w:pPr>
        <w:pStyle w:val="scemptyline"/>
      </w:pPr>
    </w:p>
    <w:p w:rsidRPr="00DF3B44" w:rsidR="007A10F1" w:rsidP="007A10F1" w:rsidRDefault="00E27805" w14:paraId="58238E95" w14:textId="77777777">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Pr="00DF3B44" w:rsidR="005516F6" w:rsidP="009E4191" w:rsidRDefault="007A10F1" w14:paraId="6721CE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0B4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1EC8" w14:textId="77777777" w:rsidR="003C60AA" w:rsidRDefault="003C60AA" w:rsidP="0010329A">
      <w:pPr>
        <w:spacing w:after="0" w:line="240" w:lineRule="auto"/>
      </w:pPr>
      <w:r>
        <w:separator/>
      </w:r>
    </w:p>
    <w:p w14:paraId="0133CCCE" w14:textId="77777777" w:rsidR="003C60AA" w:rsidRDefault="003C60AA"/>
  </w:endnote>
  <w:endnote w:type="continuationSeparator" w:id="0">
    <w:p w14:paraId="54F703B3" w14:textId="77777777" w:rsidR="003C60AA" w:rsidRDefault="003C60AA" w:rsidP="0010329A">
      <w:pPr>
        <w:spacing w:after="0" w:line="240" w:lineRule="auto"/>
      </w:pPr>
      <w:r>
        <w:continuationSeparator/>
      </w:r>
    </w:p>
    <w:p w14:paraId="2355D447" w14:textId="77777777" w:rsidR="003C60AA" w:rsidRDefault="003C60AA"/>
  </w:endnote>
  <w:endnote w:type="continuationNotice" w:id="1">
    <w:p w14:paraId="34A4D23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A7F3EFA" w14:textId="71828E00" w:rsidR="00685035" w:rsidRPr="007B4AF7" w:rsidRDefault="00A96D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4554">
              <w:t>[5013]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455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CA9E" w14:textId="77777777" w:rsidR="003C60AA" w:rsidRDefault="003C60AA" w:rsidP="0010329A">
      <w:pPr>
        <w:spacing w:after="0" w:line="240" w:lineRule="auto"/>
      </w:pPr>
      <w:r>
        <w:separator/>
      </w:r>
    </w:p>
    <w:p w14:paraId="1BEECF9D" w14:textId="77777777" w:rsidR="003C60AA" w:rsidRDefault="003C60AA"/>
  </w:footnote>
  <w:footnote w:type="continuationSeparator" w:id="0">
    <w:p w14:paraId="0A0D402A" w14:textId="77777777" w:rsidR="003C60AA" w:rsidRDefault="003C60AA" w:rsidP="0010329A">
      <w:pPr>
        <w:spacing w:after="0" w:line="240" w:lineRule="auto"/>
      </w:pPr>
      <w:r>
        <w:continuationSeparator/>
      </w:r>
    </w:p>
    <w:p w14:paraId="39634C72" w14:textId="77777777" w:rsidR="003C60AA" w:rsidRDefault="003C60AA"/>
  </w:footnote>
  <w:footnote w:type="continuationNotice" w:id="1">
    <w:p w14:paraId="78AB4C7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D6"/>
    <w:rsid w:val="00011182"/>
    <w:rsid w:val="00011996"/>
    <w:rsid w:val="00012912"/>
    <w:rsid w:val="00017D51"/>
    <w:rsid w:val="00017FB0"/>
    <w:rsid w:val="00020B5D"/>
    <w:rsid w:val="00026421"/>
    <w:rsid w:val="00030409"/>
    <w:rsid w:val="00036864"/>
    <w:rsid w:val="00037F04"/>
    <w:rsid w:val="000404BF"/>
    <w:rsid w:val="00044B84"/>
    <w:rsid w:val="0004506D"/>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C78"/>
    <w:rsid w:val="0011284B"/>
    <w:rsid w:val="001164F9"/>
    <w:rsid w:val="0011719C"/>
    <w:rsid w:val="00140049"/>
    <w:rsid w:val="00171601"/>
    <w:rsid w:val="001730EB"/>
    <w:rsid w:val="00173276"/>
    <w:rsid w:val="00176122"/>
    <w:rsid w:val="0019025B"/>
    <w:rsid w:val="00192AF7"/>
    <w:rsid w:val="0019702E"/>
    <w:rsid w:val="00197366"/>
    <w:rsid w:val="001A136C"/>
    <w:rsid w:val="001B6DA2"/>
    <w:rsid w:val="001C25EC"/>
    <w:rsid w:val="001D783F"/>
    <w:rsid w:val="001E346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3308"/>
    <w:rsid w:val="002A7989"/>
    <w:rsid w:val="002B02F3"/>
    <w:rsid w:val="002C3463"/>
    <w:rsid w:val="002D266D"/>
    <w:rsid w:val="002D5B3D"/>
    <w:rsid w:val="002D7447"/>
    <w:rsid w:val="002E315A"/>
    <w:rsid w:val="002E4F8C"/>
    <w:rsid w:val="002F560C"/>
    <w:rsid w:val="002F5847"/>
    <w:rsid w:val="0030425A"/>
    <w:rsid w:val="00317EA9"/>
    <w:rsid w:val="00324554"/>
    <w:rsid w:val="003421F1"/>
    <w:rsid w:val="0034279C"/>
    <w:rsid w:val="00354F64"/>
    <w:rsid w:val="003559A1"/>
    <w:rsid w:val="00361563"/>
    <w:rsid w:val="00371D36"/>
    <w:rsid w:val="00373E17"/>
    <w:rsid w:val="003775E6"/>
    <w:rsid w:val="00381998"/>
    <w:rsid w:val="003903C0"/>
    <w:rsid w:val="00396A94"/>
    <w:rsid w:val="003A5F1C"/>
    <w:rsid w:val="003B539E"/>
    <w:rsid w:val="003C3E2E"/>
    <w:rsid w:val="003C60AA"/>
    <w:rsid w:val="003D4A3C"/>
    <w:rsid w:val="003D55B2"/>
    <w:rsid w:val="003E0033"/>
    <w:rsid w:val="003E53F2"/>
    <w:rsid w:val="003E5452"/>
    <w:rsid w:val="003E7165"/>
    <w:rsid w:val="003E7FF6"/>
    <w:rsid w:val="004046B5"/>
    <w:rsid w:val="00406F27"/>
    <w:rsid w:val="004141B8"/>
    <w:rsid w:val="004203B9"/>
    <w:rsid w:val="004235D3"/>
    <w:rsid w:val="00432135"/>
    <w:rsid w:val="00446987"/>
    <w:rsid w:val="00446D28"/>
    <w:rsid w:val="00466CD0"/>
    <w:rsid w:val="00473583"/>
    <w:rsid w:val="00477F32"/>
    <w:rsid w:val="00481850"/>
    <w:rsid w:val="004851A0"/>
    <w:rsid w:val="0048627F"/>
    <w:rsid w:val="004932AB"/>
    <w:rsid w:val="00494BEF"/>
    <w:rsid w:val="004A2731"/>
    <w:rsid w:val="004A5512"/>
    <w:rsid w:val="004A6BE5"/>
    <w:rsid w:val="004B0C18"/>
    <w:rsid w:val="004C1A04"/>
    <w:rsid w:val="004C1A2D"/>
    <w:rsid w:val="004C20BC"/>
    <w:rsid w:val="004C226E"/>
    <w:rsid w:val="004C5C9A"/>
    <w:rsid w:val="004D1442"/>
    <w:rsid w:val="004D3DCB"/>
    <w:rsid w:val="004E1946"/>
    <w:rsid w:val="004E66E9"/>
    <w:rsid w:val="004E7DDE"/>
    <w:rsid w:val="004F0090"/>
    <w:rsid w:val="004F172C"/>
    <w:rsid w:val="005002ED"/>
    <w:rsid w:val="00500DBC"/>
    <w:rsid w:val="005102BE"/>
    <w:rsid w:val="00514EA3"/>
    <w:rsid w:val="00523F7F"/>
    <w:rsid w:val="00524D54"/>
    <w:rsid w:val="0054531B"/>
    <w:rsid w:val="00546C24"/>
    <w:rsid w:val="005476FF"/>
    <w:rsid w:val="005516F6"/>
    <w:rsid w:val="00552842"/>
    <w:rsid w:val="00554E89"/>
    <w:rsid w:val="00555271"/>
    <w:rsid w:val="00564B58"/>
    <w:rsid w:val="00572281"/>
    <w:rsid w:val="005801DD"/>
    <w:rsid w:val="00592A40"/>
    <w:rsid w:val="005932F8"/>
    <w:rsid w:val="005A28BC"/>
    <w:rsid w:val="005A5377"/>
    <w:rsid w:val="005A76AA"/>
    <w:rsid w:val="005B453D"/>
    <w:rsid w:val="005B7817"/>
    <w:rsid w:val="005B7AF7"/>
    <w:rsid w:val="005C06C8"/>
    <w:rsid w:val="005C23D7"/>
    <w:rsid w:val="005C40EB"/>
    <w:rsid w:val="005D02B4"/>
    <w:rsid w:val="005D3013"/>
    <w:rsid w:val="005D599D"/>
    <w:rsid w:val="005E1E50"/>
    <w:rsid w:val="005E2B9C"/>
    <w:rsid w:val="005E3332"/>
    <w:rsid w:val="005F76B0"/>
    <w:rsid w:val="00604429"/>
    <w:rsid w:val="006067B0"/>
    <w:rsid w:val="00606A8B"/>
    <w:rsid w:val="00611EBA"/>
    <w:rsid w:val="006213A8"/>
    <w:rsid w:val="00623BEA"/>
    <w:rsid w:val="006347E9"/>
    <w:rsid w:val="00640C87"/>
    <w:rsid w:val="00644DA8"/>
    <w:rsid w:val="006454BB"/>
    <w:rsid w:val="00657CF4"/>
    <w:rsid w:val="00661463"/>
    <w:rsid w:val="00663B8D"/>
    <w:rsid w:val="00663E00"/>
    <w:rsid w:val="00664F48"/>
    <w:rsid w:val="00664FAD"/>
    <w:rsid w:val="00667E4B"/>
    <w:rsid w:val="0067345B"/>
    <w:rsid w:val="00683986"/>
    <w:rsid w:val="00683A94"/>
    <w:rsid w:val="00685035"/>
    <w:rsid w:val="00685770"/>
    <w:rsid w:val="00690DBA"/>
    <w:rsid w:val="006964F9"/>
    <w:rsid w:val="006A395F"/>
    <w:rsid w:val="006A65E2"/>
    <w:rsid w:val="006B37BD"/>
    <w:rsid w:val="006B67C5"/>
    <w:rsid w:val="006B731C"/>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2E9"/>
    <w:rsid w:val="00816D52"/>
    <w:rsid w:val="00831048"/>
    <w:rsid w:val="00834272"/>
    <w:rsid w:val="0084533E"/>
    <w:rsid w:val="008625C1"/>
    <w:rsid w:val="0087671D"/>
    <w:rsid w:val="008806F9"/>
    <w:rsid w:val="00884023"/>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DB9"/>
    <w:rsid w:val="009B6815"/>
    <w:rsid w:val="009D2967"/>
    <w:rsid w:val="009D3C2B"/>
    <w:rsid w:val="009D52C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DDE"/>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217"/>
    <w:rsid w:val="00B7592C"/>
    <w:rsid w:val="00B809D3"/>
    <w:rsid w:val="00B84B66"/>
    <w:rsid w:val="00B85475"/>
    <w:rsid w:val="00B858C5"/>
    <w:rsid w:val="00B9090A"/>
    <w:rsid w:val="00B90B42"/>
    <w:rsid w:val="00B92196"/>
    <w:rsid w:val="00B9228D"/>
    <w:rsid w:val="00B929EC"/>
    <w:rsid w:val="00BA42EE"/>
    <w:rsid w:val="00BB0725"/>
    <w:rsid w:val="00BC408A"/>
    <w:rsid w:val="00BC5023"/>
    <w:rsid w:val="00BC556C"/>
    <w:rsid w:val="00BD42DA"/>
    <w:rsid w:val="00BD4684"/>
    <w:rsid w:val="00BE08A7"/>
    <w:rsid w:val="00BE4391"/>
    <w:rsid w:val="00BF3E48"/>
    <w:rsid w:val="00C07892"/>
    <w:rsid w:val="00C15F1B"/>
    <w:rsid w:val="00C16288"/>
    <w:rsid w:val="00C17D1D"/>
    <w:rsid w:val="00C363F6"/>
    <w:rsid w:val="00C45923"/>
    <w:rsid w:val="00C51428"/>
    <w:rsid w:val="00C53678"/>
    <w:rsid w:val="00C543E7"/>
    <w:rsid w:val="00C60375"/>
    <w:rsid w:val="00C70225"/>
    <w:rsid w:val="00C72198"/>
    <w:rsid w:val="00C73C7D"/>
    <w:rsid w:val="00C75005"/>
    <w:rsid w:val="00C970DF"/>
    <w:rsid w:val="00CA7E71"/>
    <w:rsid w:val="00CB2673"/>
    <w:rsid w:val="00CB701D"/>
    <w:rsid w:val="00CC3F0E"/>
    <w:rsid w:val="00CD08C9"/>
    <w:rsid w:val="00CD1FE8"/>
    <w:rsid w:val="00CD2894"/>
    <w:rsid w:val="00CD38CD"/>
    <w:rsid w:val="00CD3E0C"/>
    <w:rsid w:val="00CD5565"/>
    <w:rsid w:val="00CD5DA1"/>
    <w:rsid w:val="00CD616C"/>
    <w:rsid w:val="00CE737B"/>
    <w:rsid w:val="00CF68D6"/>
    <w:rsid w:val="00CF7B4A"/>
    <w:rsid w:val="00D009F8"/>
    <w:rsid w:val="00D078DA"/>
    <w:rsid w:val="00D14995"/>
    <w:rsid w:val="00D161BB"/>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207A"/>
    <w:rsid w:val="00E1372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C9C"/>
    <w:rsid w:val="00EC7F63"/>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B0B"/>
    <w:rsid w:val="00F73072"/>
    <w:rsid w:val="00F80BAA"/>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653B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23"/>
    <w:rPr>
      <w:lang w:val="en-US"/>
    </w:rPr>
  </w:style>
  <w:style w:type="character" w:default="1" w:styleId="DefaultParagraphFont">
    <w:name w:val="Default Paragraph Font"/>
    <w:uiPriority w:val="1"/>
    <w:semiHidden/>
    <w:unhideWhenUsed/>
    <w:rsid w:val="008840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023"/>
  </w:style>
  <w:style w:type="character" w:styleId="LineNumber">
    <w:name w:val="line number"/>
    <w:uiPriority w:val="99"/>
    <w:semiHidden/>
    <w:unhideWhenUsed/>
    <w:rsid w:val="00884023"/>
    <w:rPr>
      <w:rFonts w:ascii="Times New Roman" w:hAnsi="Times New Roman"/>
      <w:b w:val="0"/>
      <w:i w:val="0"/>
      <w:sz w:val="22"/>
    </w:rPr>
  </w:style>
  <w:style w:type="paragraph" w:styleId="NoSpacing">
    <w:name w:val="No Spacing"/>
    <w:uiPriority w:val="1"/>
    <w:qFormat/>
    <w:rsid w:val="00884023"/>
    <w:pPr>
      <w:spacing w:after="0" w:line="240" w:lineRule="auto"/>
    </w:pPr>
  </w:style>
  <w:style w:type="paragraph" w:customStyle="1" w:styleId="scemptylineheader">
    <w:name w:val="sc_emptyline_header"/>
    <w:qFormat/>
    <w:rsid w:val="008840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40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40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40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40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4023"/>
    <w:rPr>
      <w:color w:val="808080"/>
    </w:rPr>
  </w:style>
  <w:style w:type="paragraph" w:customStyle="1" w:styleId="scdirectionallanguage">
    <w:name w:val="sc_directional_language"/>
    <w:qFormat/>
    <w:rsid w:val="008840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40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40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40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40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40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40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40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40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40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40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40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40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40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40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40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4023"/>
    <w:rPr>
      <w:rFonts w:ascii="Times New Roman" w:hAnsi="Times New Roman"/>
      <w:color w:val="auto"/>
      <w:sz w:val="22"/>
    </w:rPr>
  </w:style>
  <w:style w:type="paragraph" w:customStyle="1" w:styleId="scclippagebillheader">
    <w:name w:val="sc_clip_page_bill_header"/>
    <w:qFormat/>
    <w:rsid w:val="008840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40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40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23"/>
    <w:rPr>
      <w:lang w:val="en-US"/>
    </w:rPr>
  </w:style>
  <w:style w:type="paragraph" w:styleId="Footer">
    <w:name w:val="footer"/>
    <w:basedOn w:val="Normal"/>
    <w:link w:val="FooterChar"/>
    <w:uiPriority w:val="99"/>
    <w:unhideWhenUsed/>
    <w:rsid w:val="0088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23"/>
    <w:rPr>
      <w:lang w:val="en-US"/>
    </w:rPr>
  </w:style>
  <w:style w:type="paragraph" w:styleId="ListParagraph">
    <w:name w:val="List Paragraph"/>
    <w:basedOn w:val="Normal"/>
    <w:uiPriority w:val="34"/>
    <w:qFormat/>
    <w:rsid w:val="00884023"/>
    <w:pPr>
      <w:ind w:left="720"/>
      <w:contextualSpacing/>
    </w:pPr>
  </w:style>
  <w:style w:type="paragraph" w:customStyle="1" w:styleId="scbillfooter">
    <w:name w:val="sc_bill_footer"/>
    <w:qFormat/>
    <w:rsid w:val="008840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40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40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40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40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40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4023"/>
    <w:pPr>
      <w:widowControl w:val="0"/>
      <w:suppressAutoHyphens/>
      <w:spacing w:after="0" w:line="360" w:lineRule="auto"/>
    </w:pPr>
    <w:rPr>
      <w:rFonts w:ascii="Times New Roman" w:hAnsi="Times New Roman"/>
      <w:lang w:val="en-US"/>
    </w:rPr>
  </w:style>
  <w:style w:type="paragraph" w:customStyle="1" w:styleId="sctableln">
    <w:name w:val="sc_table_ln"/>
    <w:qFormat/>
    <w:rsid w:val="008840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40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4023"/>
    <w:rPr>
      <w:strike/>
      <w:dstrike w:val="0"/>
    </w:rPr>
  </w:style>
  <w:style w:type="character" w:customStyle="1" w:styleId="scinsert">
    <w:name w:val="sc_insert"/>
    <w:uiPriority w:val="1"/>
    <w:qFormat/>
    <w:rsid w:val="00884023"/>
    <w:rPr>
      <w:caps w:val="0"/>
      <w:smallCaps w:val="0"/>
      <w:strike w:val="0"/>
      <w:dstrike w:val="0"/>
      <w:vanish w:val="0"/>
      <w:u w:val="single"/>
      <w:vertAlign w:val="baseline"/>
    </w:rPr>
  </w:style>
  <w:style w:type="character" w:customStyle="1" w:styleId="scinsertred">
    <w:name w:val="sc_insert_red"/>
    <w:uiPriority w:val="1"/>
    <w:qFormat/>
    <w:rsid w:val="00884023"/>
    <w:rPr>
      <w:caps w:val="0"/>
      <w:smallCaps w:val="0"/>
      <w:strike w:val="0"/>
      <w:dstrike w:val="0"/>
      <w:vanish w:val="0"/>
      <w:color w:val="FF0000"/>
      <w:u w:val="single"/>
      <w:vertAlign w:val="baseline"/>
    </w:rPr>
  </w:style>
  <w:style w:type="character" w:customStyle="1" w:styleId="scinsertblue">
    <w:name w:val="sc_insert_blue"/>
    <w:uiPriority w:val="1"/>
    <w:qFormat/>
    <w:rsid w:val="00884023"/>
    <w:rPr>
      <w:caps w:val="0"/>
      <w:smallCaps w:val="0"/>
      <w:strike w:val="0"/>
      <w:dstrike w:val="0"/>
      <w:vanish w:val="0"/>
      <w:color w:val="0070C0"/>
      <w:u w:val="single"/>
      <w:vertAlign w:val="baseline"/>
    </w:rPr>
  </w:style>
  <w:style w:type="character" w:customStyle="1" w:styleId="scstrikered">
    <w:name w:val="sc_strike_red"/>
    <w:uiPriority w:val="1"/>
    <w:qFormat/>
    <w:rsid w:val="00884023"/>
    <w:rPr>
      <w:strike/>
      <w:dstrike w:val="0"/>
      <w:color w:val="FF0000"/>
    </w:rPr>
  </w:style>
  <w:style w:type="character" w:customStyle="1" w:styleId="scstrikeblue">
    <w:name w:val="sc_strike_blue"/>
    <w:uiPriority w:val="1"/>
    <w:qFormat/>
    <w:rsid w:val="00884023"/>
    <w:rPr>
      <w:strike/>
      <w:dstrike w:val="0"/>
      <w:color w:val="0070C0"/>
    </w:rPr>
  </w:style>
  <w:style w:type="character" w:customStyle="1" w:styleId="scinsertbluenounderline">
    <w:name w:val="sc_insert_blue_no_underline"/>
    <w:uiPriority w:val="1"/>
    <w:qFormat/>
    <w:rsid w:val="008840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40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4023"/>
    <w:rPr>
      <w:strike/>
      <w:dstrike w:val="0"/>
      <w:color w:val="0070C0"/>
      <w:lang w:val="en-US"/>
    </w:rPr>
  </w:style>
  <w:style w:type="character" w:customStyle="1" w:styleId="scstrikerednoncodified">
    <w:name w:val="sc_strike_red_non_codified"/>
    <w:uiPriority w:val="1"/>
    <w:qFormat/>
    <w:rsid w:val="00884023"/>
    <w:rPr>
      <w:strike/>
      <w:dstrike w:val="0"/>
      <w:color w:val="FF0000"/>
    </w:rPr>
  </w:style>
  <w:style w:type="paragraph" w:customStyle="1" w:styleId="scbillsiglines">
    <w:name w:val="sc_bill_sig_lines"/>
    <w:qFormat/>
    <w:rsid w:val="00884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4023"/>
    <w:rPr>
      <w:bdr w:val="none" w:sz="0" w:space="0" w:color="auto"/>
      <w:shd w:val="clear" w:color="auto" w:fill="FEC6C6"/>
    </w:rPr>
  </w:style>
  <w:style w:type="character" w:customStyle="1" w:styleId="screstoreblue">
    <w:name w:val="sc_restore_blue"/>
    <w:uiPriority w:val="1"/>
    <w:qFormat/>
    <w:rsid w:val="00884023"/>
    <w:rPr>
      <w:color w:val="4472C4" w:themeColor="accent1"/>
      <w:bdr w:val="none" w:sz="0" w:space="0" w:color="auto"/>
      <w:shd w:val="clear" w:color="auto" w:fill="auto"/>
    </w:rPr>
  </w:style>
  <w:style w:type="character" w:customStyle="1" w:styleId="screstorered">
    <w:name w:val="sc_restore_red"/>
    <w:uiPriority w:val="1"/>
    <w:qFormat/>
    <w:rsid w:val="00884023"/>
    <w:rPr>
      <w:color w:val="FF0000"/>
      <w:bdr w:val="none" w:sz="0" w:space="0" w:color="auto"/>
      <w:shd w:val="clear" w:color="auto" w:fill="auto"/>
    </w:rPr>
  </w:style>
  <w:style w:type="character" w:customStyle="1" w:styleId="scstrikenewblue">
    <w:name w:val="sc_strike_new_blue"/>
    <w:uiPriority w:val="1"/>
    <w:qFormat/>
    <w:rsid w:val="00884023"/>
    <w:rPr>
      <w:strike w:val="0"/>
      <w:dstrike/>
      <w:color w:val="0070C0"/>
      <w:u w:val="none"/>
    </w:rPr>
  </w:style>
  <w:style w:type="character" w:customStyle="1" w:styleId="scstrikenewred">
    <w:name w:val="sc_strike_new_red"/>
    <w:uiPriority w:val="1"/>
    <w:qFormat/>
    <w:rsid w:val="00884023"/>
    <w:rPr>
      <w:strike w:val="0"/>
      <w:dstrike/>
      <w:color w:val="FF0000"/>
      <w:u w:val="none"/>
    </w:rPr>
  </w:style>
  <w:style w:type="character" w:customStyle="1" w:styleId="scamendsenate">
    <w:name w:val="sc_amend_senate"/>
    <w:uiPriority w:val="1"/>
    <w:qFormat/>
    <w:rsid w:val="00884023"/>
    <w:rPr>
      <w:bdr w:val="none" w:sz="0" w:space="0" w:color="auto"/>
      <w:shd w:val="clear" w:color="auto" w:fill="FFF2CC" w:themeFill="accent4" w:themeFillTint="33"/>
    </w:rPr>
  </w:style>
  <w:style w:type="character" w:customStyle="1" w:styleId="scamendhouse">
    <w:name w:val="sc_amend_house"/>
    <w:uiPriority w:val="1"/>
    <w:qFormat/>
    <w:rsid w:val="0088402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13&amp;session=126&amp;summary=B" TargetMode="External" Id="R0c4fa22969b3429d" /><Relationship Type="http://schemas.openxmlformats.org/officeDocument/2006/relationships/hyperlink" Target="https://www.scstatehouse.gov/sess126_2025-2026/prever/5013_20260127.docx" TargetMode="External" Id="R0b29628172524f14" /><Relationship Type="http://schemas.openxmlformats.org/officeDocument/2006/relationships/hyperlink" Target="h:\hj\20260127.docx" TargetMode="External" Id="Rc93171a28f394b57" /><Relationship Type="http://schemas.openxmlformats.org/officeDocument/2006/relationships/hyperlink" Target="h:\hj\20260127.docx" TargetMode="External" Id="R5f042575df994e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6864"/>
    <w:rsid w:val="000C5BC7"/>
    <w:rsid w:val="000F401F"/>
    <w:rsid w:val="00110C78"/>
    <w:rsid w:val="00140B15"/>
    <w:rsid w:val="001B20DA"/>
    <w:rsid w:val="001C48FD"/>
    <w:rsid w:val="002A7C8A"/>
    <w:rsid w:val="002D4365"/>
    <w:rsid w:val="003E4FBC"/>
    <w:rsid w:val="003F4940"/>
    <w:rsid w:val="004E2BB5"/>
    <w:rsid w:val="00580C56"/>
    <w:rsid w:val="005932F8"/>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E737B"/>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73554ee7-558b-4218-9011-0ac810dfdfda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94b42bc7-af36-47bb-a98a-8a9f5631779a</T_BILL_REQUEST_REQUEST>
  <T_BILL_R_ORIGINALDRAFT>8e7d4b69-81d3-47a9-8283-ed793a529323</T_BILL_R_ORIGINALDRAFT>
  <T_BILL_SPONSOR_SPONSOR>485132e8-8ac5-4322-83d7-22275913ed80</T_BILL_SPONSOR_SPONSOR>
  <T_BILL_T_BILLNAME>[5013]</T_BILL_T_BILLNAME>
  <T_BILL_T_BILLNUMBER>5013</T_BILL_T_BILLNUMBER>
  <T_BILL_T_BILLTITLE>TO AMEND THE SOUTH CAROLINA CODE OF LAWS BY ADDING SECTION 44‑1‑320 SO AS TO REQUIRE THE DEPARTMENT OF PUBLIC HEALTH, IN COLLABORATION WITH THE OFFICE OF THE STATE FIRE MARSHAL, TO ESTABLISH AND ADMINISTER A STATEWIDE FIREFIGHTER OCCUPATIONAL HEALTH PROGRAM TO TEST FOR CERTAIN CARCINOGENIC SUBSTANCES AND TO PROVIDE HEALTH AND CANCER SCREENINGS, ALL AT NO CHARGE, TO FIREFIGHTERS; AND FOR OTHER PURPOSES.</T_BILL_T_BILLTITLE>
  <T_BILL_T_CHAMBER>house</T_BILL_T_CHAMBER>
  <T_BILL_T_FILENAME> </T_BILL_T_FILENAME>
  <T_BILL_T_LEGTYPE>bill_statewide</T_BILL_T_LEGTYPE>
  <T_BILL_T_RATNUMBERSTRING>HNone</T_BILL_T_RATNUMBERSTRING>
  <T_BILL_T_SECTIONS>[{"SectionUUID":"3dfb6ccd-ec74-421d-9782-616cb140c3d3","SectionName":"code_section","SectionNumber":1,"SectionType":"code_section","CodeSections":[{"CodeSectionBookmarkName":"ns_T44C1N320_218e1375c","IsConstitutionSection":false,"Identity":"44-1-320","IsNew":true,"SubSections":[{"Level":1,"Identity":"T44C1N320SA","SubSectionBookmarkName":"ss_T44C1N320SA_lv1_4cb988ddc","IsNewSubSection":false,"SubSectionReplacement":""},{"Level":1,"Identity":"T44C1N320SB","SubSectionBookmarkName":"ss_T44C1N320SB_lv1_b1247ee29","IsNewSubSection":false,"SubSectionReplacement":""},{"Level":1,"Identity":"T44C1N320SC","SubSectionBookmarkName":"ss_T44C1N320SC_lv1_b3dd7cf28","IsNewSubSection":false,"SubSectionReplacement":""},{"Level":2,"Identity":"T44C1N320S1","SubSectionBookmarkName":"ss_T44C1N320S1_lv2_8c5d5b03e","IsNewSubSection":false,"SubSectionReplacement":""},{"Level":2,"Identity":"T44C1N320S2","SubSectionBookmarkName":"ss_T44C1N320S2_lv2_a095d3c89","IsNewSubSection":false,"SubSectionReplacement":""},{"Level":2,"Identity":"T44C1N320S3","SubSectionBookmarkName":"ss_T44C1N320S3_lv2_c7978ae55","IsNewSubSection":false,"SubSectionReplacement":""},{"Level":2,"Identity":"T44C1N320S4","SubSectionBookmarkName":"ss_T44C1N320S4_lv2_2226a4279","IsNewSubSection":false,"SubSectionReplacement":""},{"Level":2,"Identity":"T44C1N320S5","SubSectionBookmarkName":"ss_T44C1N320S5_lv2_57564940b","IsNewSubSection":false,"SubSectionReplacement":""},{"Level":1,"Identity":"T44C1N320SD","SubSectionBookmarkName":"ss_T44C1N320SD_lv1_76ed2847f","IsNewSubSection":false,"SubSectionReplacement":""},{"Level":2,"Identity":"T44C1N320S1","SubSectionBookmarkName":"ss_T44C1N320S1_lv2_ad28205c1","IsNewSubSection":false,"SubSectionReplacement":""},{"Level":2,"Identity":"T44C1N320S2","SubSectionBookmarkName":"ss_T44C1N320S2_lv2_b49f2f669","IsNewSubSection":false,"SubSectionReplacement":""},{"Level":3,"Identity":"T44C1N320Sa","SubSectionBookmarkName":"ss_T44C1N320Sa_lv3_fdef7381d","IsNewSubSection":false,"SubSectionReplacement":""},{"Level":3,"Identity":"T44C1N320Sb","SubSectionBookmarkName":"ss_T44C1N320Sb_lv3_d745649cd","IsNewSubSection":false,"SubSectionReplacement":""},{"Level":3,"Identity":"T44C1N320Sc","SubSectionBookmarkName":"ss_T44C1N320Sc_lv3_10d415ec8","IsNewSubSection":false,"SubSectionReplacement":""},{"Level":3,"Identity":"T44C1N320Sd","SubSectionBookmarkName":"ss_T44C1N320Sd_lv3_d27c9ae1f","IsNewSubSection":false,"SubSectionReplacement":""},{"Level":3,"Identity":"T44C1N320Se","SubSectionBookmarkName":"ss_T44C1N320Se_lv3_2ece53ec2","IsNewSubSection":false,"SubSectionReplacement":""},{"Level":3,"Identity":"T44C1N320Sf","SubSectionBookmarkName":"ss_T44C1N320Sf_lv3_df8638d82","IsNewSubSection":false,"SubSectionReplacement":""},{"Level":3,"Identity":"T44C1N320Sg","SubSectionBookmarkName":"ss_T44C1N320Sg_lv3_4429b996a","IsNewSubSection":false,"SubSectionReplacement":""},{"Level":1,"Identity":"T44C1N320SE","SubSectionBookmarkName":"ss_T44C1N320SE_lv1_f14b4478a","IsNewSubSection":false,"SubSectionReplacement":""},{"Level":1,"Identity":"T44C1N320SF","SubSectionBookmarkName":"ss_T44C1N320SF_lv1_c24716d58","IsNewSubSection":false,"SubSectionReplacement":""},{"Level":1,"Identity":"T44C1N320SG","SubSectionBookmarkName":"ss_T44C1N320SG_lv1_ce4aaf8a9","IsNewSubSection":false,"SubSectionReplacement":""}],"TitleRelatedTo":"","TitleSoAsTo":"require the department of public health, in collaboration with the office of the state fire marshall, to establish and administer a statewide firefighter occupational health program to test for certain carcinogenic susbtances; and for other purposes","Deleted":false,"IsStricken":false}],"TitleText":"","DisableControls":false,"Deleted":false,"RepealItems":[],"SectionBookmarkName":"bs_num_1_365cc7b67"},{"SectionUUID":"8f03ca95-8faa-4d43-a9c2-8afc498075bd","SectionName":"standard_eff_date_section","SectionNumber":2,"SectionType":"drafting_clause","CodeSections":[],"TitleText":"","DisableControls":false,"Deleted":false,"RepealItems":[],"SectionBookmarkName":"bs_num_2_lastsection"}]</T_BILL_T_SECTIONS>
  <T_BILL_T_SUBJECT>PFAS Testing Program</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3554</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2026-01-20T20:08:00Z</cp:lastPrinted>
  <dcterms:created xsi:type="dcterms:W3CDTF">2026-01-27T18:26:00Z</dcterms:created>
  <dcterms:modified xsi:type="dcterms:W3CDTF">2026-01-27T18:26:00Z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