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J.E. Johnson, Pope, Herbkersman, Brittain, Martin, Neese, Stavrinakis, W. Newton, Jordan, Bradley, Guest, Lowe and B.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808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LC-0219AHB26.docx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Interference with workers providing critical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34fe6fb09c84cc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2b8418df3074b5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369f7b7749f41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b66b004289e4028">
        <w:r>
          <w:rPr>
            <w:rStyle w:val="Hyperlink"/>
            <w:u w:val="single"/>
          </w:rPr>
          <w:t>01/29/2026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99a8bf8187b4759">
        <w:r>
          <w:rPr>
            <w:rStyle w:val="Hyperlink"/>
            <w:u w:val="single"/>
          </w:rPr>
          <w:t>01/29/2026-A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6651E1" w:rsidRDefault="00432135" w14:paraId="47642A99" w14:textId="7C96A2C1">
      <w:pPr>
        <w:pStyle w:val="scemptylineheader"/>
      </w:pPr>
      <w:bookmarkStart w:name="open_doc_here" w:id="0"/>
      <w:bookmarkEnd w:id="0"/>
    </w:p>
    <w:p w:rsidRPr="00BB0725" w:rsidR="00A73EFA" w:rsidP="006651E1" w:rsidRDefault="00A73EFA" w14:paraId="7B72410E" w14:textId="39EEBA7A">
      <w:pPr>
        <w:pStyle w:val="scemptylineheader"/>
      </w:pPr>
    </w:p>
    <w:p w:rsidRPr="00BB0725" w:rsidR="00A73EFA" w:rsidP="006651E1" w:rsidRDefault="00A73EFA" w14:paraId="6AD935C9" w14:textId="1674B79C">
      <w:pPr>
        <w:pStyle w:val="scemptylineheader"/>
      </w:pPr>
    </w:p>
    <w:p w:rsidRPr="00DF3B44" w:rsidR="00A73EFA" w:rsidP="006651E1" w:rsidRDefault="00A73EFA" w14:paraId="51A98227" w14:textId="16B4949F">
      <w:pPr>
        <w:pStyle w:val="scemptylineheader"/>
      </w:pPr>
    </w:p>
    <w:p w:rsidRPr="00DF3B44" w:rsidR="00A73EFA" w:rsidP="006651E1" w:rsidRDefault="00A73EFA" w14:paraId="3858851A" w14:textId="28B64D0A">
      <w:pPr>
        <w:pStyle w:val="scemptylineheader"/>
      </w:pPr>
    </w:p>
    <w:p w:rsidRPr="00DF3B44" w:rsidR="00A73EFA" w:rsidP="006651E1" w:rsidRDefault="00A73EFA" w14:paraId="4E3DDE20" w14:textId="74B631B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F00EE" w14:paraId="40FEFADA" w14:textId="7F064B0B">
          <w:pPr>
            <w:pStyle w:val="scbilltitle"/>
          </w:pPr>
          <w:r>
            <w:t>TO AMEND THE SOUTH CAROLINA CODE OF LAWS BY AMENDING SECTION 16‑7‑10, RELATING TO ILLEGAL ACTS DURING STATES OF EMERGENCY, SO AS TO INCLUDE THAT HARASSING OR THREATENING A WORKER RESTORING CRITICAL SERVICES IS A MISDEMEANOR, AND THAT ASSAULTING OR ENDANGERING A WORKER RESTORING CRITICAL SERVICES OR DESTROYING OR TAMPERING WITH AN ELECTRIC UTILITY SYSTEM IS A FELONY, AND TO DEFINE CRITICAL SERVICES.</w:t>
          </w:r>
        </w:p>
      </w:sdtContent>
    </w:sdt>
    <w:bookmarkStart w:name="at_f21a1cbe5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0f4c8553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3D8F1FED" w14:textId="77777777">
      <w:pPr>
        <w:pStyle w:val="scemptyline"/>
      </w:pPr>
    </w:p>
    <w:p w:rsidR="006737EE" w:rsidP="004F33A6" w:rsidRDefault="006737EE" w14:paraId="1A53D62C" w14:textId="77777777">
      <w:pPr>
        <w:pStyle w:val="scdirectionallanguage"/>
      </w:pPr>
      <w:bookmarkStart w:name="bs_num_1_bab3dab20" w:id="3"/>
      <w:r>
        <w:t>S</w:t>
      </w:r>
      <w:bookmarkEnd w:id="3"/>
      <w:r>
        <w:t>ECTION 1.</w:t>
      </w:r>
      <w:r>
        <w:tab/>
      </w:r>
      <w:bookmarkStart w:name="dl_a3443482c" w:id="4"/>
      <w:r>
        <w:t>S</w:t>
      </w:r>
      <w:bookmarkEnd w:id="4"/>
      <w:r>
        <w:t>ection 16‑7‑10 of the S.C. Code is amended to read:</w:t>
      </w:r>
    </w:p>
    <w:p w:rsidR="006737EE" w:rsidRDefault="006737EE" w14:paraId="1D4C04D1" w14:textId="77777777">
      <w:pPr>
        <w:pStyle w:val="sccodifiedsection"/>
      </w:pPr>
    </w:p>
    <w:p w:rsidR="006737EE" w:rsidRDefault="006737EE" w14:paraId="08618D90" w14:textId="77777777">
      <w:pPr>
        <w:pStyle w:val="sccodifiedsection"/>
      </w:pPr>
      <w:r>
        <w:tab/>
      </w:r>
      <w:bookmarkStart w:name="cs_T16C7N10_66fb3bdde" w:id="5"/>
      <w:r>
        <w:t>S</w:t>
      </w:r>
      <w:bookmarkEnd w:id="5"/>
      <w:r>
        <w:t>ection 16‑7‑10.</w:t>
      </w:r>
      <w:r>
        <w:tab/>
      </w:r>
      <w:bookmarkStart w:name="ss_T16C7N10SA_lv1_9bc228978" w:id="6"/>
      <w:r>
        <w:t>(</w:t>
      </w:r>
      <w:bookmarkEnd w:id="6"/>
      <w:r>
        <w:t>A) In any area designated by the Governor in his proclamation that a state of emergency exists, and during the duration of the proclamation, it is unlawful for a person to:</w:t>
      </w:r>
    </w:p>
    <w:p w:rsidR="006737EE" w:rsidRDefault="006737EE" w14:paraId="2180734E" w14:textId="77777777">
      <w:pPr>
        <w:pStyle w:val="sccodifiedsection"/>
      </w:pPr>
      <w:r>
        <w:tab/>
      </w:r>
      <w:r>
        <w:tab/>
      </w:r>
      <w:bookmarkStart w:name="ss_T16C7N10S1_lv2_895320bb0" w:id="7"/>
      <w:r>
        <w:t>(</w:t>
      </w:r>
      <w:bookmarkEnd w:id="7"/>
      <w:r>
        <w:t>1)</w:t>
      </w:r>
      <w:bookmarkStart w:name="ss_T16C7N10Sa_lv3_e61156dc0" w:id="8"/>
      <w:r>
        <w:t>(</w:t>
      </w:r>
      <w:bookmarkEnd w:id="8"/>
      <w:r>
        <w:t xml:space="preserve">a) </w:t>
      </w:r>
      <w:proofErr w:type="gramStart"/>
      <w:r>
        <w:t>violate</w:t>
      </w:r>
      <w:proofErr w:type="gramEnd"/>
      <w:r>
        <w:t xml:space="preserve"> a provision in the proclamation including, but not limited to, any curfew set forth by the </w:t>
      </w:r>
      <w:proofErr w:type="gramStart"/>
      <w:r>
        <w:t>proclamation;</w:t>
      </w:r>
      <w:proofErr w:type="gramEnd"/>
    </w:p>
    <w:p w:rsidR="006737EE" w:rsidRDefault="006737EE" w14:paraId="57D42E55" w14:textId="0BECA622">
      <w:pPr>
        <w:pStyle w:val="sccodifiedsection"/>
      </w:pPr>
      <w:r>
        <w:tab/>
      </w:r>
      <w:r>
        <w:tab/>
      </w:r>
      <w:r>
        <w:tab/>
      </w:r>
      <w:bookmarkStart w:name="ss_T16C7N10Sb_lv3_fc9b58068" w:id="9"/>
      <w:r>
        <w:t>(</w:t>
      </w:r>
      <w:bookmarkEnd w:id="9"/>
      <w:r>
        <w:t>b) congregate, unless authorized or in their homes, in groups of three or more and to refuse to disperse upon order of a law enforcement officer; or</w:t>
      </w:r>
    </w:p>
    <w:p w:rsidR="006737EE" w:rsidRDefault="006737EE" w14:paraId="02025929" w14:textId="77777777">
      <w:pPr>
        <w:pStyle w:val="sccodifiedsection"/>
      </w:pPr>
      <w:r>
        <w:tab/>
      </w:r>
      <w:r>
        <w:tab/>
      </w:r>
      <w:r>
        <w:tab/>
      </w:r>
      <w:bookmarkStart w:name="ss_T16C7N10Sc_lv3_d8f7bb25a" w:id="10"/>
      <w:r>
        <w:t>(</w:t>
      </w:r>
      <w:bookmarkEnd w:id="10"/>
      <w:r>
        <w:t xml:space="preserve">c) </w:t>
      </w:r>
      <w:proofErr w:type="spellStart"/>
      <w:r>
        <w:t>wilfully</w:t>
      </w:r>
      <w:proofErr w:type="spellEnd"/>
      <w:r>
        <w:t xml:space="preserve"> fail or refuse to comply with any lawful order or direction of any law enforcement officer.</w:t>
      </w:r>
    </w:p>
    <w:p w:rsidR="006737EE" w:rsidRDefault="006737EE" w14:paraId="2F232B0D" w14:textId="0D310B0D">
      <w:pPr>
        <w:pStyle w:val="sccodifiedsection"/>
      </w:pPr>
      <w:r>
        <w:tab/>
      </w:r>
      <w:r>
        <w:tab/>
      </w:r>
      <w:bookmarkStart w:name="up_8ee7eaef4" w:id="11"/>
      <w:r>
        <w:t>A</w:t>
      </w:r>
      <w:bookmarkEnd w:id="11"/>
      <w:r>
        <w:t xml:space="preserve"> person </w:t>
      </w:r>
      <w:proofErr w:type="spellStart"/>
      <w:r>
        <w:rPr>
          <w:rStyle w:val="scstrike"/>
        </w:rPr>
        <w:t>violating</w:t>
      </w:r>
      <w:r w:rsidR="000471F1">
        <w:rPr>
          <w:rStyle w:val="scinsert"/>
        </w:rPr>
        <w:t>who</w:t>
      </w:r>
      <w:proofErr w:type="spellEnd"/>
      <w:r w:rsidR="000471F1">
        <w:rPr>
          <w:rStyle w:val="scinsert"/>
        </w:rPr>
        <w:t xml:space="preserve"> violates</w:t>
      </w:r>
      <w:r>
        <w:t xml:space="preserve"> the provisions of this item is guilty of a misdemeanor and, upon conviction, must be fined not more than one hundred dollars or imprisoned for not more than thirty days</w:t>
      </w:r>
      <w:proofErr w:type="gramStart"/>
      <w:r>
        <w:rPr>
          <w:rStyle w:val="scstrike"/>
        </w:rPr>
        <w:t>.</w:t>
      </w:r>
      <w:r w:rsidR="00CF7A4F">
        <w:rPr>
          <w:rStyle w:val="scinsert"/>
        </w:rPr>
        <w:t>;</w:t>
      </w:r>
      <w:proofErr w:type="gramEnd"/>
    </w:p>
    <w:p w:rsidR="006737EE" w:rsidRDefault="006737EE" w14:paraId="73374B31" w14:textId="77777777">
      <w:pPr>
        <w:pStyle w:val="sccodifiedsection"/>
      </w:pPr>
      <w:r>
        <w:tab/>
      </w:r>
      <w:r>
        <w:tab/>
      </w:r>
      <w:bookmarkStart w:name="ss_T16C7N10S2_lv2_737bf097b" w:id="12"/>
      <w:r>
        <w:t>(</w:t>
      </w:r>
      <w:bookmarkEnd w:id="12"/>
      <w:r>
        <w:t>2)</w:t>
      </w:r>
      <w:bookmarkStart w:name="ss_T16C7N10Sa_lv3_4b0e43958" w:id="13"/>
      <w:r>
        <w:t>(</w:t>
      </w:r>
      <w:bookmarkEnd w:id="13"/>
      <w:r>
        <w:t xml:space="preserve">a) </w:t>
      </w:r>
      <w:proofErr w:type="gramStart"/>
      <w:r>
        <w:t>enter into</w:t>
      </w:r>
      <w:proofErr w:type="gramEnd"/>
      <w:r>
        <w:t xml:space="preserve"> the property of another, without lawful authority and with criminal </w:t>
      </w:r>
      <w:proofErr w:type="gramStart"/>
      <w:r>
        <w:t>intent;</w:t>
      </w:r>
      <w:proofErr w:type="gramEnd"/>
    </w:p>
    <w:p w:rsidR="006737EE" w:rsidRDefault="006737EE" w14:paraId="2B4C93DC" w14:textId="3CCDBB9E">
      <w:pPr>
        <w:pStyle w:val="sccodifiedsection"/>
      </w:pPr>
      <w:r>
        <w:tab/>
      </w:r>
      <w:r>
        <w:tab/>
      </w:r>
      <w:r>
        <w:tab/>
      </w:r>
      <w:bookmarkStart w:name="ss_T16C7N10Sb_lv3_fbcf0758c" w:id="14"/>
      <w:r>
        <w:t>(</w:t>
      </w:r>
      <w:bookmarkEnd w:id="14"/>
      <w:r>
        <w:t>b) damage the property of another; or</w:t>
      </w:r>
    </w:p>
    <w:p w:rsidR="006737EE" w:rsidRDefault="006737EE" w14:paraId="33D1188B" w14:textId="77777777">
      <w:pPr>
        <w:pStyle w:val="sccodifiedsection"/>
      </w:pPr>
      <w:r>
        <w:tab/>
      </w:r>
      <w:r>
        <w:tab/>
      </w:r>
      <w:r>
        <w:tab/>
      </w:r>
      <w:bookmarkStart w:name="ss_T16C7N10Sc_lv3_7f62529a1" w:id="15"/>
      <w:r>
        <w:t>(</w:t>
      </w:r>
      <w:bookmarkEnd w:id="15"/>
      <w:r>
        <w:t>c) take possession or otherwise disturb the property of another in any manner.</w:t>
      </w:r>
    </w:p>
    <w:p w:rsidR="006737EE" w:rsidRDefault="006737EE" w14:paraId="77A75A1E" w14:textId="4C97F52C">
      <w:pPr>
        <w:pStyle w:val="sccodifiedsection"/>
      </w:pPr>
      <w:r>
        <w:tab/>
      </w:r>
      <w:r>
        <w:tab/>
      </w:r>
      <w:bookmarkStart w:name="up_f02cc6e26" w:id="16"/>
      <w:r>
        <w:t>A</w:t>
      </w:r>
      <w:bookmarkEnd w:id="16"/>
      <w:r>
        <w:t xml:space="preserve"> person </w:t>
      </w:r>
      <w:proofErr w:type="spellStart"/>
      <w:r>
        <w:rPr>
          <w:rStyle w:val="scstrike"/>
        </w:rPr>
        <w:t>violating</w:t>
      </w:r>
      <w:r w:rsidR="000471F1">
        <w:rPr>
          <w:rStyle w:val="scinsert"/>
        </w:rPr>
        <w:t>who</w:t>
      </w:r>
      <w:proofErr w:type="spellEnd"/>
      <w:r w:rsidR="000471F1">
        <w:rPr>
          <w:rStyle w:val="scinsert"/>
        </w:rPr>
        <w:t xml:space="preserve"> violates</w:t>
      </w:r>
      <w:r>
        <w:t xml:space="preserve"> </w:t>
      </w:r>
      <w:proofErr w:type="gramStart"/>
      <w:r>
        <w:t>a provision</w:t>
      </w:r>
      <w:proofErr w:type="gramEnd"/>
      <w:r>
        <w:t xml:space="preserve"> of this item is guilty of the felony of looting and, upon conviction, must be fined</w:t>
      </w:r>
      <w:r>
        <w:rPr>
          <w:rStyle w:val="scstrike"/>
        </w:rPr>
        <w:t xml:space="preserve"> </w:t>
      </w:r>
      <w:proofErr w:type="gramStart"/>
      <w:r>
        <w:rPr>
          <w:rStyle w:val="scstrike"/>
        </w:rPr>
        <w:t>or</w:t>
      </w:r>
      <w:r w:rsidR="000471F1">
        <w:rPr>
          <w:rStyle w:val="scinsert"/>
        </w:rPr>
        <w:t>,</w:t>
      </w:r>
      <w:proofErr w:type="gramEnd"/>
      <w:r>
        <w:t xml:space="preserve"> imprisoned, or both, </w:t>
      </w:r>
      <w:proofErr w:type="gramStart"/>
      <w:r>
        <w:t>in</w:t>
      </w:r>
      <w:proofErr w:type="gramEnd"/>
      <w:r>
        <w:t xml:space="preserve"> the discretion of the court. The court must order restitution pursuant to Section 17‑25‑</w:t>
      </w:r>
      <w:proofErr w:type="gramStart"/>
      <w:r>
        <w:t>322;</w:t>
      </w:r>
      <w:proofErr w:type="gramEnd"/>
    </w:p>
    <w:p w:rsidR="006737EE" w:rsidRDefault="006737EE" w14:paraId="6A3937FE" w14:textId="311BBC16">
      <w:pPr>
        <w:pStyle w:val="sccodifiedsection"/>
        <w:rPr>
          <w:rStyle w:val="scinsert"/>
        </w:rPr>
      </w:pPr>
      <w:r>
        <w:tab/>
      </w:r>
      <w:r>
        <w:tab/>
      </w:r>
      <w:bookmarkStart w:name="ss_T16C7N10S3_lv2_6548cfcd4" w:id="17"/>
      <w:r>
        <w:t>(</w:t>
      </w:r>
      <w:bookmarkEnd w:id="17"/>
      <w:r>
        <w:t xml:space="preserve">3) charge unconscionable prices during a declared state of emergency or disaster, as described in Section 39‑5‑145, or knowingly and </w:t>
      </w:r>
      <w:proofErr w:type="spellStart"/>
      <w:r>
        <w:t>wilfully</w:t>
      </w:r>
      <w:proofErr w:type="spellEnd"/>
      <w:r>
        <w:t xml:space="preserve"> use a misleading practice or device to solicit the contribution or sale of goods or services for charitable purposes in connection with a declared state of </w:t>
      </w:r>
      <w:r>
        <w:lastRenderedPageBreak/>
        <w:t>emergency or disaster, as described in Section 39‑5‑147</w:t>
      </w:r>
      <w:proofErr w:type="gramStart"/>
      <w:r w:rsidR="00016F76">
        <w:rPr>
          <w:rStyle w:val="scstrike"/>
        </w:rPr>
        <w:t>.</w:t>
      </w:r>
      <w:r w:rsidR="00CF7A4F">
        <w:rPr>
          <w:rStyle w:val="scinsert"/>
        </w:rPr>
        <w:t>;</w:t>
      </w:r>
      <w:proofErr w:type="gramEnd"/>
    </w:p>
    <w:p w:rsidR="006737EE" w:rsidRDefault="006737EE" w14:paraId="3E0539F1" w14:textId="642C5EC0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4_lv2_109553f08" w:id="18"/>
      <w:r>
        <w:rPr>
          <w:rStyle w:val="scinsert"/>
        </w:rPr>
        <w:t>(</w:t>
      </w:r>
      <w:bookmarkEnd w:id="18"/>
      <w:r>
        <w:rPr>
          <w:rStyle w:val="scinsert"/>
        </w:rPr>
        <w:t>4)</w:t>
      </w:r>
      <w:bookmarkStart w:name="ss_T16C7N10Sa_lv3_6f12975bf" w:id="19"/>
      <w:r>
        <w:rPr>
          <w:rStyle w:val="scinsert"/>
        </w:rPr>
        <w:t>(</w:t>
      </w:r>
      <w:bookmarkEnd w:id="19"/>
      <w:r>
        <w:rPr>
          <w:rStyle w:val="scinsert"/>
        </w:rPr>
        <w:t xml:space="preserve">a) </w:t>
      </w:r>
      <w:proofErr w:type="spellStart"/>
      <w:r>
        <w:rPr>
          <w:rStyle w:val="scinsert"/>
        </w:rPr>
        <w:t>wilfully</w:t>
      </w:r>
      <w:proofErr w:type="spellEnd"/>
      <w:r>
        <w:rPr>
          <w:rStyle w:val="scinsert"/>
        </w:rPr>
        <w:t xml:space="preserve"> and knowingly harass or threaten a worker restoring critical services. A person </w:t>
      </w:r>
      <w:r w:rsidR="007B1FD1">
        <w:rPr>
          <w:rStyle w:val="scinsert"/>
        </w:rPr>
        <w:t>who violates</w:t>
      </w:r>
      <w:r>
        <w:rPr>
          <w:rStyle w:val="scinsert"/>
        </w:rPr>
        <w:t xml:space="preserve"> </w:t>
      </w:r>
      <w:proofErr w:type="gramStart"/>
      <w:r>
        <w:rPr>
          <w:rStyle w:val="scinsert"/>
        </w:rPr>
        <w:t>a provision</w:t>
      </w:r>
      <w:proofErr w:type="gramEnd"/>
      <w:r>
        <w:rPr>
          <w:rStyle w:val="scinsert"/>
        </w:rPr>
        <w:t xml:space="preserve"> of this item shall be guilty of a misdemeanor, and upon conviction, shall be sentenced </w:t>
      </w:r>
      <w:proofErr w:type="gramStart"/>
      <w:r>
        <w:rPr>
          <w:rStyle w:val="scinsert"/>
        </w:rPr>
        <w:t>not</w:t>
      </w:r>
      <w:proofErr w:type="gramEnd"/>
      <w:r>
        <w:rPr>
          <w:rStyle w:val="scinsert"/>
        </w:rPr>
        <w:t xml:space="preserve"> more than thirty days’ imprisonment or a fine of not more than five hundred dollars, or </w:t>
      </w:r>
      <w:proofErr w:type="gramStart"/>
      <w:r>
        <w:rPr>
          <w:rStyle w:val="scinsert"/>
        </w:rPr>
        <w:t>both;</w:t>
      </w:r>
      <w:proofErr w:type="gramEnd"/>
    </w:p>
    <w:p w:rsidR="000471F1" w:rsidRDefault="006737EE" w14:paraId="1540D63A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16C7N10Sb_lv3_44728ad8a" w:id="20"/>
      <w:r>
        <w:rPr>
          <w:rStyle w:val="scinsert"/>
        </w:rPr>
        <w:t>(</w:t>
      </w:r>
      <w:bookmarkEnd w:id="20"/>
      <w:r>
        <w:rPr>
          <w:rStyle w:val="scinsert"/>
        </w:rPr>
        <w:t xml:space="preserve">b) </w:t>
      </w:r>
      <w:proofErr w:type="spellStart"/>
      <w:r>
        <w:rPr>
          <w:rStyle w:val="scinsert"/>
        </w:rPr>
        <w:t>wilfully</w:t>
      </w:r>
      <w:proofErr w:type="spellEnd"/>
      <w:r>
        <w:rPr>
          <w:rStyle w:val="scinsert"/>
        </w:rPr>
        <w:t xml:space="preserve"> and knowingly assault or engage in behavior that could endanger a worker restoring critical services or destroy, damage, or tamper with an electric utility system, as defined </w:t>
      </w:r>
      <w:r w:rsidR="00B111F0">
        <w:rPr>
          <w:rStyle w:val="scinsert"/>
        </w:rPr>
        <w:t>in</w:t>
      </w:r>
      <w:r>
        <w:rPr>
          <w:rStyle w:val="scinsert"/>
        </w:rPr>
        <w:t xml:space="preserve"> Section 16‑11‑740.</w:t>
      </w:r>
    </w:p>
    <w:p w:rsidR="006737EE" w:rsidRDefault="000471F1" w14:paraId="1E701618" w14:textId="12BB13E6">
      <w:pPr>
        <w:pStyle w:val="sccodifiedsection"/>
      </w:pPr>
      <w:r>
        <w:rPr>
          <w:rStyle w:val="scinsert"/>
        </w:rPr>
        <w:tab/>
      </w:r>
      <w:bookmarkStart w:name="up_c2da77ca5" w:id="21"/>
      <w:r w:rsidR="006737EE">
        <w:rPr>
          <w:rStyle w:val="scinsert"/>
        </w:rPr>
        <w:t>A</w:t>
      </w:r>
      <w:bookmarkEnd w:id="21"/>
      <w:r w:rsidR="006737EE">
        <w:rPr>
          <w:rStyle w:val="scinsert"/>
        </w:rPr>
        <w:t xml:space="preserve"> person </w:t>
      </w:r>
      <w:r w:rsidR="00B111F0">
        <w:rPr>
          <w:rStyle w:val="scinsert"/>
        </w:rPr>
        <w:t>who violates</w:t>
      </w:r>
      <w:r w:rsidR="006737EE">
        <w:rPr>
          <w:rStyle w:val="scinsert"/>
        </w:rPr>
        <w:t xml:space="preserve"> a provision of this item </w:t>
      </w:r>
      <w:r w:rsidR="00B111F0">
        <w:rPr>
          <w:rStyle w:val="scinsert"/>
        </w:rPr>
        <w:t>is</w:t>
      </w:r>
      <w:r w:rsidR="006737EE">
        <w:rPr>
          <w:rStyle w:val="scinsert"/>
        </w:rPr>
        <w:t xml:space="preserve"> guilty of a felony and, upon conviction, must be fined</w:t>
      </w:r>
      <w:r w:rsidR="00B111F0">
        <w:rPr>
          <w:rStyle w:val="scinsert"/>
        </w:rPr>
        <w:t xml:space="preserve">, </w:t>
      </w:r>
      <w:r w:rsidR="006737EE">
        <w:rPr>
          <w:rStyle w:val="scinsert"/>
        </w:rPr>
        <w:t>imprisoned</w:t>
      </w:r>
      <w:r w:rsidR="00B111F0">
        <w:rPr>
          <w:rStyle w:val="scinsert"/>
        </w:rPr>
        <w:t xml:space="preserve">, </w:t>
      </w:r>
      <w:r w:rsidR="006737EE">
        <w:rPr>
          <w:rStyle w:val="scinsert"/>
        </w:rPr>
        <w:t>or both in the discretion of the court.</w:t>
      </w:r>
    </w:p>
    <w:p w:rsidR="006737EE" w:rsidRDefault="006737EE" w14:paraId="3025F84C" w14:textId="77777777">
      <w:pPr>
        <w:pStyle w:val="sccodifiedsection"/>
        <w:rPr>
          <w:rStyle w:val="scinsert"/>
        </w:rPr>
      </w:pPr>
      <w:r>
        <w:tab/>
      </w:r>
      <w:bookmarkStart w:name="ss_T16C7N10SB_lv1_1982b07ee" w:id="22"/>
      <w:r>
        <w:t>(</w:t>
      </w:r>
      <w:bookmarkEnd w:id="22"/>
      <w:r>
        <w:t>B) Penalties provided in this article are cumulative of and in addition to those provided in Sections 39‑5‑145 and 39‑5‑147.</w:t>
      </w:r>
    </w:p>
    <w:p w:rsidR="006737EE" w:rsidP="006E46D4" w:rsidRDefault="006737EE" w14:paraId="1AAE8737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bookmarkStart w:name="ss_T16C7N10SC_lv1_97e860d1b" w:id="23"/>
      <w:r>
        <w:rPr>
          <w:rStyle w:val="scinsert"/>
        </w:rPr>
        <w:t>(</w:t>
      </w:r>
      <w:bookmarkEnd w:id="23"/>
      <w:r>
        <w:rPr>
          <w:rStyle w:val="scinsert"/>
        </w:rPr>
        <w:t>C) For the purposes of this section, “critical services” include:</w:t>
      </w:r>
    </w:p>
    <w:p w:rsidR="006737EE" w:rsidP="006E46D4" w:rsidRDefault="006737EE" w14:paraId="3485F6FD" w14:textId="6EEFEBA2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1_lv2_e24696b93" w:id="24"/>
      <w:r>
        <w:rPr>
          <w:rStyle w:val="scinsert"/>
        </w:rPr>
        <w:t>(</w:t>
      </w:r>
      <w:bookmarkEnd w:id="24"/>
      <w:r>
        <w:rPr>
          <w:rStyle w:val="scinsert"/>
        </w:rPr>
        <w:t xml:space="preserve">1) electric and gas </w:t>
      </w:r>
      <w:proofErr w:type="gramStart"/>
      <w:r>
        <w:rPr>
          <w:rStyle w:val="scinsert"/>
        </w:rPr>
        <w:t>services;</w:t>
      </w:r>
      <w:proofErr w:type="gramEnd"/>
    </w:p>
    <w:p w:rsidR="006737EE" w:rsidP="006E46D4" w:rsidRDefault="006737EE" w14:paraId="12610F9F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2_lv2_a386beb1d" w:id="25"/>
      <w:r>
        <w:rPr>
          <w:rStyle w:val="scinsert"/>
        </w:rPr>
        <w:t>(</w:t>
      </w:r>
      <w:bookmarkEnd w:id="25"/>
      <w:r>
        <w:rPr>
          <w:rStyle w:val="scinsert"/>
        </w:rPr>
        <w:t xml:space="preserve">2) water and sewer </w:t>
      </w:r>
      <w:proofErr w:type="gramStart"/>
      <w:r>
        <w:rPr>
          <w:rStyle w:val="scinsert"/>
        </w:rPr>
        <w:t>services;</w:t>
      </w:r>
      <w:proofErr w:type="gramEnd"/>
    </w:p>
    <w:p w:rsidR="006737EE" w:rsidP="006E46D4" w:rsidRDefault="006737EE" w14:paraId="30A0F3B8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3_lv2_9bdf4ac72" w:id="26"/>
      <w:r>
        <w:rPr>
          <w:rStyle w:val="scinsert"/>
        </w:rPr>
        <w:t>(</w:t>
      </w:r>
      <w:bookmarkEnd w:id="26"/>
      <w:r>
        <w:rPr>
          <w:rStyle w:val="scinsert"/>
        </w:rPr>
        <w:t xml:space="preserve">3) road and highway </w:t>
      </w:r>
      <w:proofErr w:type="gramStart"/>
      <w:r>
        <w:rPr>
          <w:rStyle w:val="scinsert"/>
        </w:rPr>
        <w:t>repair;</w:t>
      </w:r>
      <w:proofErr w:type="gramEnd"/>
    </w:p>
    <w:p w:rsidR="006737EE" w:rsidP="006E46D4" w:rsidRDefault="006737EE" w14:paraId="29B2B316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4_lv2_4a1648904" w:id="27"/>
      <w:r>
        <w:rPr>
          <w:rStyle w:val="scinsert"/>
        </w:rPr>
        <w:t>(</w:t>
      </w:r>
      <w:bookmarkEnd w:id="27"/>
      <w:r>
        <w:rPr>
          <w:rStyle w:val="scinsert"/>
        </w:rPr>
        <w:t xml:space="preserve">4) telephone or cell </w:t>
      </w:r>
      <w:proofErr w:type="gramStart"/>
      <w:r>
        <w:rPr>
          <w:rStyle w:val="scinsert"/>
        </w:rPr>
        <w:t>service;</w:t>
      </w:r>
      <w:proofErr w:type="gramEnd"/>
    </w:p>
    <w:p w:rsidR="006737EE" w:rsidP="006E46D4" w:rsidRDefault="006737EE" w14:paraId="478D1348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5_lv2_743325b54" w:id="28"/>
      <w:r>
        <w:rPr>
          <w:rStyle w:val="scinsert"/>
        </w:rPr>
        <w:t>(</w:t>
      </w:r>
      <w:bookmarkEnd w:id="28"/>
      <w:r>
        <w:rPr>
          <w:rStyle w:val="scinsert"/>
        </w:rPr>
        <w:t>5) satellite or internet service; or</w:t>
      </w:r>
    </w:p>
    <w:p w:rsidR="006737EE" w:rsidP="006E46D4" w:rsidRDefault="006737EE" w14:paraId="3117BFDB" w14:textId="0A298528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6_lv2_3a02502d2" w:id="29"/>
      <w:r>
        <w:rPr>
          <w:rStyle w:val="scinsert"/>
        </w:rPr>
        <w:t>(</w:t>
      </w:r>
      <w:bookmarkEnd w:id="29"/>
      <w:r>
        <w:rPr>
          <w:rStyle w:val="scinsert"/>
        </w:rPr>
        <w:t>6) other services necessary for home and commercial properties.</w:t>
      </w:r>
    </w:p>
    <w:p w:rsidRPr="00DF3B44" w:rsidR="007E06BB" w:rsidP="00787433" w:rsidRDefault="007E06BB" w14:paraId="3BB33A1A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30"/>
      <w:bookmarkStart w:name="eff_date_section" w:id="31"/>
      <w:r w:rsidRPr="00DF3B44">
        <w:t>S</w:t>
      </w:r>
      <w:bookmarkEnd w:id="3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3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60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06D5082" w:rsidR="00685035" w:rsidRPr="007B4AF7" w:rsidRDefault="00EF5ED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D686A">
              <w:t>[5058]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686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0885"/>
    <w:rsid w:val="00011182"/>
    <w:rsid w:val="00012912"/>
    <w:rsid w:val="00016F76"/>
    <w:rsid w:val="00017FB0"/>
    <w:rsid w:val="00020B5D"/>
    <w:rsid w:val="00026421"/>
    <w:rsid w:val="00030409"/>
    <w:rsid w:val="00037F04"/>
    <w:rsid w:val="000404BF"/>
    <w:rsid w:val="00044B84"/>
    <w:rsid w:val="000471F1"/>
    <w:rsid w:val="000479D0"/>
    <w:rsid w:val="0006464F"/>
    <w:rsid w:val="00066B54"/>
    <w:rsid w:val="00072FCD"/>
    <w:rsid w:val="00074A4F"/>
    <w:rsid w:val="00077B65"/>
    <w:rsid w:val="00093F79"/>
    <w:rsid w:val="000A3C25"/>
    <w:rsid w:val="000A4DB7"/>
    <w:rsid w:val="000B4C02"/>
    <w:rsid w:val="000B5B4A"/>
    <w:rsid w:val="000B7FE1"/>
    <w:rsid w:val="000C3E88"/>
    <w:rsid w:val="000C46B9"/>
    <w:rsid w:val="000C58E4"/>
    <w:rsid w:val="000C6F9A"/>
    <w:rsid w:val="000C7846"/>
    <w:rsid w:val="000D2F44"/>
    <w:rsid w:val="000D33E4"/>
    <w:rsid w:val="000E343A"/>
    <w:rsid w:val="000E5655"/>
    <w:rsid w:val="000E578A"/>
    <w:rsid w:val="000E7078"/>
    <w:rsid w:val="000F2250"/>
    <w:rsid w:val="0010329A"/>
    <w:rsid w:val="00105756"/>
    <w:rsid w:val="001164F9"/>
    <w:rsid w:val="0011719C"/>
    <w:rsid w:val="00140049"/>
    <w:rsid w:val="00151ADB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02AE"/>
    <w:rsid w:val="001F2A41"/>
    <w:rsid w:val="001F313F"/>
    <w:rsid w:val="001F331D"/>
    <w:rsid w:val="001F394C"/>
    <w:rsid w:val="002038AA"/>
    <w:rsid w:val="002114C8"/>
    <w:rsid w:val="0021166F"/>
    <w:rsid w:val="002162DF"/>
    <w:rsid w:val="00222FFB"/>
    <w:rsid w:val="00230038"/>
    <w:rsid w:val="00233975"/>
    <w:rsid w:val="00236D73"/>
    <w:rsid w:val="00246535"/>
    <w:rsid w:val="00257F60"/>
    <w:rsid w:val="00261679"/>
    <w:rsid w:val="002625EA"/>
    <w:rsid w:val="00262AC5"/>
    <w:rsid w:val="00264AE9"/>
    <w:rsid w:val="00275AE6"/>
    <w:rsid w:val="002836D8"/>
    <w:rsid w:val="00292CBF"/>
    <w:rsid w:val="00294501"/>
    <w:rsid w:val="002A7989"/>
    <w:rsid w:val="002B02F3"/>
    <w:rsid w:val="002C3463"/>
    <w:rsid w:val="002D266D"/>
    <w:rsid w:val="002D5B3D"/>
    <w:rsid w:val="002D686A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28B"/>
    <w:rsid w:val="003775E6"/>
    <w:rsid w:val="00381998"/>
    <w:rsid w:val="003A5F1C"/>
    <w:rsid w:val="003B47C5"/>
    <w:rsid w:val="003C3E2E"/>
    <w:rsid w:val="003C60AA"/>
    <w:rsid w:val="003D4A3C"/>
    <w:rsid w:val="003D55B2"/>
    <w:rsid w:val="003D7045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62A8"/>
    <w:rsid w:val="004378B6"/>
    <w:rsid w:val="00446987"/>
    <w:rsid w:val="00446D28"/>
    <w:rsid w:val="00466CD0"/>
    <w:rsid w:val="00473583"/>
    <w:rsid w:val="00477F32"/>
    <w:rsid w:val="00481850"/>
    <w:rsid w:val="004851A0"/>
    <w:rsid w:val="0048627F"/>
    <w:rsid w:val="004865EB"/>
    <w:rsid w:val="0049074A"/>
    <w:rsid w:val="004932AB"/>
    <w:rsid w:val="00494BEF"/>
    <w:rsid w:val="004A5512"/>
    <w:rsid w:val="004A6BE5"/>
    <w:rsid w:val="004B0C18"/>
    <w:rsid w:val="004B3813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24B8"/>
    <w:rsid w:val="0054531B"/>
    <w:rsid w:val="00546C24"/>
    <w:rsid w:val="005476FF"/>
    <w:rsid w:val="005479F1"/>
    <w:rsid w:val="005516F6"/>
    <w:rsid w:val="00552493"/>
    <w:rsid w:val="00552842"/>
    <w:rsid w:val="00554E89"/>
    <w:rsid w:val="00564B58"/>
    <w:rsid w:val="00572281"/>
    <w:rsid w:val="005801DD"/>
    <w:rsid w:val="005808EC"/>
    <w:rsid w:val="00592A40"/>
    <w:rsid w:val="005A28BC"/>
    <w:rsid w:val="005A5377"/>
    <w:rsid w:val="005B7817"/>
    <w:rsid w:val="005C06C8"/>
    <w:rsid w:val="005C23D7"/>
    <w:rsid w:val="005C40EB"/>
    <w:rsid w:val="005C545C"/>
    <w:rsid w:val="005C7EF9"/>
    <w:rsid w:val="005D02B4"/>
    <w:rsid w:val="005D3013"/>
    <w:rsid w:val="005E1ABD"/>
    <w:rsid w:val="005E1E50"/>
    <w:rsid w:val="005E2B9C"/>
    <w:rsid w:val="005E3332"/>
    <w:rsid w:val="005F76B0"/>
    <w:rsid w:val="00604429"/>
    <w:rsid w:val="006067B0"/>
    <w:rsid w:val="00606A8B"/>
    <w:rsid w:val="0061174D"/>
    <w:rsid w:val="00611EBA"/>
    <w:rsid w:val="006213A8"/>
    <w:rsid w:val="00623BEA"/>
    <w:rsid w:val="006347E9"/>
    <w:rsid w:val="00640C87"/>
    <w:rsid w:val="00642006"/>
    <w:rsid w:val="006454BB"/>
    <w:rsid w:val="00646B53"/>
    <w:rsid w:val="00657CF4"/>
    <w:rsid w:val="00661463"/>
    <w:rsid w:val="00663B8D"/>
    <w:rsid w:val="00663E00"/>
    <w:rsid w:val="00664F48"/>
    <w:rsid w:val="00664FAD"/>
    <w:rsid w:val="006651E1"/>
    <w:rsid w:val="0067345B"/>
    <w:rsid w:val="006737EE"/>
    <w:rsid w:val="00677D64"/>
    <w:rsid w:val="00683986"/>
    <w:rsid w:val="00685035"/>
    <w:rsid w:val="00685770"/>
    <w:rsid w:val="00687CEC"/>
    <w:rsid w:val="00690DBA"/>
    <w:rsid w:val="006964F9"/>
    <w:rsid w:val="006A395F"/>
    <w:rsid w:val="006A65E2"/>
    <w:rsid w:val="006B1CF5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55573"/>
    <w:rsid w:val="0075641F"/>
    <w:rsid w:val="00782BF8"/>
    <w:rsid w:val="00783C75"/>
    <w:rsid w:val="007849D9"/>
    <w:rsid w:val="00787433"/>
    <w:rsid w:val="007A10F1"/>
    <w:rsid w:val="007A3D50"/>
    <w:rsid w:val="007B1FD1"/>
    <w:rsid w:val="007B2CD6"/>
    <w:rsid w:val="007B2D29"/>
    <w:rsid w:val="007B412F"/>
    <w:rsid w:val="007B4AF7"/>
    <w:rsid w:val="007B4DBF"/>
    <w:rsid w:val="007C5458"/>
    <w:rsid w:val="007D2C67"/>
    <w:rsid w:val="007D5861"/>
    <w:rsid w:val="007E06BB"/>
    <w:rsid w:val="007E6BF3"/>
    <w:rsid w:val="007F2CD5"/>
    <w:rsid w:val="007F50D1"/>
    <w:rsid w:val="008065EA"/>
    <w:rsid w:val="00815340"/>
    <w:rsid w:val="00816D52"/>
    <w:rsid w:val="00831048"/>
    <w:rsid w:val="00834272"/>
    <w:rsid w:val="008625C1"/>
    <w:rsid w:val="0087671D"/>
    <w:rsid w:val="008806F9"/>
    <w:rsid w:val="008820FA"/>
    <w:rsid w:val="00887957"/>
    <w:rsid w:val="008915EE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5B6B"/>
    <w:rsid w:val="00926966"/>
    <w:rsid w:val="00926D03"/>
    <w:rsid w:val="00931BFE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366C"/>
    <w:rsid w:val="009B6815"/>
    <w:rsid w:val="009D2967"/>
    <w:rsid w:val="009D39AD"/>
    <w:rsid w:val="009D3C2B"/>
    <w:rsid w:val="009E4191"/>
    <w:rsid w:val="009E725E"/>
    <w:rsid w:val="009F2AB1"/>
    <w:rsid w:val="009F4FAF"/>
    <w:rsid w:val="009F68F1"/>
    <w:rsid w:val="00A04529"/>
    <w:rsid w:val="00A0584B"/>
    <w:rsid w:val="00A17135"/>
    <w:rsid w:val="00A21A6F"/>
    <w:rsid w:val="00A24E56"/>
    <w:rsid w:val="00A25460"/>
    <w:rsid w:val="00A26A62"/>
    <w:rsid w:val="00A35A9B"/>
    <w:rsid w:val="00A4070E"/>
    <w:rsid w:val="00A40CA0"/>
    <w:rsid w:val="00A504A7"/>
    <w:rsid w:val="00A53677"/>
    <w:rsid w:val="00A53BF2"/>
    <w:rsid w:val="00A53FF9"/>
    <w:rsid w:val="00A60D68"/>
    <w:rsid w:val="00A73EFA"/>
    <w:rsid w:val="00A77A3B"/>
    <w:rsid w:val="00A92F6F"/>
    <w:rsid w:val="00A97523"/>
    <w:rsid w:val="00AA7824"/>
    <w:rsid w:val="00AB0FA3"/>
    <w:rsid w:val="00AB1B33"/>
    <w:rsid w:val="00AB6A99"/>
    <w:rsid w:val="00AB73BF"/>
    <w:rsid w:val="00AC335C"/>
    <w:rsid w:val="00AC463E"/>
    <w:rsid w:val="00AD3BE2"/>
    <w:rsid w:val="00AD3E3D"/>
    <w:rsid w:val="00AD5D49"/>
    <w:rsid w:val="00AE1EE4"/>
    <w:rsid w:val="00AE36EC"/>
    <w:rsid w:val="00AE7406"/>
    <w:rsid w:val="00AF1688"/>
    <w:rsid w:val="00AF46E6"/>
    <w:rsid w:val="00AF5139"/>
    <w:rsid w:val="00B06EDA"/>
    <w:rsid w:val="00B111F0"/>
    <w:rsid w:val="00B1161F"/>
    <w:rsid w:val="00B11661"/>
    <w:rsid w:val="00B16579"/>
    <w:rsid w:val="00B32B4D"/>
    <w:rsid w:val="00B4137E"/>
    <w:rsid w:val="00B54DF7"/>
    <w:rsid w:val="00B56223"/>
    <w:rsid w:val="00B56E79"/>
    <w:rsid w:val="00B57AA7"/>
    <w:rsid w:val="00B60665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05D5"/>
    <w:rsid w:val="00BC408A"/>
    <w:rsid w:val="00BC5023"/>
    <w:rsid w:val="00BC556C"/>
    <w:rsid w:val="00BD0605"/>
    <w:rsid w:val="00BD42DA"/>
    <w:rsid w:val="00BD4684"/>
    <w:rsid w:val="00BE08A7"/>
    <w:rsid w:val="00BE216D"/>
    <w:rsid w:val="00BE4391"/>
    <w:rsid w:val="00BF3E48"/>
    <w:rsid w:val="00C018E6"/>
    <w:rsid w:val="00C10C61"/>
    <w:rsid w:val="00C15F1B"/>
    <w:rsid w:val="00C16288"/>
    <w:rsid w:val="00C17D1D"/>
    <w:rsid w:val="00C17E82"/>
    <w:rsid w:val="00C269ED"/>
    <w:rsid w:val="00C45923"/>
    <w:rsid w:val="00C543E7"/>
    <w:rsid w:val="00C62AA8"/>
    <w:rsid w:val="00C679A1"/>
    <w:rsid w:val="00C70225"/>
    <w:rsid w:val="00C72198"/>
    <w:rsid w:val="00C73C7D"/>
    <w:rsid w:val="00C75005"/>
    <w:rsid w:val="00C970DF"/>
    <w:rsid w:val="00CA395D"/>
    <w:rsid w:val="00CA67E8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1C89"/>
    <w:rsid w:val="00CF68D6"/>
    <w:rsid w:val="00CF7A4F"/>
    <w:rsid w:val="00CF7B4A"/>
    <w:rsid w:val="00D009F8"/>
    <w:rsid w:val="00D078DA"/>
    <w:rsid w:val="00D14995"/>
    <w:rsid w:val="00D20328"/>
    <w:rsid w:val="00D204F2"/>
    <w:rsid w:val="00D2260C"/>
    <w:rsid w:val="00D2455C"/>
    <w:rsid w:val="00D25023"/>
    <w:rsid w:val="00D27F8C"/>
    <w:rsid w:val="00D33843"/>
    <w:rsid w:val="00D471F2"/>
    <w:rsid w:val="00D473C1"/>
    <w:rsid w:val="00D54A6F"/>
    <w:rsid w:val="00D57D57"/>
    <w:rsid w:val="00D62E42"/>
    <w:rsid w:val="00D772FB"/>
    <w:rsid w:val="00D851B2"/>
    <w:rsid w:val="00DA1AA0"/>
    <w:rsid w:val="00DA512B"/>
    <w:rsid w:val="00DC2E7E"/>
    <w:rsid w:val="00DC44A8"/>
    <w:rsid w:val="00DE4BEE"/>
    <w:rsid w:val="00DE557E"/>
    <w:rsid w:val="00DE5B3D"/>
    <w:rsid w:val="00DE7112"/>
    <w:rsid w:val="00DF0F57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06F"/>
    <w:rsid w:val="00E52A36"/>
    <w:rsid w:val="00E6378B"/>
    <w:rsid w:val="00E63EC3"/>
    <w:rsid w:val="00E653DA"/>
    <w:rsid w:val="00E65958"/>
    <w:rsid w:val="00E6684D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00EE"/>
    <w:rsid w:val="00EF37A8"/>
    <w:rsid w:val="00EF531F"/>
    <w:rsid w:val="00EF5EDD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1D68"/>
    <w:rsid w:val="00F76745"/>
    <w:rsid w:val="00F8261E"/>
    <w:rsid w:val="00F900B4"/>
    <w:rsid w:val="00FA0F2E"/>
    <w:rsid w:val="00FA4DB1"/>
    <w:rsid w:val="00FB0E73"/>
    <w:rsid w:val="00FB3F2A"/>
    <w:rsid w:val="00FC3593"/>
    <w:rsid w:val="00FC478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6A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D686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D686A"/>
  </w:style>
  <w:style w:type="character" w:styleId="LineNumber">
    <w:name w:val="line number"/>
    <w:uiPriority w:val="99"/>
    <w:semiHidden/>
    <w:unhideWhenUsed/>
    <w:rsid w:val="002D686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D686A"/>
    <w:pPr>
      <w:spacing w:after="0" w:line="240" w:lineRule="auto"/>
    </w:pPr>
  </w:style>
  <w:style w:type="paragraph" w:customStyle="1" w:styleId="scemptylineheader">
    <w:name w:val="sc_emptyline_header"/>
    <w:qFormat/>
    <w:rsid w:val="002D686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D686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D686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D68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D686A"/>
    <w:rPr>
      <w:color w:val="808080"/>
    </w:rPr>
  </w:style>
  <w:style w:type="paragraph" w:customStyle="1" w:styleId="scdirectionallanguage">
    <w:name w:val="sc_directional_language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D68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D686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D68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D686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D68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D686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D686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D68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D68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D686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D68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D686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D68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6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6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6A"/>
    <w:rPr>
      <w:lang w:val="en-US"/>
    </w:rPr>
  </w:style>
  <w:style w:type="paragraph" w:styleId="ListParagraph">
    <w:name w:val="List Paragraph"/>
    <w:basedOn w:val="Normal"/>
    <w:uiPriority w:val="34"/>
    <w:qFormat/>
    <w:rsid w:val="002D686A"/>
    <w:pPr>
      <w:ind w:left="720"/>
      <w:contextualSpacing/>
    </w:pPr>
  </w:style>
  <w:style w:type="paragraph" w:customStyle="1" w:styleId="scbillfooter">
    <w:name w:val="sc_bill_footer"/>
    <w:qFormat/>
    <w:rsid w:val="002D686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D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D68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D686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D686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D686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D68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D686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D686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D686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D686A"/>
    <w:rPr>
      <w:strike/>
      <w:dstrike w:val="0"/>
    </w:rPr>
  </w:style>
  <w:style w:type="character" w:customStyle="1" w:styleId="scinsert">
    <w:name w:val="sc_insert"/>
    <w:uiPriority w:val="1"/>
    <w:qFormat/>
    <w:rsid w:val="002D686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D686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D686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D686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D686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D686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D686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D686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D686A"/>
    <w:rPr>
      <w:strike/>
      <w:dstrike w:val="0"/>
      <w:color w:val="FF0000"/>
    </w:rPr>
  </w:style>
  <w:style w:type="paragraph" w:customStyle="1" w:styleId="scbillsiglines">
    <w:name w:val="sc_bill_sig_lines"/>
    <w:qFormat/>
    <w:rsid w:val="002D686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D686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D686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D686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D686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D686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D686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D686A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0471F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58&amp;session=126&amp;summary=B" TargetMode="External" Id="R6369f7b7749f41ea" /><Relationship Type="http://schemas.openxmlformats.org/officeDocument/2006/relationships/hyperlink" Target="https://www.scstatehouse.gov/sess126_2025-2026/prever/5058_20260129.docx" TargetMode="External" Id="Rfb66b004289e4028" /><Relationship Type="http://schemas.openxmlformats.org/officeDocument/2006/relationships/hyperlink" Target="https://www.scstatehouse.gov/sess126_2025-2026/prever/5058_20260129a.docx" TargetMode="External" Id="Rd99a8bf8187b4759" /><Relationship Type="http://schemas.openxmlformats.org/officeDocument/2006/relationships/hyperlink" Target="h:\hj\20260129.docx" TargetMode="External" Id="R034fe6fb09c84cc5" /><Relationship Type="http://schemas.openxmlformats.org/officeDocument/2006/relationships/hyperlink" Target="h:\hj\20260129.docx" TargetMode="External" Id="R32b8418df3074b5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D7045"/>
    <w:rsid w:val="003E4FBC"/>
    <w:rsid w:val="003F4940"/>
    <w:rsid w:val="004E2BB5"/>
    <w:rsid w:val="00580C56"/>
    <w:rsid w:val="006B363F"/>
    <w:rsid w:val="007070D2"/>
    <w:rsid w:val="00730C87"/>
    <w:rsid w:val="00776F2C"/>
    <w:rsid w:val="008065EA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4606F"/>
    <w:rsid w:val="00E76813"/>
    <w:rsid w:val="00F8261E"/>
    <w:rsid w:val="00F82BD9"/>
    <w:rsid w:val="00F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b9f979de-2fce-4cca-b03e-82ab96afad41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2026-01-28T00:00:00-05:00</T_BILL_DT_VERSION>
  <T_BILL_D_HOUSEINTRODATE>2026-01-28</T_BILL_D_HOUSEINTRODATE>
  <T_BILL_D_INTRODATE>2026-01-28</T_BILL_D_INTRODATE>
  <T_BILL_N_INTERNALVERSIONNUMBER>1</T_BILL_N_INTERNALVERSIONNUMBER>
  <T_BILL_N_SESSION>126</T_BILL_N_SESSION>
  <T_BILL_N_VERSIONNUMBER>1</T_BILL_N_VERSIONNUMBER>
  <T_BILL_N_YEAR>2026</T_BILL_N_YEAR>
  <T_BILL_REQUEST_REQUEST>1517c5af-8285-436b-a4a2-7137db6433cf</T_BILL_REQUEST_REQUEST>
  <T_BILL_R_ORIGINALDRAFT>01eb8805-fa9b-4c08-845d-291eff78659f</T_BILL_R_ORIGINALDRAFT>
  <T_BILL_SPONSOR_SPONSOR>b41ffdf4-ab70-4ad5-b9f3-fe8f747aa4bf</T_BILL_SPONSOR_SPONSOR>
  <T_BILL_T_BILLNAME>[5058]</T_BILL_T_BILLNAME>
  <T_BILL_T_BILLNUMBER>5058</T_BILL_T_BILLNUMBER>
  <T_BILL_T_BILLTITLE>TO AMEND THE SOUTH CAROLINA CODE OF LAWS BY AMENDING SECTION 16‑7‑10, RELATING TO ILLEGAL ACTS DURING STATES OF EMERGENCY, SO AS TO INCLUDE THAT HARASSING OR THREATENING A WORKER RESTORING CRITICAL SERVICES IS A MISDEMEANOR, AND THAT ASSAULTING OR ENDANGERING A WORKER RESTORING CRITICAL SERVICES OR DESTROYING OR TAMPERING WITH AN ELECTRIC UTILITY SYSTEM IS A FELONY, AND TO DEFINE CRITICAL SERVICES.</T_BILL_T_BILLTITLE>
  <T_BILL_T_CHAMBER>house</T_BILL_T_CHAMBER>
  <T_BILL_T_FILENAME> </T_BILL_T_FILENAME>
  <T_BILL_T_LEGTYPE>bill_statewide</T_BILL_T_LEGTYPE>
  <T_BILL_T_RATNUMBERSTRING>HNone</T_BILL_T_RATNUMBERSTRING>
  <T_BILL_T_SECTIONS>[{"SectionUUID":"5bd637a7-8a40-4ceb-bd09-72a02e8e3099","SectionName":"code_section","SectionNumber":1,"SectionType":"code_section","CodeSections":[{"CodeSectionBookmarkName":"cs_T16C7N10_66fb3bdde","IsConstitutionSection":false,"Identity":"16-7-10","IsNew":false,"SubSections":[{"Level":1,"Identity":"T16C7N10SA","SubSectionBookmarkName":"ss_T16C7N10SA_lv1_9bc228978","IsNewSubSection":false,"SubSectionReplacement":""},{"Level":1,"Identity":"T16C7N10SB","SubSectionBookmarkName":"ss_T16C7N10SB_lv1_1982b07ee","IsNewSubSection":false,"SubSectionReplacement":""},{"Level":2,"Identity":"T16C7N10S1","SubSectionBookmarkName":"ss_T16C7N10S1_lv2_895320bb0","IsNewSubSection":false,"SubSectionReplacement":""},{"Level":3,"Identity":"T16C7N10Sa","SubSectionBookmarkName":"ss_T16C7N10Sa_lv3_e61156dc0","IsNewSubSection":false,"SubSectionReplacement":""},{"Level":3,"Identity":"T16C7N10Sb","SubSectionBookmarkName":"ss_T16C7N10Sb_lv3_fc9b58068","IsNewSubSection":false,"SubSectionReplacement":""},{"Level":3,"Identity":"T16C7N10Sc","SubSectionBookmarkName":"ss_T16C7N10Sc_lv3_d8f7bb25a","IsNewSubSection":false,"SubSectionReplacement":""},{"Level":2,"Identity":"T16C7N10S2","SubSectionBookmarkName":"ss_T16C7N10S2_lv2_737bf097b","IsNewSubSection":false,"SubSectionReplacement":""},{"Level":3,"Identity":"T16C7N10Sa","SubSectionBookmarkName":"ss_T16C7N10Sa_lv3_4b0e43958","IsNewSubSection":false,"SubSectionReplacement":""},{"Level":3,"Identity":"T16C7N10Sb","SubSectionBookmarkName":"ss_T16C7N10Sb_lv3_fbcf0758c","IsNewSubSection":false,"SubSectionReplacement":""},{"Level":3,"Identity":"T16C7N10Sc","SubSectionBookmarkName":"ss_T16C7N10Sc_lv3_7f62529a1","IsNewSubSection":false,"SubSectionReplacement":""},{"Level":2,"Identity":"T16C7N10S3","SubSectionBookmarkName":"ss_T16C7N10S3_lv2_6548cfcd4","IsNewSubSection":false,"SubSectionReplacement":""},{"Level":2,"Identity":"T16C7N10S4","SubSectionBookmarkName":"ss_T16C7N10S4_lv2_109553f08","IsNewSubSection":false,"SubSectionReplacement":""},{"Level":3,"Identity":"T16C7N10Sa","SubSectionBookmarkName":"ss_T16C7N10Sa_lv3_6f12975bf","IsNewSubSection":false,"SubSectionReplacement":""},{"Level":3,"Identity":"T16C7N10Sb","SubSectionBookmarkName":"ss_T16C7N10Sb_lv3_44728ad8a","IsNewSubSection":false,"SubSectionReplacement":""},{"Level":1,"Identity":"T16C7N10SC","SubSectionBookmarkName":"ss_T16C7N10SC_lv1_97e860d1b","IsNewSubSection":false,"SubSectionReplacement":""},{"Level":2,"Identity":"T16C7N10S1","SubSectionBookmarkName":"ss_T16C7N10S1_lv2_e24696b93","IsNewSubSection":false,"SubSectionReplacement":""},{"Level":2,"Identity":"T16C7N10S2","SubSectionBookmarkName":"ss_T16C7N10S2_lv2_a386beb1d","IsNewSubSection":false,"SubSectionReplacement":""},{"Level":2,"Identity":"T16C7N10S3","SubSectionBookmarkName":"ss_T16C7N10S3_lv2_9bdf4ac72","IsNewSubSection":false,"SubSectionReplacement":""},{"Level":2,"Identity":"T16C7N10S4","SubSectionBookmarkName":"ss_T16C7N10S4_lv2_4a1648904","IsNewSubSection":false,"SubSectionReplacement":""},{"Level":2,"Identity":"T16C7N10S5","SubSectionBookmarkName":"ss_T16C7N10S5_lv2_743325b54","IsNewSubSection":false,"SubSectionReplacement":""},{"Level":2,"Identity":"T16C7N10S6","SubSectionBookmarkName":"ss_T16C7N10S6_lv2_3a02502d2","IsNewSubSection":false,"SubSectionReplacement":""}],"TitleRelatedTo":"Illegal acts during state of emergency","TitleSoAsTo":"include that harassing or threatening a worker restoring critical services is a misdemeanor, and that assaulting or endangering a worker restoring or destroying or tampering with an electric utility system is a felony, and to define critical services","Deleted":false,"IsStricken":false}],"TitleText":"","DisableControls":false,"Deleted":false,"RepealItems":[],"SectionBookmarkName":"bs_num_1_bab3dab20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Interference with workers providing critical services</T_BILL_T_SUBJECT>
  <T_BILL_UR_DRAFTER>ashleyharwellbeach@scstatehouse.gov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2803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2026-01-22T16:20:00Z</cp:lastPrinted>
  <dcterms:created xsi:type="dcterms:W3CDTF">2026-01-29T19:21:00Z</dcterms:created>
  <dcterms:modified xsi:type="dcterms:W3CDTF">2026-01-29T19:21:00Z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